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E441" w14:textId="27485AFD" w:rsidR="002D4B87" w:rsidRDefault="0084777E" w:rsidP="002D4B87">
      <w:pPr>
        <w:pStyle w:val="Title1"/>
      </w:pPr>
      <w:bookmarkStart w:id="0" w:name="_Hlk193979534"/>
      <w:bookmarkStart w:id="1" w:name="_Hlk128558249"/>
      <w:r>
        <w:t>D</w:t>
      </w:r>
      <w:r w:rsidR="35386C84">
        <w:t>igital front door technologies to gather service user information for NHS Talking Therapies for anxiety and depression assessments</w:t>
      </w:r>
    </w:p>
    <w:p w14:paraId="16C148FD" w14:textId="52DBA17A" w:rsidR="00676D42" w:rsidRDefault="00874618" w:rsidP="00676D42">
      <w:pPr>
        <w:pStyle w:val="Guidanceissuedate"/>
      </w:pPr>
      <w:r>
        <w:t>24 </w:t>
      </w:r>
      <w:r w:rsidR="07529DDD">
        <w:t>Ju</w:t>
      </w:r>
      <w:r w:rsidR="008A0464">
        <w:t>ly </w:t>
      </w:r>
      <w:r w:rsidR="50912067">
        <w:t>2025</w:t>
      </w:r>
    </w:p>
    <w:p w14:paraId="4768BD56" w14:textId="77777777" w:rsidR="009E7D24" w:rsidRPr="003961A6" w:rsidRDefault="00312C97" w:rsidP="00BA5C39">
      <w:pPr>
        <w:pStyle w:val="Numberedheading1"/>
      </w:pPr>
      <w:r w:rsidRPr="003961A6">
        <w:t>Purpose of this document</w:t>
      </w:r>
    </w:p>
    <w:p w14:paraId="18347392" w14:textId="0C3936A8" w:rsidR="00933B98" w:rsidRDefault="7EB69574" w:rsidP="0044210A">
      <w:pPr>
        <w:pStyle w:val="NICEnormal"/>
      </w:pPr>
      <w:hyperlink r:id="rId8">
        <w:r w:rsidRPr="15343E5C">
          <w:rPr>
            <w:rStyle w:val="Hyperlink"/>
          </w:rPr>
          <w:t xml:space="preserve">NICE’s early value assessment guidance on digital front door technologies to gather </w:t>
        </w:r>
        <w:r w:rsidR="15D10FCA" w:rsidRPr="15343E5C">
          <w:rPr>
            <w:rStyle w:val="Hyperlink"/>
          </w:rPr>
          <w:t>service user information for NHS Talking Therapies for anxiety and depression assessments</w:t>
        </w:r>
      </w:hyperlink>
      <w:r w:rsidR="3DE1C5B7">
        <w:t xml:space="preserve"> </w:t>
      </w:r>
      <w:r w:rsidR="00347525">
        <w:t>recommends that</w:t>
      </w:r>
      <w:r w:rsidR="00517FBB">
        <w:t xml:space="preserve"> more evidence </w:t>
      </w:r>
      <w:r w:rsidR="3DE1C5B7">
        <w:t>o</w:t>
      </w:r>
      <w:r w:rsidR="009A6D9E">
        <w:t>n</w:t>
      </w:r>
      <w:r w:rsidR="7CC803EC">
        <w:t xml:space="preserve"> </w:t>
      </w:r>
      <w:r w:rsidR="2340FD2E">
        <w:t>Limbic Access and Wysa D</w:t>
      </w:r>
      <w:r w:rsidR="6452BDCB">
        <w:t xml:space="preserve">igital </w:t>
      </w:r>
      <w:r w:rsidR="2340FD2E">
        <w:t>R</w:t>
      </w:r>
      <w:r w:rsidR="59C7E7DC">
        <w:t xml:space="preserve">eferral </w:t>
      </w:r>
      <w:r w:rsidR="2340FD2E">
        <w:t>A</w:t>
      </w:r>
      <w:r w:rsidR="7AF4AA4C">
        <w:t>ssistant</w:t>
      </w:r>
      <w:r w:rsidR="2340FD2E">
        <w:t xml:space="preserve"> </w:t>
      </w:r>
      <w:r w:rsidR="76F73B82">
        <w:t>is generated</w:t>
      </w:r>
      <w:r w:rsidR="287E4B38">
        <w:t xml:space="preserve"> while </w:t>
      </w:r>
      <w:r w:rsidR="6F1C6364">
        <w:t>they are</w:t>
      </w:r>
      <w:r w:rsidR="293C1EC4" w:rsidRPr="15343E5C">
        <w:rPr>
          <w:rStyle w:val="Numberedlevel2textChar"/>
        </w:rPr>
        <w:t xml:space="preserve"> </w:t>
      </w:r>
      <w:r w:rsidR="287E4B38">
        <w:t>being used in the NHS</w:t>
      </w:r>
      <w:r w:rsidR="53CA084F">
        <w:t>.</w:t>
      </w:r>
    </w:p>
    <w:p w14:paraId="2F426E06" w14:textId="0C7FD224" w:rsidR="006E7397" w:rsidRDefault="6E433A01" w:rsidP="006E7397">
      <w:pPr>
        <w:pStyle w:val="NICEnormal"/>
      </w:pPr>
      <w:r>
        <w:t>Th</w:t>
      </w:r>
      <w:r w:rsidR="18612291">
        <w:t>is</w:t>
      </w:r>
      <w:r>
        <w:t xml:space="preserve"> plan </w:t>
      </w:r>
      <w:r w:rsidR="18612291">
        <w:t>outlines</w:t>
      </w:r>
      <w:r>
        <w:t xml:space="preserve"> </w:t>
      </w:r>
      <w:r w:rsidR="2CBC7D54">
        <w:t xml:space="preserve">the </w:t>
      </w:r>
      <w:r w:rsidR="10B55A75">
        <w:t xml:space="preserve">evidence gaps and </w:t>
      </w:r>
      <w:r>
        <w:t xml:space="preserve">what data needs to </w:t>
      </w:r>
      <w:r w:rsidR="10B55A75">
        <w:t xml:space="preserve">be </w:t>
      </w:r>
      <w:r>
        <w:t>collect</w:t>
      </w:r>
      <w:r w:rsidR="10B55A75">
        <w:t>ed</w:t>
      </w:r>
      <w:r>
        <w:t xml:space="preserve"> </w:t>
      </w:r>
      <w:r w:rsidR="5B9C7038">
        <w:t>for</w:t>
      </w:r>
      <w:r>
        <w:t xml:space="preserve"> </w:t>
      </w:r>
      <w:r w:rsidR="031246B6">
        <w:t xml:space="preserve">a </w:t>
      </w:r>
      <w:r>
        <w:t>NICE review</w:t>
      </w:r>
      <w:r w:rsidR="031246B6">
        <w:t xml:space="preserve"> of</w:t>
      </w:r>
      <w:r>
        <w:t xml:space="preserve"> the </w:t>
      </w:r>
      <w:r w:rsidR="536C7B3F">
        <w:t>technolog</w:t>
      </w:r>
      <w:r w:rsidR="0545D265">
        <w:t xml:space="preserve">ies </w:t>
      </w:r>
      <w:r w:rsidR="031246B6">
        <w:t>again in the future</w:t>
      </w:r>
      <w:r>
        <w:t>.</w:t>
      </w:r>
      <w:r w:rsidR="18612291">
        <w:t xml:space="preserve"> </w:t>
      </w:r>
      <w:r w:rsidR="36181C29">
        <w:t>I</w:t>
      </w:r>
      <w:r w:rsidR="18612291">
        <w:t xml:space="preserve">t is not a </w:t>
      </w:r>
      <w:r w:rsidR="536C7B3F">
        <w:t xml:space="preserve">study </w:t>
      </w:r>
      <w:r w:rsidR="18612291">
        <w:t>protocol</w:t>
      </w:r>
      <w:r w:rsidR="5C8AFBCC">
        <w:t xml:space="preserve"> but suggests an approach to generating the information needed to address the evidence gaps.</w:t>
      </w:r>
      <w:r w:rsidR="29E5F81B">
        <w:t xml:space="preserve"> For assessing comparative treatment effects, </w:t>
      </w:r>
      <w:r w:rsidR="31A56643">
        <w:t xml:space="preserve">well-conducted </w:t>
      </w:r>
      <w:r w:rsidR="29E5F81B">
        <w:t>randomised controlled trials are the preferred source of evidence.</w:t>
      </w:r>
    </w:p>
    <w:p w14:paraId="2283A8AF" w14:textId="39EAB235" w:rsidR="00EF782C" w:rsidRDefault="536C7B3F" w:rsidP="00E06FE8">
      <w:pPr>
        <w:pStyle w:val="NICEnormal"/>
      </w:pPr>
      <w:r>
        <w:t xml:space="preserve">The </w:t>
      </w:r>
      <w:r w:rsidR="7217EF5B" w:rsidRPr="6BDA7F9D">
        <w:rPr>
          <w:rStyle w:val="Numberedlevel2textChar"/>
        </w:rPr>
        <w:t>companies are</w:t>
      </w:r>
      <w:r w:rsidR="293C1EC4" w:rsidRPr="6BDA7F9D">
        <w:rPr>
          <w:rStyle w:val="Numberedlevel2textChar"/>
        </w:rPr>
        <w:t xml:space="preserve"> </w:t>
      </w:r>
      <w:r>
        <w:t>responsible for ensuring that data collection and analysis takes place.</w:t>
      </w:r>
    </w:p>
    <w:p w14:paraId="6002ED9B" w14:textId="257EB338" w:rsidR="006E7397" w:rsidRDefault="536C7B3F" w:rsidP="00203F6B">
      <w:pPr>
        <w:pStyle w:val="NICEnormal"/>
      </w:pPr>
      <w:r>
        <w:t xml:space="preserve">NICE </w:t>
      </w:r>
      <w:r w:rsidR="59E7AB8E">
        <w:t>will</w:t>
      </w:r>
      <w:r>
        <w:t xml:space="preserve"> withdraw the guidance if the</w:t>
      </w:r>
      <w:r w:rsidR="636B8BF9">
        <w:t xml:space="preserve"> companies do</w:t>
      </w:r>
      <w:r w:rsidR="27622951" w:rsidRPr="6BDA7F9D">
        <w:rPr>
          <w:rStyle w:val="Numberedlevel2textChar"/>
        </w:rPr>
        <w:t xml:space="preserve"> </w:t>
      </w:r>
      <w:r w:rsidR="59E7AB8E">
        <w:t xml:space="preserve">not meet the </w:t>
      </w:r>
      <w:r>
        <w:t xml:space="preserve">conditions </w:t>
      </w:r>
      <w:r w:rsidR="390C226C">
        <w:t>in</w:t>
      </w:r>
      <w:r w:rsidR="00CC5F4F">
        <w:t xml:space="preserve"> </w:t>
      </w:r>
      <w:hyperlink w:anchor="monitoring" w:history="1">
        <w:r w:rsidR="00CC5F4F" w:rsidRPr="00CC5F4F">
          <w:rPr>
            <w:rStyle w:val="Hyperlink"/>
          </w:rPr>
          <w:t>section</w:t>
        </w:r>
        <w:r w:rsidR="005247F5">
          <w:rPr>
            <w:rStyle w:val="Hyperlink"/>
          </w:rPr>
          <w:t> </w:t>
        </w:r>
        <w:r w:rsidR="00CC5F4F" w:rsidRPr="00CC5F4F">
          <w:rPr>
            <w:rStyle w:val="Hyperlink"/>
          </w:rPr>
          <w:t xml:space="preserve">4 </w:t>
        </w:r>
        <w:r w:rsidR="008C28A2">
          <w:rPr>
            <w:rStyle w:val="Hyperlink"/>
          </w:rPr>
          <w:t xml:space="preserve">on </w:t>
        </w:r>
        <w:r w:rsidR="001A3605">
          <w:rPr>
            <w:rStyle w:val="Hyperlink"/>
          </w:rPr>
          <w:t>m</w:t>
        </w:r>
        <w:r w:rsidR="00CC5F4F" w:rsidRPr="00CC5F4F">
          <w:rPr>
            <w:rStyle w:val="Hyperlink"/>
          </w:rPr>
          <w:t>onitoring</w:t>
        </w:r>
      </w:hyperlink>
      <w:r w:rsidR="00CF7661">
        <w:t>.</w:t>
      </w:r>
    </w:p>
    <w:p w14:paraId="6B622C19" w14:textId="550021C1" w:rsidR="0044210A" w:rsidRDefault="6E433A01" w:rsidP="00B82F67">
      <w:pPr>
        <w:pStyle w:val="NICEnormal"/>
      </w:pPr>
      <w:r>
        <w:t>After the end of the evidence generation period</w:t>
      </w:r>
      <w:r w:rsidR="3B71126B">
        <w:t xml:space="preserve"> (</w:t>
      </w:r>
      <w:r w:rsidR="2E21956B">
        <w:t>3</w:t>
      </w:r>
      <w:r w:rsidR="3B71126B">
        <w:t> years)</w:t>
      </w:r>
      <w:r>
        <w:t xml:space="preserve">, the </w:t>
      </w:r>
      <w:r w:rsidR="2DF1B0A5">
        <w:t>companies</w:t>
      </w:r>
      <w:r w:rsidR="27622951" w:rsidRPr="78BCA37A">
        <w:rPr>
          <w:rStyle w:val="Numberedlevel2textChar"/>
        </w:rPr>
        <w:t xml:space="preserve"> </w:t>
      </w:r>
      <w:r>
        <w:t xml:space="preserve">should submit the evidence to NICE in a form that can be used for decision making. NICE will review all the evidence and </w:t>
      </w:r>
      <w:r w:rsidR="3B71126B">
        <w:t xml:space="preserve">assess </w:t>
      </w:r>
      <w:r>
        <w:t xml:space="preserve">whether the </w:t>
      </w:r>
      <w:r w:rsidR="16532931">
        <w:t>technologies</w:t>
      </w:r>
      <w:r w:rsidR="27622951" w:rsidRPr="78BCA37A">
        <w:rPr>
          <w:rStyle w:val="Numberedlevel2textChar"/>
        </w:rPr>
        <w:t xml:space="preserve"> </w:t>
      </w:r>
      <w:r>
        <w:t>can be routinely adopted in the NHS</w:t>
      </w:r>
      <w:r w:rsidR="136F4307">
        <w:t>.</w:t>
      </w:r>
    </w:p>
    <w:p w14:paraId="30429E4A" w14:textId="77777777" w:rsidR="000F48EC" w:rsidRDefault="3DB2A9F4" w:rsidP="00BA5C39">
      <w:pPr>
        <w:pStyle w:val="Numberedheading1"/>
      </w:pPr>
      <w:r>
        <w:t>E</w:t>
      </w:r>
      <w:r w:rsidR="5D311507">
        <w:t>vidence gaps</w:t>
      </w:r>
    </w:p>
    <w:p w14:paraId="72836A80" w14:textId="77777777" w:rsidR="00E1252A" w:rsidRPr="00E1252A" w:rsidRDefault="00E1252A" w:rsidP="00E1252A">
      <w:pPr>
        <w:pStyle w:val="NICEnormal"/>
      </w:pPr>
      <w:r w:rsidRPr="00E1252A">
        <w:t>This section describes the evidence gaps, why they need to be addressed and their relative importance for future committee decision making.</w:t>
      </w:r>
    </w:p>
    <w:p w14:paraId="3699AD8E" w14:textId="67D97845" w:rsidR="00E1252A" w:rsidRPr="00E1252A" w:rsidRDefault="7372FD98" w:rsidP="00E1252A">
      <w:pPr>
        <w:pStyle w:val="NICEnormal"/>
      </w:pPr>
      <w:r>
        <w:lastRenderedPageBreak/>
        <w:t xml:space="preserve">The committee will not be able to make a positive recommendation without the essential evidence gaps (see </w:t>
      </w:r>
      <w:hyperlink w:anchor="_Quality_of_information">
        <w:r w:rsidRPr="78BCA37A">
          <w:rPr>
            <w:rStyle w:val="Hyperlink"/>
          </w:rPr>
          <w:t>section 2.1</w:t>
        </w:r>
      </w:hyperlink>
      <w:r>
        <w:t>) being addressed. The compan</w:t>
      </w:r>
      <w:r w:rsidR="495AF7B5">
        <w:t>ies</w:t>
      </w:r>
      <w:r>
        <w:t xml:space="preserve"> can strengthen the evidence base by also addressing as many </w:t>
      </w:r>
      <w:r w:rsidR="314B559D">
        <w:t>other</w:t>
      </w:r>
      <w:r>
        <w:t xml:space="preserve"> evidence gaps (see </w:t>
      </w:r>
      <w:bookmarkStart w:id="2" w:name="supportive"/>
      <w:r w:rsidR="00E1252A">
        <w:fldChar w:fldCharType="begin"/>
      </w:r>
      <w:r w:rsidR="00B103EA">
        <w:instrText>HYPERLINK  \l "_User_engagement_and"</w:instrText>
      </w:r>
      <w:r w:rsidR="00E1252A">
        <w:fldChar w:fldCharType="separate"/>
      </w:r>
      <w:r w:rsidRPr="78BCA37A">
        <w:rPr>
          <w:rStyle w:val="Hyperlink"/>
        </w:rPr>
        <w:t>section 2.2</w:t>
      </w:r>
      <w:bookmarkEnd w:id="2"/>
      <w:r w:rsidR="00E1252A">
        <w:fldChar w:fldCharType="end"/>
      </w:r>
      <w:r>
        <w:t xml:space="preserve">) as possible. </w:t>
      </w:r>
      <w:r w:rsidR="120F0830">
        <w:t>This</w:t>
      </w:r>
      <w:r>
        <w:t xml:space="preserve"> will help the committee to make a recommendation by </w:t>
      </w:r>
      <w:r w:rsidR="62BF1CA2">
        <w:t xml:space="preserve">ensuring it has a </w:t>
      </w:r>
      <w:r>
        <w:t xml:space="preserve">better understanding </w:t>
      </w:r>
      <w:r w:rsidR="62BF1CA2">
        <w:t xml:space="preserve">of </w:t>
      </w:r>
      <w:r>
        <w:t>the patient or healthcare system benefits of the technolog</w:t>
      </w:r>
      <w:r w:rsidR="224F8ADD">
        <w:t>ies</w:t>
      </w:r>
      <w:r>
        <w:t>.</w:t>
      </w:r>
    </w:p>
    <w:p w14:paraId="40A40092" w14:textId="77777777" w:rsidR="001A2642" w:rsidRPr="00DF1631" w:rsidRDefault="003C0495" w:rsidP="00E1252A">
      <w:pPr>
        <w:pStyle w:val="Numberedheading2"/>
      </w:pPr>
      <w:bookmarkStart w:id="3" w:name="essential"/>
      <w:r>
        <w:t>E</w:t>
      </w:r>
      <w:r w:rsidR="0074573C">
        <w:t>ssential e</w:t>
      </w:r>
      <w:r>
        <w:t xml:space="preserve">vidence </w:t>
      </w:r>
      <w:r w:rsidR="0074573C">
        <w:t>for</w:t>
      </w:r>
      <w:r>
        <w:t xml:space="preserve"> future</w:t>
      </w:r>
      <w:r w:rsidR="0074573C">
        <w:t xml:space="preserve"> committee decision making</w:t>
      </w:r>
    </w:p>
    <w:p w14:paraId="6EB6AEAA" w14:textId="174B72C0" w:rsidR="00CA6C00" w:rsidRPr="00D636A1" w:rsidRDefault="335EB22E" w:rsidP="00623AFC">
      <w:pPr>
        <w:pStyle w:val="Heading3"/>
      </w:pPr>
      <w:bookmarkStart w:id="4" w:name="_Quality_of_information"/>
      <w:bookmarkEnd w:id="3"/>
      <w:bookmarkEnd w:id="4"/>
      <w:r>
        <w:t xml:space="preserve">Quality of </w:t>
      </w:r>
      <w:r w:rsidR="55BEB11A">
        <w:t xml:space="preserve">information collected by the </w:t>
      </w:r>
      <w:r w:rsidR="6D6074B4">
        <w:t xml:space="preserve">digital </w:t>
      </w:r>
      <w:r w:rsidR="55BEB11A">
        <w:t xml:space="preserve">technologies </w:t>
      </w:r>
      <w:r>
        <w:t xml:space="preserve">and </w:t>
      </w:r>
      <w:r w:rsidR="74CE577C">
        <w:t>im</w:t>
      </w:r>
      <w:r>
        <w:t xml:space="preserve">pact on </w:t>
      </w:r>
      <w:r w:rsidR="55D1F23F">
        <w:t>clinical assessment</w:t>
      </w:r>
    </w:p>
    <w:p w14:paraId="7157907D" w14:textId="6ECE2715" w:rsidR="009D068F" w:rsidRDefault="02E776AF" w:rsidP="00316F3B">
      <w:pPr>
        <w:pStyle w:val="NICEnormal"/>
        <w:rPr>
          <w:rStyle w:val="Numberedlevel2textChar"/>
        </w:rPr>
      </w:pPr>
      <w:r w:rsidRPr="7F56D9A8">
        <w:rPr>
          <w:rStyle w:val="Numberedlevel2textChar"/>
        </w:rPr>
        <w:t xml:space="preserve">Evidence on the </w:t>
      </w:r>
      <w:r w:rsidR="3109F48C" w:rsidRPr="7F56D9A8">
        <w:rPr>
          <w:rStyle w:val="Numberedlevel2textChar"/>
        </w:rPr>
        <w:t xml:space="preserve">quality of the </w:t>
      </w:r>
      <w:r w:rsidR="56D03762" w:rsidRPr="7F56D9A8">
        <w:rPr>
          <w:rStyle w:val="Numberedlevel2textChar"/>
        </w:rPr>
        <w:t>information</w:t>
      </w:r>
      <w:r w:rsidR="3109F48C" w:rsidRPr="7F56D9A8">
        <w:rPr>
          <w:rStyle w:val="Numberedlevel2textChar"/>
        </w:rPr>
        <w:t xml:space="preserve"> collected by the technologies, and the</w:t>
      </w:r>
      <w:r w:rsidR="6DBAA9E7" w:rsidRPr="7F56D9A8">
        <w:rPr>
          <w:rStyle w:val="Numberedlevel2textChar"/>
        </w:rPr>
        <w:t>ir</w:t>
      </w:r>
      <w:r w:rsidR="3109F48C" w:rsidRPr="7F56D9A8">
        <w:rPr>
          <w:rStyle w:val="Numberedlevel2textChar"/>
        </w:rPr>
        <w:t xml:space="preserve"> </w:t>
      </w:r>
      <w:r w:rsidR="29DA6590" w:rsidRPr="7F56D9A8">
        <w:rPr>
          <w:rStyle w:val="Numberedlevel2textChar"/>
        </w:rPr>
        <w:t>impact</w:t>
      </w:r>
      <w:r w:rsidR="3109F48C" w:rsidRPr="7F56D9A8">
        <w:rPr>
          <w:rStyle w:val="Numberedlevel2textChar"/>
        </w:rPr>
        <w:t xml:space="preserve"> </w:t>
      </w:r>
      <w:r w:rsidR="7AD911E8" w:rsidRPr="7F56D9A8">
        <w:rPr>
          <w:rStyle w:val="Numberedlevel2textChar"/>
        </w:rPr>
        <w:t>on</w:t>
      </w:r>
      <w:r w:rsidR="6CC71EB1" w:rsidRPr="7F56D9A8">
        <w:rPr>
          <w:rStyle w:val="Numberedlevel2textChar"/>
        </w:rPr>
        <w:t xml:space="preserve"> subsequent clinical assessment is</w:t>
      </w:r>
      <w:r w:rsidR="4F13647D" w:rsidRPr="7F56D9A8">
        <w:rPr>
          <w:rStyle w:val="Numberedlevel2textChar"/>
        </w:rPr>
        <w:t xml:space="preserve"> limited</w:t>
      </w:r>
      <w:r w:rsidR="6CC71EB1" w:rsidRPr="7F56D9A8">
        <w:rPr>
          <w:rStyle w:val="Numberedlevel2textChar"/>
        </w:rPr>
        <w:t xml:space="preserve">. </w:t>
      </w:r>
      <w:r w:rsidR="175E25AE" w:rsidRPr="7F56D9A8">
        <w:rPr>
          <w:rStyle w:val="Numberedlevel2textChar"/>
        </w:rPr>
        <w:t>The potential</w:t>
      </w:r>
      <w:r w:rsidR="292E60BF" w:rsidRPr="7F56D9A8">
        <w:rPr>
          <w:rStyle w:val="Numberedlevel2textChar"/>
        </w:rPr>
        <w:t xml:space="preserve"> time-savings</w:t>
      </w:r>
      <w:r w:rsidR="7ADDD73B" w:rsidRPr="7F56D9A8">
        <w:rPr>
          <w:rStyle w:val="Numberedlevel2textChar"/>
        </w:rPr>
        <w:t xml:space="preserve"> offered by the </w:t>
      </w:r>
      <w:r w:rsidR="187F452B" w:rsidRPr="7F56D9A8">
        <w:rPr>
          <w:rStyle w:val="Numberedlevel2textChar"/>
        </w:rPr>
        <w:t xml:space="preserve">technologies </w:t>
      </w:r>
      <w:r w:rsidR="7ADDD73B" w:rsidRPr="7F56D9A8">
        <w:rPr>
          <w:rStyle w:val="Numberedlevel2textChar"/>
        </w:rPr>
        <w:t xml:space="preserve">could </w:t>
      </w:r>
      <w:r w:rsidR="0EFAD8FB" w:rsidRPr="00316F3B">
        <w:t>improve</w:t>
      </w:r>
      <w:r w:rsidR="0EFAD8FB" w:rsidRPr="7F56D9A8">
        <w:rPr>
          <w:rStyle w:val="Numberedlevel2textChar"/>
        </w:rPr>
        <w:t xml:space="preserve"> the quality of the clinical assessment</w:t>
      </w:r>
      <w:r w:rsidR="187F452B" w:rsidRPr="7F56D9A8">
        <w:rPr>
          <w:rStyle w:val="Numberedlevel2textChar"/>
        </w:rPr>
        <w:t>. They could do this</w:t>
      </w:r>
      <w:r w:rsidR="0EFAD8FB" w:rsidRPr="7F56D9A8">
        <w:rPr>
          <w:rStyle w:val="Numberedlevel2textChar"/>
        </w:rPr>
        <w:t xml:space="preserve"> by </w:t>
      </w:r>
      <w:r w:rsidR="187F452B" w:rsidRPr="7F56D9A8">
        <w:rPr>
          <w:rStyle w:val="Numberedlevel2textChar"/>
        </w:rPr>
        <w:t>reducing the</w:t>
      </w:r>
      <w:r w:rsidR="0EFAD8FB" w:rsidRPr="7F56D9A8">
        <w:rPr>
          <w:rStyle w:val="Numberedlevel2textChar"/>
        </w:rPr>
        <w:t xml:space="preserve"> time</w:t>
      </w:r>
      <w:r w:rsidR="187F452B" w:rsidRPr="7F56D9A8">
        <w:rPr>
          <w:rStyle w:val="Numberedlevel2textChar"/>
        </w:rPr>
        <w:t xml:space="preserve"> spent</w:t>
      </w:r>
      <w:r w:rsidR="0EFAD8FB" w:rsidRPr="7F56D9A8">
        <w:rPr>
          <w:rStyle w:val="Numberedlevel2textChar"/>
        </w:rPr>
        <w:t xml:space="preserve"> on gathering or revising </w:t>
      </w:r>
      <w:r w:rsidR="496F5F52" w:rsidRPr="7F56D9A8">
        <w:rPr>
          <w:rStyle w:val="Numberedlevel2textChar"/>
        </w:rPr>
        <w:t>routinely</w:t>
      </w:r>
      <w:r w:rsidR="00316F3B">
        <w:rPr>
          <w:rStyle w:val="Numberedlevel2textChar"/>
        </w:rPr>
        <w:t>-</w:t>
      </w:r>
      <w:r w:rsidR="496F5F52" w:rsidRPr="7F56D9A8">
        <w:rPr>
          <w:rStyle w:val="Numberedlevel2textChar"/>
        </w:rPr>
        <w:t xml:space="preserve">collected </w:t>
      </w:r>
      <w:r w:rsidR="0EFAD8FB" w:rsidRPr="7F56D9A8">
        <w:rPr>
          <w:rStyle w:val="Numberedlevel2textChar"/>
        </w:rPr>
        <w:t xml:space="preserve">information and </w:t>
      </w:r>
      <w:r w:rsidR="187F452B" w:rsidRPr="7F56D9A8">
        <w:rPr>
          <w:rStyle w:val="Numberedlevel2textChar"/>
        </w:rPr>
        <w:t xml:space="preserve">increasing the </w:t>
      </w:r>
      <w:r w:rsidR="30B6B600" w:rsidRPr="7F56D9A8">
        <w:rPr>
          <w:rStyle w:val="Numberedlevel2textChar"/>
        </w:rPr>
        <w:t xml:space="preserve">time </w:t>
      </w:r>
      <w:r w:rsidR="008C6FEA">
        <w:rPr>
          <w:rStyle w:val="Numberedlevel2textChar"/>
        </w:rPr>
        <w:t xml:space="preserve">spent </w:t>
      </w:r>
      <w:r w:rsidR="187F452B" w:rsidRPr="7F56D9A8">
        <w:rPr>
          <w:rStyle w:val="Numberedlevel2textChar"/>
        </w:rPr>
        <w:t xml:space="preserve">on </w:t>
      </w:r>
      <w:r w:rsidR="30B6B600" w:rsidRPr="7F56D9A8">
        <w:rPr>
          <w:rStyle w:val="Numberedlevel2textChar"/>
        </w:rPr>
        <w:t xml:space="preserve">in-depth conversations to better identify problems and </w:t>
      </w:r>
      <w:r w:rsidR="43926CB3" w:rsidRPr="7F56D9A8">
        <w:rPr>
          <w:rStyle w:val="Numberedlevel2textChar"/>
        </w:rPr>
        <w:t xml:space="preserve">start </w:t>
      </w:r>
      <w:r w:rsidR="5DBAF447" w:rsidRPr="7F56D9A8">
        <w:rPr>
          <w:rStyle w:val="Numberedlevel2textChar"/>
        </w:rPr>
        <w:t>treatment.</w:t>
      </w:r>
      <w:r w:rsidR="18B7E0B3" w:rsidRPr="7F56D9A8">
        <w:rPr>
          <w:rStyle w:val="Numberedlevel2textChar"/>
        </w:rPr>
        <w:t xml:space="preserve"> </w:t>
      </w:r>
      <w:r w:rsidR="01B260DB" w:rsidRPr="7F56D9A8">
        <w:rPr>
          <w:rStyle w:val="Numberedlevel2textChar"/>
        </w:rPr>
        <w:t xml:space="preserve">More </w:t>
      </w:r>
      <w:r w:rsidR="686E186E" w:rsidRPr="7F56D9A8">
        <w:rPr>
          <w:rStyle w:val="Numberedlevel2textChar"/>
        </w:rPr>
        <w:t>evidence on time-savings will also support future cost-effectiveness modelling.</w:t>
      </w:r>
    </w:p>
    <w:p w14:paraId="474EF86E" w14:textId="776D0356" w:rsidR="004B2CE6" w:rsidRPr="00D636A1" w:rsidRDefault="6FB0304E" w:rsidP="00623AFC">
      <w:pPr>
        <w:pStyle w:val="Heading3"/>
      </w:pPr>
      <w:r>
        <w:t xml:space="preserve">Impact of the </w:t>
      </w:r>
      <w:r w:rsidR="0150D9FD">
        <w:t>technolog</w:t>
      </w:r>
      <w:r w:rsidR="1651DE4A">
        <w:t>ies</w:t>
      </w:r>
      <w:r>
        <w:t xml:space="preserve"> on </w:t>
      </w:r>
      <w:r w:rsidR="3CE91940">
        <w:t>clinical decision making</w:t>
      </w:r>
      <w:r w:rsidR="12349333">
        <w:t xml:space="preserve"> and quality of life</w:t>
      </w:r>
    </w:p>
    <w:p w14:paraId="6BD81F50" w14:textId="61F771AF" w:rsidR="00F023E6" w:rsidRPr="00316F3B" w:rsidRDefault="127C80B5" w:rsidP="00316F3B">
      <w:pPr>
        <w:pStyle w:val="NICEnormal"/>
      </w:pPr>
      <w:r w:rsidRPr="00316F3B">
        <w:t xml:space="preserve">A higher-quality clinical assessment could improve the chances of identifying the correct treatment pathway. </w:t>
      </w:r>
      <w:r w:rsidR="59F86122" w:rsidRPr="00316F3B">
        <w:t>There</w:t>
      </w:r>
      <w:r w:rsidR="00523BD0" w:rsidRPr="00316F3B">
        <w:t xml:space="preserve"> </w:t>
      </w:r>
      <w:r w:rsidR="59F86122" w:rsidRPr="00316F3B">
        <w:t>is limited evidence around the impact of the technolog</w:t>
      </w:r>
      <w:r w:rsidR="11377A80" w:rsidRPr="00316F3B">
        <w:t>ies</w:t>
      </w:r>
      <w:r w:rsidR="59F86122" w:rsidRPr="00316F3B">
        <w:t xml:space="preserve"> on clinical decision making</w:t>
      </w:r>
      <w:r w:rsidR="3D1F0B65" w:rsidRPr="00316F3B">
        <w:t xml:space="preserve">. </w:t>
      </w:r>
      <w:r w:rsidR="00816D5F" w:rsidRPr="00316F3B">
        <w:t xml:space="preserve">More </w:t>
      </w:r>
      <w:r w:rsidR="7CDA4E0B" w:rsidRPr="00316F3B">
        <w:t xml:space="preserve">evidence </w:t>
      </w:r>
      <w:r w:rsidR="071EE7BB" w:rsidRPr="00316F3B">
        <w:t>on</w:t>
      </w:r>
      <w:r w:rsidR="34300B4F" w:rsidRPr="00316F3B">
        <w:t xml:space="preserve"> the impact of </w:t>
      </w:r>
      <w:r w:rsidR="7CDA4E0B" w:rsidRPr="00316F3B">
        <w:t xml:space="preserve">changes in treatments or service use </w:t>
      </w:r>
      <w:r w:rsidR="4D402FBE" w:rsidRPr="00316F3B">
        <w:t>after using</w:t>
      </w:r>
      <w:r w:rsidR="7CDA4E0B" w:rsidRPr="00316F3B">
        <w:t xml:space="preserve"> the</w:t>
      </w:r>
      <w:r w:rsidR="0E306E9E" w:rsidRPr="00316F3B">
        <w:t xml:space="preserve"> technolog</w:t>
      </w:r>
      <w:r w:rsidR="2E1B7A5D" w:rsidRPr="00316F3B">
        <w:t>ies</w:t>
      </w:r>
      <w:r w:rsidR="0FE4693D" w:rsidRPr="00316F3B">
        <w:t xml:space="preserve"> will support future clinical</w:t>
      </w:r>
      <w:r w:rsidR="17D46807" w:rsidRPr="00316F3B">
        <w:t>-</w:t>
      </w:r>
      <w:r w:rsidR="0FE4693D" w:rsidRPr="00316F3B">
        <w:t xml:space="preserve"> and cost</w:t>
      </w:r>
      <w:r w:rsidR="17D46807" w:rsidRPr="00316F3B">
        <w:t>-</w:t>
      </w:r>
      <w:r w:rsidR="0FE4693D" w:rsidRPr="00316F3B">
        <w:t>effectiveness modelling.</w:t>
      </w:r>
      <w:r w:rsidRPr="00316F3B">
        <w:t xml:space="preserve"> </w:t>
      </w:r>
      <w:r w:rsidR="7E2E4027" w:rsidRPr="00316F3B">
        <w:t>Th</w:t>
      </w:r>
      <w:r w:rsidR="18FAC256" w:rsidRPr="00316F3B">
        <w:t>e potential impact could</w:t>
      </w:r>
      <w:r w:rsidR="7E2E4027" w:rsidRPr="00316F3B">
        <w:t xml:space="preserve"> include</w:t>
      </w:r>
      <w:r w:rsidR="002C6338" w:rsidRPr="00316F3B">
        <w:t xml:space="preserve"> changes in</w:t>
      </w:r>
      <w:r w:rsidR="17D46807" w:rsidRPr="00316F3B">
        <w:t>:</w:t>
      </w:r>
    </w:p>
    <w:p w14:paraId="278C2E5A" w14:textId="2CF627DD" w:rsidR="00F023E6" w:rsidRPr="00316F3B" w:rsidRDefault="35CB5B44" w:rsidP="00316F3B">
      <w:pPr>
        <w:pStyle w:val="Bulletleft1"/>
      </w:pPr>
      <w:r w:rsidRPr="00316F3B">
        <w:t xml:space="preserve">treatment (prescribed medicines or </w:t>
      </w:r>
      <w:r w:rsidR="66648757" w:rsidRPr="00316F3B">
        <w:t xml:space="preserve">the </w:t>
      </w:r>
      <w:r w:rsidR="110B9ED8" w:rsidRPr="00316F3B">
        <w:t xml:space="preserve">intensity </w:t>
      </w:r>
      <w:r w:rsidR="26FA9D31" w:rsidRPr="00316F3B">
        <w:t xml:space="preserve">of the </w:t>
      </w:r>
      <w:r w:rsidR="110B9ED8" w:rsidRPr="00316F3B">
        <w:t>psychological treatment</w:t>
      </w:r>
      <w:r w:rsidR="4B4C85E4" w:rsidRPr="00316F3B">
        <w:t>)</w:t>
      </w:r>
    </w:p>
    <w:p w14:paraId="7345E8AE" w14:textId="6A6E64CB" w:rsidR="00F023E6" w:rsidRPr="00316F3B" w:rsidRDefault="20953033" w:rsidP="00316F3B">
      <w:pPr>
        <w:pStyle w:val="Bulletleft1"/>
      </w:pPr>
      <w:r w:rsidRPr="00316F3B">
        <w:t xml:space="preserve">the </w:t>
      </w:r>
      <w:r w:rsidR="7AD03651" w:rsidRPr="00316F3B">
        <w:t>s</w:t>
      </w:r>
      <w:r w:rsidR="572F6B30" w:rsidRPr="00316F3B">
        <w:t>ervice pathway followed</w:t>
      </w:r>
      <w:r w:rsidR="7644CDFF" w:rsidRPr="00316F3B">
        <w:t xml:space="preserve"> compared </w:t>
      </w:r>
      <w:r w:rsidR="00F023E6" w:rsidRPr="00316F3B">
        <w:t xml:space="preserve">with </w:t>
      </w:r>
      <w:r w:rsidR="7644CDFF" w:rsidRPr="00316F3B">
        <w:t>current practice</w:t>
      </w:r>
    </w:p>
    <w:p w14:paraId="6C838B5E" w14:textId="281DA414" w:rsidR="00F023E6" w:rsidRPr="00316F3B" w:rsidRDefault="4CAC0C8F" w:rsidP="00316F3B">
      <w:pPr>
        <w:pStyle w:val="Bulletleft1"/>
      </w:pPr>
      <w:r w:rsidRPr="00316F3B">
        <w:t xml:space="preserve">clinical outcomes, ideally </w:t>
      </w:r>
      <w:r w:rsidR="00F023E6" w:rsidRPr="00316F3B">
        <w:t>m</w:t>
      </w:r>
      <w:r w:rsidR="00373D17" w:rsidRPr="00316F3B">
        <w:t>easured using:</w:t>
      </w:r>
    </w:p>
    <w:p w14:paraId="697967D0" w14:textId="041B1806" w:rsidR="00373D17" w:rsidRPr="00316F3B" w:rsidRDefault="00B67599" w:rsidP="00316F3B">
      <w:pPr>
        <w:pStyle w:val="Bulletleft2"/>
      </w:pPr>
      <w:r w:rsidRPr="00316F3B">
        <w:t>p</w:t>
      </w:r>
      <w:r w:rsidR="275C806B" w:rsidRPr="00316F3B">
        <w:t>roblem descriptors</w:t>
      </w:r>
      <w:r w:rsidR="21328658" w:rsidRPr="00316F3B">
        <w:t xml:space="preserve"> (for example</w:t>
      </w:r>
      <w:r w:rsidR="003475FF" w:rsidRPr="00316F3B">
        <w:t>, the International Statistical Classification of Diseases and Related Health Problems 10th Revision [</w:t>
      </w:r>
      <w:r w:rsidR="21328658" w:rsidRPr="00316F3B">
        <w:t>ICD</w:t>
      </w:r>
      <w:r w:rsidRPr="00316F3B">
        <w:noBreakHyphen/>
      </w:r>
      <w:r w:rsidR="21328658" w:rsidRPr="00316F3B">
        <w:t>10</w:t>
      </w:r>
      <w:r w:rsidR="003475FF" w:rsidRPr="00316F3B">
        <w:t>]</w:t>
      </w:r>
      <w:r w:rsidR="21328658" w:rsidRPr="00316F3B">
        <w:t>)</w:t>
      </w:r>
    </w:p>
    <w:p w14:paraId="0BEC7A9F" w14:textId="142C4F10" w:rsidR="00373D17" w:rsidRPr="00316F3B" w:rsidRDefault="0D356466" w:rsidP="00316F3B">
      <w:pPr>
        <w:pStyle w:val="Bulletleft2"/>
      </w:pPr>
      <w:r w:rsidRPr="00316F3B">
        <w:t xml:space="preserve">the </w:t>
      </w:r>
      <w:r w:rsidR="6484B13F" w:rsidRPr="00316F3B">
        <w:t>Patient Health Questionnaire</w:t>
      </w:r>
      <w:r w:rsidR="00F10E7B" w:rsidRPr="00316F3B">
        <w:noBreakHyphen/>
      </w:r>
      <w:r w:rsidR="59837BE2" w:rsidRPr="00316F3B">
        <w:t>9</w:t>
      </w:r>
      <w:r w:rsidR="17C3956B" w:rsidRPr="00316F3B">
        <w:t xml:space="preserve"> </w:t>
      </w:r>
      <w:r w:rsidRPr="00316F3B">
        <w:t>(</w:t>
      </w:r>
      <w:r w:rsidR="6484B13F" w:rsidRPr="00316F3B">
        <w:t>PHQ</w:t>
      </w:r>
      <w:r w:rsidR="00C62E32" w:rsidRPr="00316F3B">
        <w:noBreakHyphen/>
      </w:r>
      <w:r w:rsidR="17C3956B" w:rsidRPr="00316F3B">
        <w:t>9</w:t>
      </w:r>
      <w:r w:rsidR="49B0A724" w:rsidRPr="00316F3B">
        <w:t>)</w:t>
      </w:r>
      <w:r w:rsidR="17C3956B" w:rsidRPr="00316F3B">
        <w:t xml:space="preserve"> </w:t>
      </w:r>
      <w:r w:rsidRPr="00316F3B">
        <w:t>for depression</w:t>
      </w:r>
    </w:p>
    <w:p w14:paraId="58D9C12D" w14:textId="3A8FE4D3" w:rsidR="00373D17" w:rsidRPr="00316F3B" w:rsidRDefault="00816D5F" w:rsidP="00316F3B">
      <w:pPr>
        <w:pStyle w:val="Bulletleft2"/>
      </w:pPr>
      <w:r w:rsidRPr="00316F3B">
        <w:t xml:space="preserve">the </w:t>
      </w:r>
      <w:r w:rsidR="1CCAB2DC" w:rsidRPr="00316F3B">
        <w:t>A</w:t>
      </w:r>
      <w:r w:rsidR="310E1E6B" w:rsidRPr="00316F3B">
        <w:t>nxiety</w:t>
      </w:r>
      <w:r w:rsidR="7DCDB7F1" w:rsidRPr="00316F3B">
        <w:t xml:space="preserve"> D</w:t>
      </w:r>
      <w:r w:rsidR="310E1E6B" w:rsidRPr="00316F3B">
        <w:t xml:space="preserve">isorder </w:t>
      </w:r>
      <w:r w:rsidR="1CCF9FBA" w:rsidRPr="00316F3B">
        <w:t>S</w:t>
      </w:r>
      <w:r w:rsidR="310E1E6B" w:rsidRPr="00316F3B">
        <w:t xml:space="preserve">pecific </w:t>
      </w:r>
      <w:r w:rsidR="2760DC14" w:rsidRPr="00316F3B">
        <w:t>M</w:t>
      </w:r>
      <w:r w:rsidR="310E1E6B" w:rsidRPr="00316F3B">
        <w:t>easure (ADSM)</w:t>
      </w:r>
      <w:r w:rsidR="54721D27" w:rsidRPr="00316F3B">
        <w:t xml:space="preserve"> </w:t>
      </w:r>
      <w:r w:rsidR="0D356466" w:rsidRPr="00316F3B">
        <w:t>for anxiety</w:t>
      </w:r>
    </w:p>
    <w:p w14:paraId="131A5A45" w14:textId="77777777" w:rsidR="00EB0077" w:rsidRPr="00316F3B" w:rsidRDefault="49B0A724" w:rsidP="00316F3B">
      <w:pPr>
        <w:pStyle w:val="Bulletleft2"/>
      </w:pPr>
      <w:r w:rsidRPr="00316F3B">
        <w:lastRenderedPageBreak/>
        <w:t xml:space="preserve">the </w:t>
      </w:r>
      <w:r w:rsidR="6484B13F" w:rsidRPr="00316F3B">
        <w:t xml:space="preserve">Work and Social Adjustment Scale </w:t>
      </w:r>
      <w:r w:rsidRPr="00316F3B">
        <w:t>(</w:t>
      </w:r>
      <w:r w:rsidR="6484B13F" w:rsidRPr="00316F3B">
        <w:t>WSAS</w:t>
      </w:r>
      <w:r w:rsidRPr="00316F3B">
        <w:t>)</w:t>
      </w:r>
      <w:r w:rsidR="17C3956B" w:rsidRPr="00316F3B">
        <w:t xml:space="preserve"> </w:t>
      </w:r>
      <w:r w:rsidRPr="00316F3B">
        <w:t>for the extent to which mental health problems interfere with daily life</w:t>
      </w:r>
      <w:r w:rsidR="1CE509AE" w:rsidRPr="00316F3B">
        <w:t>.</w:t>
      </w:r>
    </w:p>
    <w:p w14:paraId="19A18EAE" w14:textId="2FAE2B1D" w:rsidR="000F081F" w:rsidRPr="000F3487" w:rsidRDefault="61406BD1" w:rsidP="00C771CC">
      <w:pPr>
        <w:pStyle w:val="NICEnormal"/>
      </w:pPr>
      <w:r w:rsidRPr="000F3487">
        <w:t>If</w:t>
      </w:r>
      <w:r w:rsidR="00946813" w:rsidRPr="000F3487">
        <w:t xml:space="preserve"> </w:t>
      </w:r>
      <w:r w:rsidRPr="000F3487">
        <w:t>additional features</w:t>
      </w:r>
      <w:r w:rsidR="19C896D5" w:rsidRPr="000F3487">
        <w:t xml:space="preserve"> outside </w:t>
      </w:r>
      <w:r w:rsidR="528C9639" w:rsidRPr="000F3487">
        <w:t xml:space="preserve">of </w:t>
      </w:r>
      <w:r w:rsidR="19C896D5" w:rsidRPr="000F3487">
        <w:t xml:space="preserve">the </w:t>
      </w:r>
      <w:r w:rsidR="5DF95ABC" w:rsidRPr="000F3487">
        <w:t xml:space="preserve">current </w:t>
      </w:r>
      <w:r w:rsidR="19C896D5" w:rsidRPr="000F3487">
        <w:t xml:space="preserve">scope of this assessment are </w:t>
      </w:r>
      <w:r w:rsidR="1C211A44" w:rsidRPr="000F3487">
        <w:t xml:space="preserve">being </w:t>
      </w:r>
      <w:r w:rsidR="19C896D5" w:rsidRPr="000F3487">
        <w:t>used</w:t>
      </w:r>
      <w:r w:rsidR="00B67599" w:rsidRPr="000F3487">
        <w:t xml:space="preserve"> (</w:t>
      </w:r>
      <w:r w:rsidRPr="000F3487">
        <w:t>for example</w:t>
      </w:r>
      <w:r w:rsidR="00B67599" w:rsidRPr="000F3487">
        <w:t>,</w:t>
      </w:r>
      <w:r w:rsidRPr="000F3487">
        <w:t xml:space="preserve"> technology-derived</w:t>
      </w:r>
      <w:r w:rsidR="03430C34" w:rsidRPr="000F3487">
        <w:t xml:space="preserve"> problem descriptors</w:t>
      </w:r>
      <w:r w:rsidR="6732DCC3" w:rsidRPr="000F3487">
        <w:t xml:space="preserve"> </w:t>
      </w:r>
      <w:r w:rsidR="1E31AF01" w:rsidRPr="000F3487">
        <w:t>to support</w:t>
      </w:r>
      <w:r w:rsidR="6732DCC3" w:rsidRPr="000F3487">
        <w:t xml:space="preserve"> diagnoses</w:t>
      </w:r>
      <w:r w:rsidR="00B67599" w:rsidRPr="000F3487">
        <w:t>)</w:t>
      </w:r>
      <w:r w:rsidR="6732DCC3" w:rsidRPr="000F3487">
        <w:t>,</w:t>
      </w:r>
      <w:r w:rsidR="00946813" w:rsidRPr="000F3487">
        <w:t xml:space="preserve"> </w:t>
      </w:r>
      <w:r w:rsidR="00816D5F" w:rsidRPr="000F3487">
        <w:t xml:space="preserve">more </w:t>
      </w:r>
      <w:r w:rsidR="4D1225C5" w:rsidRPr="000F3487">
        <w:t>data on the accuracy of t</w:t>
      </w:r>
      <w:r w:rsidR="72258312" w:rsidRPr="000F3487">
        <w:t>he</w:t>
      </w:r>
      <w:r w:rsidR="379AD867" w:rsidRPr="000F3487">
        <w:t xml:space="preserve"> problem descriptors</w:t>
      </w:r>
      <w:r w:rsidR="72258312" w:rsidRPr="000F3487">
        <w:t xml:space="preserve"> in relation to a </w:t>
      </w:r>
      <w:r w:rsidR="00B67599" w:rsidRPr="000F3487">
        <w:t>‘</w:t>
      </w:r>
      <w:r w:rsidR="72258312" w:rsidRPr="000F3487">
        <w:t>gold standard</w:t>
      </w:r>
      <w:r w:rsidR="00B67599" w:rsidRPr="000F3487">
        <w:t>’</w:t>
      </w:r>
      <w:r w:rsidR="72258312" w:rsidRPr="000F3487">
        <w:t xml:space="preserve"> is needed.</w:t>
      </w:r>
    </w:p>
    <w:p w14:paraId="1210BB14" w14:textId="7359F479" w:rsidR="08A0AADC" w:rsidRDefault="72282DEA" w:rsidP="00763AD9">
      <w:pPr>
        <w:pStyle w:val="Heading3"/>
      </w:pPr>
      <w:r>
        <w:t>Resource and service impact</w:t>
      </w:r>
    </w:p>
    <w:p w14:paraId="53D2E0F0" w14:textId="12EEE266" w:rsidR="00151F30" w:rsidRDefault="20051AC8" w:rsidP="78BCA37A">
      <w:pPr>
        <w:pStyle w:val="NICEnormal"/>
      </w:pPr>
      <w:r>
        <w:t xml:space="preserve">More evidence is needed </w:t>
      </w:r>
      <w:r w:rsidR="335A4CD1">
        <w:t xml:space="preserve">to determine </w:t>
      </w:r>
      <w:r w:rsidR="138044C1">
        <w:t>whether</w:t>
      </w:r>
      <w:r w:rsidR="335A4CD1">
        <w:t xml:space="preserve"> the technolog</w:t>
      </w:r>
      <w:r w:rsidR="3222E206">
        <w:t>ies</w:t>
      </w:r>
      <w:r w:rsidR="335A4CD1">
        <w:t xml:space="preserve"> offer time-</w:t>
      </w:r>
      <w:r>
        <w:t xml:space="preserve">savings </w:t>
      </w:r>
      <w:r w:rsidR="3EE26681">
        <w:t>before or during a clinical assessment</w:t>
      </w:r>
      <w:r w:rsidR="2BF9D0DE">
        <w:t xml:space="preserve">, and </w:t>
      </w:r>
      <w:r w:rsidR="2DCB7D19">
        <w:t xml:space="preserve">if there is </w:t>
      </w:r>
      <w:r w:rsidR="2BF9D0DE">
        <w:t>any impact on administrative burden</w:t>
      </w:r>
      <w:r w:rsidR="3EE26681">
        <w:t xml:space="preserve">. </w:t>
      </w:r>
      <w:r w:rsidR="00D539EE">
        <w:t xml:space="preserve">Evidence </w:t>
      </w:r>
      <w:r w:rsidR="138044C1">
        <w:t>is</w:t>
      </w:r>
      <w:r w:rsidR="3EE26681">
        <w:t xml:space="preserve"> </w:t>
      </w:r>
      <w:r w:rsidR="76C33D55">
        <w:t xml:space="preserve">also needed </w:t>
      </w:r>
      <w:r w:rsidR="3EE26681">
        <w:t xml:space="preserve">on whether </w:t>
      </w:r>
      <w:r w:rsidR="4E19BDEE">
        <w:t xml:space="preserve">any </w:t>
      </w:r>
      <w:r w:rsidR="3EE26681">
        <w:t xml:space="preserve">time-savings </w:t>
      </w:r>
      <w:r w:rsidR="0BE5A646">
        <w:t xml:space="preserve">offered </w:t>
      </w:r>
      <w:r w:rsidR="3EE26681">
        <w:t xml:space="preserve">translate into </w:t>
      </w:r>
      <w:r w:rsidR="30015AC0">
        <w:t>improvements in system efficiencies</w:t>
      </w:r>
      <w:r w:rsidR="016D2BC3">
        <w:t>.</w:t>
      </w:r>
      <w:r w:rsidR="5A6C3316">
        <w:t xml:space="preserve"> </w:t>
      </w:r>
      <w:r w:rsidR="00151F30">
        <w:t>To reduce uncertainty around the potential burden on NHS Talking Therapies services, d</w:t>
      </w:r>
      <w:r w:rsidR="48F14385">
        <w:t xml:space="preserve">ata </w:t>
      </w:r>
      <w:r w:rsidR="00151F30">
        <w:t xml:space="preserve">is needed </w:t>
      </w:r>
      <w:r w:rsidR="48F14385">
        <w:t>on</w:t>
      </w:r>
      <w:r w:rsidR="00E13727">
        <w:t xml:space="preserve"> the</w:t>
      </w:r>
      <w:r w:rsidR="00151F30">
        <w:t>:</w:t>
      </w:r>
    </w:p>
    <w:p w14:paraId="45143627" w14:textId="760B9AD5" w:rsidR="00151F30" w:rsidRDefault="14942B91" w:rsidP="00151F30">
      <w:pPr>
        <w:pStyle w:val="Bulletleft1"/>
      </w:pPr>
      <w:r>
        <w:t>number of self-</w:t>
      </w:r>
      <w:r w:rsidR="5456A488">
        <w:t>referrals</w:t>
      </w:r>
      <w:r>
        <w:t xml:space="preserve"> </w:t>
      </w:r>
      <w:r w:rsidR="6C224B28">
        <w:t>from</w:t>
      </w:r>
      <w:r>
        <w:t xml:space="preserve"> using the technolog</w:t>
      </w:r>
      <w:r w:rsidR="73EB90BD">
        <w:t>ies</w:t>
      </w:r>
    </w:p>
    <w:p w14:paraId="1E982729" w14:textId="363FCB00" w:rsidR="00151F30" w:rsidRDefault="46C8A005" w:rsidP="6BDA7F9D">
      <w:pPr>
        <w:pStyle w:val="Bulletleft1last"/>
      </w:pPr>
      <w:r>
        <w:t xml:space="preserve">proportion of </w:t>
      </w:r>
      <w:r w:rsidR="00B67599">
        <w:t xml:space="preserve">people </w:t>
      </w:r>
      <w:r>
        <w:t>who complete a successful course of treatment</w:t>
      </w:r>
      <w:r w:rsidR="114C7400">
        <w:t>.</w:t>
      </w:r>
    </w:p>
    <w:p w14:paraId="126F9ED0" w14:textId="1D902622" w:rsidR="08A0AADC" w:rsidRDefault="00816D5F" w:rsidP="00151F30">
      <w:pPr>
        <w:pStyle w:val="NICEnormal"/>
      </w:pPr>
      <w:r>
        <w:t xml:space="preserve">More </w:t>
      </w:r>
      <w:r w:rsidR="114C7400">
        <w:t>information is also needed on the costs of using the technologies</w:t>
      </w:r>
      <w:r w:rsidR="3359BE9D">
        <w:t xml:space="preserve"> in the NHS</w:t>
      </w:r>
      <w:r w:rsidR="56FC8B50">
        <w:t xml:space="preserve"> to support future economic modelling.</w:t>
      </w:r>
    </w:p>
    <w:p w14:paraId="3ED94960" w14:textId="60BDEBE3" w:rsidR="08A0AADC" w:rsidRDefault="62D7916E" w:rsidP="004567C7">
      <w:pPr>
        <w:pStyle w:val="Numberedheading2"/>
      </w:pPr>
      <w:r>
        <w:t>Evidence that further supports committee decision making</w:t>
      </w:r>
    </w:p>
    <w:p w14:paraId="5F8B3951" w14:textId="71A8291C" w:rsidR="08A0AADC" w:rsidRPr="00C771CC" w:rsidRDefault="22571030" w:rsidP="78BCA37A">
      <w:pPr>
        <w:pStyle w:val="Heading3"/>
      </w:pPr>
      <w:bookmarkStart w:id="5" w:name="_User_engagement_and"/>
      <w:bookmarkEnd w:id="5"/>
      <w:r w:rsidRPr="78BCA37A">
        <w:t>User engagement and experience</w:t>
      </w:r>
    </w:p>
    <w:p w14:paraId="1CD75E49" w14:textId="485B8EF3" w:rsidR="004E7177" w:rsidRDefault="00816D5F" w:rsidP="78BCA37A">
      <w:pPr>
        <w:pStyle w:val="NICEnormal"/>
      </w:pPr>
      <w:r>
        <w:t xml:space="preserve">More </w:t>
      </w:r>
      <w:r w:rsidR="26A14F0A">
        <w:t>e</w:t>
      </w:r>
      <w:r w:rsidR="22571030">
        <w:t xml:space="preserve">vidence on intervention completion rates </w:t>
      </w:r>
      <w:r w:rsidR="709A44B2">
        <w:t>and user</w:t>
      </w:r>
      <w:r w:rsidR="009D3603">
        <w:t>-</w:t>
      </w:r>
      <w:r w:rsidR="709A44B2">
        <w:t>reported outcomes</w:t>
      </w:r>
      <w:r w:rsidR="007A1EB1">
        <w:t>,</w:t>
      </w:r>
      <w:r w:rsidR="709A44B2">
        <w:t xml:space="preserve"> including </w:t>
      </w:r>
      <w:r w:rsidR="692E0DFE">
        <w:t>user</w:t>
      </w:r>
      <w:r w:rsidR="22571030">
        <w:t xml:space="preserve"> preference</w:t>
      </w:r>
      <w:r w:rsidR="0C16A37B">
        <w:t>s and acceptability,</w:t>
      </w:r>
      <w:r w:rsidR="22571030">
        <w:t xml:space="preserve"> will help NICE's committee</w:t>
      </w:r>
      <w:r w:rsidR="004E7177">
        <w:t>:</w:t>
      </w:r>
    </w:p>
    <w:p w14:paraId="7431185F" w14:textId="12DEF0CA" w:rsidR="004E7177" w:rsidRDefault="22571030" w:rsidP="00C771CC">
      <w:pPr>
        <w:pStyle w:val="Bulletleft1"/>
      </w:pPr>
      <w:r w:rsidRPr="78BCA37A">
        <w:t xml:space="preserve">assess the real-world uptake of the </w:t>
      </w:r>
      <w:r w:rsidR="795C248C">
        <w:t>technolog</w:t>
      </w:r>
      <w:r w:rsidR="7A24432A">
        <w:t>ies</w:t>
      </w:r>
    </w:p>
    <w:p w14:paraId="649A244F" w14:textId="77777777" w:rsidR="00384EBE" w:rsidRDefault="6E8D7A3D" w:rsidP="00EB0077">
      <w:pPr>
        <w:pStyle w:val="Bulletleft1last"/>
      </w:pPr>
      <w:r w:rsidRPr="78BCA37A">
        <w:t xml:space="preserve">identify any potential barriers to using the </w:t>
      </w:r>
      <w:r w:rsidR="57D8840F">
        <w:t>technolog</w:t>
      </w:r>
      <w:r w:rsidR="6A502CA7">
        <w:t>ies</w:t>
      </w:r>
      <w:r w:rsidR="57D8840F">
        <w:t>.</w:t>
      </w:r>
    </w:p>
    <w:p w14:paraId="3F7A098B" w14:textId="510E6A63" w:rsidR="08A0AADC" w:rsidRDefault="5F82C9BB" w:rsidP="00C771CC">
      <w:pPr>
        <w:pStyle w:val="NICEnormal"/>
      </w:pPr>
      <w:r>
        <w:t xml:space="preserve">There is some evidence that the technologies may improve access to mental health services for people from ethnic minority backgrounds. </w:t>
      </w:r>
      <w:r w:rsidR="61B99E98">
        <w:t>Further data collection on user</w:t>
      </w:r>
      <w:r w:rsidR="00CA4400">
        <w:t xml:space="preserve"> </w:t>
      </w:r>
      <w:r w:rsidR="61B99E98">
        <w:t xml:space="preserve">characteristics </w:t>
      </w:r>
      <w:r w:rsidR="00BB165E">
        <w:t>(</w:t>
      </w:r>
      <w:r w:rsidR="61B99E98">
        <w:t>for example</w:t>
      </w:r>
      <w:r w:rsidR="00BB165E">
        <w:t>,</w:t>
      </w:r>
      <w:r w:rsidR="61B99E98">
        <w:t xml:space="preserve"> eth</w:t>
      </w:r>
      <w:r w:rsidR="12F5B69F">
        <w:t>n</w:t>
      </w:r>
      <w:r w:rsidR="61B99E98">
        <w:t>ic background</w:t>
      </w:r>
      <w:r w:rsidR="00BB165E">
        <w:t>)</w:t>
      </w:r>
      <w:r w:rsidR="3ECFD3EA">
        <w:t xml:space="preserve"> or service characteristics </w:t>
      </w:r>
      <w:r w:rsidR="00A92368">
        <w:t>(</w:t>
      </w:r>
      <w:r w:rsidR="3ECFD3EA">
        <w:t>for example</w:t>
      </w:r>
      <w:r w:rsidR="00A92368">
        <w:t>,</w:t>
      </w:r>
      <w:r w:rsidR="3ECFD3EA">
        <w:t xml:space="preserve"> geographic location or service size</w:t>
      </w:r>
      <w:r w:rsidR="00A92368">
        <w:t>)</w:t>
      </w:r>
      <w:r w:rsidR="3ECFD3EA">
        <w:t xml:space="preserve"> will s</w:t>
      </w:r>
      <w:r w:rsidR="489A8683">
        <w:t>upport</w:t>
      </w:r>
      <w:r w:rsidR="3ECFD3EA">
        <w:t xml:space="preserve"> </w:t>
      </w:r>
      <w:r w:rsidR="0CCF661E">
        <w:t>subgroup</w:t>
      </w:r>
      <w:r w:rsidR="007DCB30">
        <w:t xml:space="preserve"> </w:t>
      </w:r>
      <w:r w:rsidR="3ECFD3EA">
        <w:t xml:space="preserve">analyses </w:t>
      </w:r>
      <w:r w:rsidR="67CD320D">
        <w:t xml:space="preserve">to </w:t>
      </w:r>
      <w:r w:rsidR="2064D070">
        <w:t>assess</w:t>
      </w:r>
      <w:r w:rsidR="3ECFD3EA">
        <w:t xml:space="preserve"> accessibility</w:t>
      </w:r>
      <w:r w:rsidR="5A371651">
        <w:t xml:space="preserve"> of the </w:t>
      </w:r>
      <w:r w:rsidR="667555EA">
        <w:t>technolog</w:t>
      </w:r>
      <w:r w:rsidR="105B7407">
        <w:t>ies</w:t>
      </w:r>
      <w:r w:rsidR="4170F43D">
        <w:t xml:space="preserve"> in different populations.</w:t>
      </w:r>
    </w:p>
    <w:p w14:paraId="76E97F20" w14:textId="77777777" w:rsidR="008C0890" w:rsidRDefault="008C0890" w:rsidP="0018313B">
      <w:pPr>
        <w:pStyle w:val="Numberedheading1"/>
      </w:pPr>
      <w:r>
        <w:lastRenderedPageBreak/>
        <w:t>Approach to evidence generation</w:t>
      </w:r>
    </w:p>
    <w:p w14:paraId="76BEE323" w14:textId="77777777" w:rsidR="00FE3B07" w:rsidRDefault="48E3A23E" w:rsidP="00FE3B07">
      <w:pPr>
        <w:pStyle w:val="Numberedheading2"/>
      </w:pPr>
      <w:r>
        <w:t>Evidence gaps and ongoing studies</w:t>
      </w:r>
    </w:p>
    <w:p w14:paraId="0701EFE0" w14:textId="6C137DE0" w:rsidR="000B4346" w:rsidRDefault="3EA32DA4" w:rsidP="00822DB5">
      <w:pPr>
        <w:pStyle w:val="NICEnormal"/>
      </w:pPr>
      <w:r>
        <w:t>The</w:t>
      </w:r>
      <w:r w:rsidR="4F2DDC40">
        <w:t xml:space="preserve"> </w:t>
      </w:r>
      <w:r w:rsidR="00CA73FC">
        <w:t xml:space="preserve">external assessment group </w:t>
      </w:r>
      <w:r w:rsidR="4F2DDC40">
        <w:t xml:space="preserve">identified </w:t>
      </w:r>
      <w:r w:rsidR="5D1C78FE">
        <w:t>4</w:t>
      </w:r>
      <w:r w:rsidR="007C3432">
        <w:t> </w:t>
      </w:r>
      <w:r>
        <w:t xml:space="preserve">ongoing </w:t>
      </w:r>
      <w:r w:rsidR="3E853803">
        <w:t>or unpublished</w:t>
      </w:r>
      <w:r>
        <w:t xml:space="preserve"> studies</w:t>
      </w:r>
      <w:r w:rsidR="00B36146">
        <w:t>,</w:t>
      </w:r>
      <w:r>
        <w:t xml:space="preserve"> </w:t>
      </w:r>
      <w:r w:rsidR="0A6CF6C6">
        <w:t>3</w:t>
      </w:r>
      <w:r w:rsidR="007C3432">
        <w:t> for</w:t>
      </w:r>
      <w:r>
        <w:t xml:space="preserve"> </w:t>
      </w:r>
      <w:r w:rsidR="21CA40E1">
        <w:t xml:space="preserve">Limbic Access and </w:t>
      </w:r>
      <w:r w:rsidR="07E8A020">
        <w:t>1</w:t>
      </w:r>
      <w:r w:rsidR="007C3432">
        <w:t> </w:t>
      </w:r>
      <w:r w:rsidR="07E8A020">
        <w:t xml:space="preserve">for </w:t>
      </w:r>
      <w:r w:rsidR="21CA40E1">
        <w:t xml:space="preserve">Wysa </w:t>
      </w:r>
      <w:r w:rsidR="00B36146">
        <w:t>Digital Referral Assistant (</w:t>
      </w:r>
      <w:r w:rsidR="21CA40E1">
        <w:t>DRA</w:t>
      </w:r>
      <w:r w:rsidR="08C239DF">
        <w:t>)</w:t>
      </w:r>
      <w:r w:rsidR="005754B3">
        <w:t>,</w:t>
      </w:r>
      <w:r>
        <w:t xml:space="preserve"> that may address </w:t>
      </w:r>
      <w:r w:rsidR="6043476C">
        <w:t xml:space="preserve">some of the </w:t>
      </w:r>
      <w:r>
        <w:t>evidence gaps</w:t>
      </w:r>
      <w:r w:rsidR="7244A5B1">
        <w:t>.</w:t>
      </w:r>
    </w:p>
    <w:p w14:paraId="36C5F5DF" w14:textId="54A58BA6" w:rsidR="3D339013" w:rsidRDefault="005C44DB" w:rsidP="6BDA7F9D">
      <w:pPr>
        <w:pStyle w:val="Heading3"/>
      </w:pPr>
      <w:r w:rsidRPr="005C44DB">
        <w:t>Evaluate treatment outcomes for artificial intelligence (AI)-enabled information collection tool for clinical assessments in mental healthcare (</w:t>
      </w:r>
      <w:hyperlink r:id="rId9" w:history="1">
        <w:r>
          <w:rPr>
            <w:rStyle w:val="Hyperlink"/>
          </w:rPr>
          <w:t>NCT05495126 study</w:t>
        </w:r>
      </w:hyperlink>
      <w:r>
        <w:t>)</w:t>
      </w:r>
    </w:p>
    <w:p w14:paraId="173D851D" w14:textId="002DB13A" w:rsidR="73CF8479" w:rsidRDefault="092A0B47" w:rsidP="78BCA37A">
      <w:pPr>
        <w:pStyle w:val="NICEnormal"/>
      </w:pPr>
      <w:r w:rsidRPr="005C44DB">
        <w:t xml:space="preserve">The </w:t>
      </w:r>
      <w:r w:rsidR="00D44253" w:rsidRPr="005C44DB">
        <w:t xml:space="preserve">trial </w:t>
      </w:r>
      <w:r w:rsidR="61228464" w:rsidRPr="005C44DB">
        <w:t>a</w:t>
      </w:r>
      <w:r w:rsidRPr="005C44DB">
        <w:t>im</w:t>
      </w:r>
      <w:r w:rsidR="3074DE65" w:rsidRPr="005C44DB">
        <w:t>ed</w:t>
      </w:r>
      <w:r w:rsidRPr="005C44DB">
        <w:t xml:space="preserve"> to collect data on </w:t>
      </w:r>
      <w:r w:rsidR="0FDACC36" w:rsidRPr="005C44DB">
        <w:t>treatment outcomes, clinical assessment</w:t>
      </w:r>
      <w:r w:rsidR="2CA90287" w:rsidRPr="005C44DB">
        <w:t xml:space="preserve"> reliability</w:t>
      </w:r>
      <w:r w:rsidR="0FDACC36" w:rsidRPr="005C44DB">
        <w:t>, waiting and assessment times</w:t>
      </w:r>
      <w:r w:rsidR="3FBE9A7A" w:rsidRPr="005C44DB">
        <w:t xml:space="preserve">, and </w:t>
      </w:r>
      <w:r w:rsidR="64F0544E" w:rsidRPr="005C44DB">
        <w:t xml:space="preserve">assessment </w:t>
      </w:r>
      <w:r w:rsidR="57E77485" w:rsidRPr="005C44DB">
        <w:t xml:space="preserve">and referral </w:t>
      </w:r>
      <w:r w:rsidR="6491E485" w:rsidRPr="005C44DB">
        <w:t>drop</w:t>
      </w:r>
      <w:r w:rsidR="1880D3E0" w:rsidRPr="005C44DB">
        <w:t>out</w:t>
      </w:r>
      <w:r w:rsidR="0FDACC36" w:rsidRPr="005C44DB">
        <w:t xml:space="preserve"> rates</w:t>
      </w:r>
      <w:r w:rsidR="0FDACC36">
        <w:t>.</w:t>
      </w:r>
      <w:r w:rsidR="04682F10">
        <w:t xml:space="preserve"> </w:t>
      </w:r>
      <w:r w:rsidR="5100DA47">
        <w:t>The study compare</w:t>
      </w:r>
      <w:r w:rsidR="7DE55737">
        <w:t>d</w:t>
      </w:r>
      <w:r w:rsidR="5100DA47">
        <w:t xml:space="preserve"> the AI</w:t>
      </w:r>
      <w:r w:rsidR="00321F02">
        <w:noBreakHyphen/>
      </w:r>
      <w:r w:rsidR="5100DA47">
        <w:t>supported information collection version of Limbic Access (Class</w:t>
      </w:r>
      <w:r w:rsidR="2CA90287">
        <w:t> </w:t>
      </w:r>
      <w:r w:rsidR="38F2650B">
        <w:t>2</w:t>
      </w:r>
      <w:r w:rsidR="00420C07">
        <w:t>a</w:t>
      </w:r>
      <w:r w:rsidR="5100DA47">
        <w:t>) with the non</w:t>
      </w:r>
      <w:r w:rsidR="00B82376">
        <w:t xml:space="preserve"> </w:t>
      </w:r>
      <w:r w:rsidR="5100DA47">
        <w:t>AI</w:t>
      </w:r>
      <w:r w:rsidR="00321F02">
        <w:noBreakHyphen/>
      </w:r>
      <w:r w:rsidR="5100DA47">
        <w:t>enabled Limbic Access version (Class</w:t>
      </w:r>
      <w:r w:rsidR="38F2650B">
        <w:t> </w:t>
      </w:r>
      <w:r w:rsidR="2CA90287">
        <w:t>1</w:t>
      </w:r>
      <w:r w:rsidR="5100DA47">
        <w:t xml:space="preserve">). </w:t>
      </w:r>
      <w:r w:rsidR="04682F10">
        <w:t xml:space="preserve">The </w:t>
      </w:r>
      <w:r w:rsidR="5CA5D662">
        <w:t>study ended in December 2024</w:t>
      </w:r>
      <w:r w:rsidR="7107E149">
        <w:t>, but there are no publicly available results yet</w:t>
      </w:r>
      <w:r w:rsidR="49049566">
        <w:t>.</w:t>
      </w:r>
    </w:p>
    <w:p w14:paraId="4589DCA8" w14:textId="47A78500" w:rsidR="1857EE59" w:rsidRPr="005C44DB" w:rsidRDefault="005C44DB" w:rsidP="6BDA7F9D">
      <w:pPr>
        <w:pStyle w:val="Heading3"/>
        <w:rPr>
          <w:rStyle w:val="Hyperlink"/>
          <w:color w:val="auto"/>
        </w:rPr>
      </w:pPr>
      <w:r w:rsidRPr="005C44DB">
        <w:t xml:space="preserve">Evaluation of a conversational information collection tool to access talk therapy </w:t>
      </w:r>
      <w:r>
        <w:t>(</w:t>
      </w:r>
      <w:hyperlink r:id="rId10" w:history="1">
        <w:r>
          <w:rPr>
            <w:rStyle w:val="Hyperlink"/>
          </w:rPr>
          <w:t>NCT05678764 study</w:t>
        </w:r>
      </w:hyperlink>
      <w:r>
        <w:t>)</w:t>
      </w:r>
    </w:p>
    <w:p w14:paraId="166B58FC" w14:textId="0E4BEE07" w:rsidR="1857EE59" w:rsidRPr="005C44DB" w:rsidRDefault="120234DB" w:rsidP="6BDA7F9D">
      <w:pPr>
        <w:pStyle w:val="NICEnormal"/>
        <w:rPr>
          <w:rStyle w:val="Hyperlink"/>
          <w:color w:val="auto"/>
        </w:rPr>
      </w:pPr>
      <w:r w:rsidRPr="005C44DB">
        <w:t xml:space="preserve">This </w:t>
      </w:r>
      <w:r w:rsidR="00C21F93" w:rsidRPr="005C44DB">
        <w:t>trial</w:t>
      </w:r>
      <w:r w:rsidR="00D44253" w:rsidRPr="005C44DB">
        <w:t xml:space="preserve"> </w:t>
      </w:r>
      <w:r w:rsidRPr="005C44DB">
        <w:t>aims to collect data on wait</w:t>
      </w:r>
      <w:r w:rsidR="00703B73" w:rsidRPr="005C44DB">
        <w:t>ing</w:t>
      </w:r>
      <w:r w:rsidRPr="005C44DB">
        <w:t xml:space="preserve"> times from referral to assessment, recovery rate, reliable recovery rate and drop out </w:t>
      </w:r>
      <w:r w:rsidR="00B730FB" w:rsidRPr="005C44DB">
        <w:t xml:space="preserve">after </w:t>
      </w:r>
      <w:r w:rsidRPr="005C44DB">
        <w:t>referral. The estimated study end date is December 2025.</w:t>
      </w:r>
    </w:p>
    <w:p w14:paraId="55CE6F4F" w14:textId="290F29B8" w:rsidR="1857EE59" w:rsidRDefault="005C44DB" w:rsidP="6BDA7F9D">
      <w:pPr>
        <w:pStyle w:val="Heading3"/>
      </w:pPr>
      <w:r w:rsidRPr="005C44DB">
        <w:t>Evaluation of a conversational information collection tool to access talk therapy (</w:t>
      </w:r>
      <w:hyperlink r:id="rId11" w:history="1">
        <w:r>
          <w:rPr>
            <w:rStyle w:val="Hyperlink"/>
          </w:rPr>
          <w:t>Surrey study</w:t>
        </w:r>
      </w:hyperlink>
      <w:r>
        <w:t>)</w:t>
      </w:r>
    </w:p>
    <w:p w14:paraId="265B6401" w14:textId="3E5BC549" w:rsidR="001B5911" w:rsidRDefault="1857EE59" w:rsidP="78BCA37A">
      <w:pPr>
        <w:pStyle w:val="NICEnormal"/>
      </w:pPr>
      <w:r w:rsidRPr="005C44DB">
        <w:t>Th</w:t>
      </w:r>
      <w:r w:rsidR="00703B73" w:rsidRPr="005C44DB">
        <w:t>is</w:t>
      </w:r>
      <w:r w:rsidRPr="005C44DB">
        <w:t xml:space="preserve"> study aims to </w:t>
      </w:r>
      <w:r w:rsidR="75270425" w:rsidRPr="005C44DB">
        <w:t>evaluate Limbic Access</w:t>
      </w:r>
      <w:r w:rsidR="75270425">
        <w:t xml:space="preserve"> in terms of</w:t>
      </w:r>
      <w:r w:rsidR="001B5911">
        <w:t>:</w:t>
      </w:r>
    </w:p>
    <w:p w14:paraId="274A0A6D" w14:textId="77777777" w:rsidR="001B5911" w:rsidRDefault="75270425" w:rsidP="00C771CC">
      <w:pPr>
        <w:pStyle w:val="Bulletleft1"/>
      </w:pPr>
      <w:r>
        <w:t>clinical eff</w:t>
      </w:r>
      <w:r w:rsidR="1AF1377F">
        <w:t>ectiveness</w:t>
      </w:r>
      <w:r>
        <w:t xml:space="preserve"> (including changes in treatment outcomes, diagnosis or wait</w:t>
      </w:r>
      <w:r w:rsidR="00703B73">
        <w:t>ing</w:t>
      </w:r>
      <w:r>
        <w:t xml:space="preserve"> times for the </w:t>
      </w:r>
      <w:r w:rsidR="00703B73">
        <w:t xml:space="preserve">people using the </w:t>
      </w:r>
      <w:r>
        <w:t>service)</w:t>
      </w:r>
    </w:p>
    <w:p w14:paraId="5D5DFC60" w14:textId="3C72291A" w:rsidR="00B507A1" w:rsidRDefault="75270425">
      <w:pPr>
        <w:pStyle w:val="Bulletleft1last"/>
      </w:pPr>
      <w:r>
        <w:t>service efficiencies (including changes in assessment times and staff wellbeing)</w:t>
      </w:r>
      <w:r w:rsidR="61E3C38B">
        <w:t>.</w:t>
      </w:r>
    </w:p>
    <w:p w14:paraId="7CBEED3F" w14:textId="3F0451FF" w:rsidR="1857EE59" w:rsidRDefault="5CFADF80" w:rsidP="00B507A1">
      <w:pPr>
        <w:pStyle w:val="NICEnormal"/>
      </w:pPr>
      <w:r>
        <w:t>The study will compare</w:t>
      </w:r>
      <w:r w:rsidR="533AA491">
        <w:t xml:space="preserve"> </w:t>
      </w:r>
      <w:r w:rsidR="5A13DF9C">
        <w:t>the Class</w:t>
      </w:r>
      <w:r w:rsidR="00703B73">
        <w:t> 2</w:t>
      </w:r>
      <w:r w:rsidR="5A13DF9C">
        <w:t xml:space="preserve"> version of Limbic with the Class</w:t>
      </w:r>
      <w:r w:rsidR="00703B73">
        <w:t> 1</w:t>
      </w:r>
      <w:r w:rsidR="5A13DF9C">
        <w:t xml:space="preserve"> version (without AI</w:t>
      </w:r>
      <w:r w:rsidR="00703B73">
        <w:t> </w:t>
      </w:r>
      <w:r w:rsidR="5A13DF9C">
        <w:t xml:space="preserve">support). </w:t>
      </w:r>
      <w:r w:rsidR="533AA491">
        <w:t>There is no published study end date</w:t>
      </w:r>
      <w:r w:rsidR="4979F7E4">
        <w:t xml:space="preserve"> available.</w:t>
      </w:r>
    </w:p>
    <w:p w14:paraId="1E29DDF5" w14:textId="095C7E62" w:rsidR="1AB5AB8A" w:rsidRPr="00316F3B" w:rsidRDefault="1AB5AB8A" w:rsidP="00316F3B">
      <w:pPr>
        <w:pStyle w:val="Heading3"/>
      </w:pPr>
      <w:r w:rsidRPr="00316F3B">
        <w:t>The benefits of using digital technology</w:t>
      </w:r>
      <w:r w:rsidR="2FC6DBFD" w:rsidRPr="00316F3B">
        <w:t xml:space="preserve"> (the Wysa app and AI chatbot) to support assessments, waits for therapy and treatment within NHS </w:t>
      </w:r>
      <w:r w:rsidR="2FC6DBFD" w:rsidRPr="00316F3B">
        <w:lastRenderedPageBreak/>
        <w:t>Talking Therapies services for patients, clinicians, services and the wider healthcare system</w:t>
      </w:r>
      <w:r w:rsidR="262AC8D9" w:rsidRPr="00316F3B">
        <w:t xml:space="preserve"> (</w:t>
      </w:r>
      <w:hyperlink r:id="rId12" w:history="1">
        <w:r w:rsidR="005C44DB" w:rsidRPr="005C44DB">
          <w:rPr>
            <w:rStyle w:val="Hyperlink"/>
          </w:rPr>
          <w:t>ISCRTN10327977 study</w:t>
        </w:r>
      </w:hyperlink>
      <w:r w:rsidR="262AC8D9" w:rsidRPr="00316F3B">
        <w:t>)</w:t>
      </w:r>
    </w:p>
    <w:p w14:paraId="40455472" w14:textId="2C30F538" w:rsidR="5992283C" w:rsidRDefault="00316F3B" w:rsidP="78BCA37A">
      <w:pPr>
        <w:pStyle w:val="NICEnormal"/>
      </w:pPr>
      <w:r w:rsidRPr="005C44DB">
        <w:t>This study aims to investigate the clinical effectiveness and impact of Wysa DRA</w:t>
      </w:r>
      <w:r w:rsidR="00F41D51">
        <w:t>. This is</w:t>
      </w:r>
      <w:r w:rsidR="4E5D94DF">
        <w:t xml:space="preserve"> </w:t>
      </w:r>
      <w:r w:rsidR="5E175E0B">
        <w:t>to evaluate user experience</w:t>
      </w:r>
      <w:r w:rsidR="6A983660">
        <w:t xml:space="preserve"> and to</w:t>
      </w:r>
      <w:r w:rsidR="5E175E0B">
        <w:t xml:space="preserve"> establish </w:t>
      </w:r>
      <w:r w:rsidR="00703B73">
        <w:t xml:space="preserve">whether </w:t>
      </w:r>
      <w:r w:rsidR="5E175E0B">
        <w:t>the adoption of Wysa</w:t>
      </w:r>
      <w:r w:rsidR="00D1107E">
        <w:t xml:space="preserve"> DRA</w:t>
      </w:r>
      <w:r w:rsidR="5E175E0B">
        <w:t xml:space="preserve"> therapeutics results in any service-related efficiencies</w:t>
      </w:r>
      <w:r w:rsidR="00B36146">
        <w:t xml:space="preserve"> (</w:t>
      </w:r>
      <w:r w:rsidR="5E175E0B">
        <w:t>for example, clinical or administrative time</w:t>
      </w:r>
      <w:r w:rsidR="005A02F0">
        <w:t>-</w:t>
      </w:r>
      <w:r w:rsidR="5E175E0B">
        <w:t>savings</w:t>
      </w:r>
      <w:r w:rsidR="00B36146">
        <w:t>)</w:t>
      </w:r>
      <w:r w:rsidR="5E175E0B">
        <w:t>.</w:t>
      </w:r>
      <w:r w:rsidR="5E506C73">
        <w:t xml:space="preserve"> Data on </w:t>
      </w:r>
      <w:r w:rsidR="00F41D51">
        <w:t>health</w:t>
      </w:r>
      <w:r w:rsidR="2CC01650">
        <w:t>-</w:t>
      </w:r>
      <w:r w:rsidR="00F41D51">
        <w:t xml:space="preserve">related quality </w:t>
      </w:r>
      <w:r w:rsidR="5E506C73">
        <w:t xml:space="preserve">of </w:t>
      </w:r>
      <w:r w:rsidR="00F41D51">
        <w:t>life</w:t>
      </w:r>
      <w:r w:rsidR="5E506C73">
        <w:t>, dropout rates and time taken to complete clinical assessment will be collected.</w:t>
      </w:r>
      <w:r w:rsidR="2C8DD414">
        <w:t xml:space="preserve"> </w:t>
      </w:r>
      <w:r w:rsidR="74920466">
        <w:t xml:space="preserve">The study will compare Wysa DRA with other referral methods. </w:t>
      </w:r>
      <w:r w:rsidR="2C8DD414">
        <w:t>The anticipated study end date is July 2025.</w:t>
      </w:r>
    </w:p>
    <w:p w14:paraId="6D7972BD" w14:textId="77777777" w:rsidR="00921AF9" w:rsidRPr="00443B36" w:rsidRDefault="00921AF9" w:rsidP="00921AF9">
      <w:pPr>
        <w:pStyle w:val="Caption"/>
      </w:pPr>
      <w:r>
        <w:t>Table 1 Evidence gaps and ongoing studies</w:t>
      </w:r>
    </w:p>
    <w:tbl>
      <w:tblPr>
        <w:tblStyle w:val="TableGrid"/>
        <w:tblW w:w="9143" w:type="dxa"/>
        <w:tblLook w:val="04A0" w:firstRow="1" w:lastRow="0" w:firstColumn="1" w:lastColumn="0" w:noHBand="0" w:noVBand="1"/>
        <w:tblCaption w:val="Evidence gaps and ongoing studies"/>
        <w:tblDescription w:val="Outlines the evidence gaps in the ongoing studies for Limbic Access and Wyas Digital Referral Assistant"/>
      </w:tblPr>
      <w:tblGrid>
        <w:gridCol w:w="2471"/>
        <w:gridCol w:w="3524"/>
        <w:gridCol w:w="3148"/>
      </w:tblGrid>
      <w:tr w:rsidR="00921AF9" w:rsidRPr="00925DDE" w14:paraId="0EAE1DFD" w14:textId="77777777" w:rsidTr="40FE8AC9">
        <w:trPr>
          <w:trHeight w:val="300"/>
        </w:trPr>
        <w:tc>
          <w:tcPr>
            <w:tcW w:w="2471" w:type="dxa"/>
          </w:tcPr>
          <w:p w14:paraId="6733BF2F" w14:textId="77777777" w:rsidR="00921AF9" w:rsidRPr="00925DDE" w:rsidRDefault="00921AF9">
            <w:pPr>
              <w:pStyle w:val="Tableheading"/>
            </w:pPr>
            <w:r>
              <w:t>Evidence gap</w:t>
            </w:r>
          </w:p>
        </w:tc>
        <w:tc>
          <w:tcPr>
            <w:tcW w:w="3524" w:type="dxa"/>
          </w:tcPr>
          <w:p w14:paraId="473A5819" w14:textId="77777777" w:rsidR="00921AF9" w:rsidRPr="00925DDE" w:rsidRDefault="00921AF9">
            <w:pPr>
              <w:pStyle w:val="Tableheading"/>
            </w:pPr>
            <w:r>
              <w:t>Limbic Access</w:t>
            </w:r>
          </w:p>
        </w:tc>
        <w:tc>
          <w:tcPr>
            <w:tcW w:w="3148" w:type="dxa"/>
          </w:tcPr>
          <w:p w14:paraId="245291BF" w14:textId="6DEC7698" w:rsidR="00921AF9" w:rsidRPr="00925DDE" w:rsidRDefault="00921AF9">
            <w:pPr>
              <w:pStyle w:val="Tableheading"/>
            </w:pPr>
            <w:r>
              <w:t xml:space="preserve">Wysa </w:t>
            </w:r>
            <w:r w:rsidR="005754B3">
              <w:t>Digital Referral Assistant</w:t>
            </w:r>
          </w:p>
        </w:tc>
      </w:tr>
      <w:tr w:rsidR="00921AF9" w:rsidRPr="00925DDE" w14:paraId="4B1E32CA" w14:textId="77777777" w:rsidTr="40FE8AC9">
        <w:trPr>
          <w:trHeight w:val="300"/>
        </w:trPr>
        <w:tc>
          <w:tcPr>
            <w:tcW w:w="2471" w:type="dxa"/>
          </w:tcPr>
          <w:p w14:paraId="48C11EF8" w14:textId="6A8388A0" w:rsidR="00921AF9" w:rsidRPr="00925DDE" w:rsidRDefault="00921AF9">
            <w:pPr>
              <w:pStyle w:val="Tabletext"/>
            </w:pPr>
            <w:r>
              <w:t xml:space="preserve">Quality of </w:t>
            </w:r>
            <w:r w:rsidR="4DCE56A2">
              <w:t>information</w:t>
            </w:r>
            <w:r>
              <w:t xml:space="preserve"> and immediate impact on clinical assessment</w:t>
            </w:r>
          </w:p>
        </w:tc>
        <w:tc>
          <w:tcPr>
            <w:tcW w:w="3524" w:type="dxa"/>
          </w:tcPr>
          <w:p w14:paraId="33CDE271" w14:textId="77777777" w:rsidR="00921AF9" w:rsidRDefault="00921AF9">
            <w:pPr>
              <w:pStyle w:val="Tabletext"/>
            </w:pPr>
            <w:r>
              <w:t>Limited evidence</w:t>
            </w:r>
          </w:p>
          <w:p w14:paraId="7C74D46D" w14:textId="77777777" w:rsidR="00921AF9" w:rsidRPr="00925DDE" w:rsidRDefault="00921AF9">
            <w:pPr>
              <w:pStyle w:val="Tabletext"/>
            </w:pPr>
            <w:r>
              <w:t>Ongoing study</w:t>
            </w:r>
          </w:p>
        </w:tc>
        <w:tc>
          <w:tcPr>
            <w:tcW w:w="3148" w:type="dxa"/>
          </w:tcPr>
          <w:p w14:paraId="29064F76" w14:textId="77777777" w:rsidR="00921AF9" w:rsidRPr="00925DDE" w:rsidRDefault="00921AF9">
            <w:pPr>
              <w:pStyle w:val="Tabletext"/>
            </w:pPr>
            <w:r w:rsidRPr="78BCA37A">
              <w:rPr>
                <w:noProof/>
              </w:rPr>
              <w:t>Limited evidence</w:t>
            </w:r>
          </w:p>
          <w:p w14:paraId="72233110" w14:textId="77777777" w:rsidR="00921AF9" w:rsidRPr="00925DDE" w:rsidRDefault="00921AF9">
            <w:pPr>
              <w:pStyle w:val="Tabletext"/>
              <w:rPr>
                <w:noProof/>
              </w:rPr>
            </w:pPr>
            <w:r w:rsidRPr="78BCA37A">
              <w:rPr>
                <w:noProof/>
              </w:rPr>
              <w:t>Ongoing study</w:t>
            </w:r>
          </w:p>
        </w:tc>
      </w:tr>
      <w:tr w:rsidR="00921AF9" w:rsidRPr="00925DDE" w14:paraId="1D45E23F" w14:textId="77777777" w:rsidTr="40FE8AC9">
        <w:trPr>
          <w:trHeight w:val="300"/>
        </w:trPr>
        <w:tc>
          <w:tcPr>
            <w:tcW w:w="2471" w:type="dxa"/>
          </w:tcPr>
          <w:p w14:paraId="608F5283" w14:textId="2AF97423" w:rsidR="00921AF9" w:rsidRPr="00925DDE" w:rsidRDefault="00921AF9">
            <w:pPr>
              <w:pStyle w:val="Tabletext"/>
              <w:rPr>
                <w:noProof/>
              </w:rPr>
            </w:pPr>
            <w:r w:rsidRPr="78BCA37A">
              <w:rPr>
                <w:noProof/>
              </w:rPr>
              <w:t xml:space="preserve">Impact of </w:t>
            </w:r>
            <w:r w:rsidR="00C92FAC" w:rsidRPr="35171F89">
              <w:rPr>
                <w:noProof/>
              </w:rPr>
              <w:t>technolog</w:t>
            </w:r>
            <w:r w:rsidR="00C92FAC">
              <w:rPr>
                <w:noProof/>
              </w:rPr>
              <w:t>y</w:t>
            </w:r>
            <w:r w:rsidR="00C92FAC" w:rsidRPr="78BCA37A">
              <w:rPr>
                <w:noProof/>
              </w:rPr>
              <w:t xml:space="preserve"> </w:t>
            </w:r>
            <w:r w:rsidRPr="78BCA37A">
              <w:rPr>
                <w:noProof/>
              </w:rPr>
              <w:t>on treatment and service pathways</w:t>
            </w:r>
          </w:p>
        </w:tc>
        <w:tc>
          <w:tcPr>
            <w:tcW w:w="3524" w:type="dxa"/>
          </w:tcPr>
          <w:p w14:paraId="755D5157" w14:textId="77777777" w:rsidR="00921AF9" w:rsidRPr="00925DDE" w:rsidRDefault="00921AF9">
            <w:pPr>
              <w:pStyle w:val="Tabletext"/>
            </w:pPr>
            <w:r>
              <w:t>Limited evidence</w:t>
            </w:r>
          </w:p>
          <w:p w14:paraId="49200AEE" w14:textId="229B627B" w:rsidR="00921AF9" w:rsidRPr="00925DDE" w:rsidRDefault="00921AF9">
            <w:pPr>
              <w:pStyle w:val="Tabletext"/>
              <w:rPr>
                <w:noProof/>
              </w:rPr>
            </w:pPr>
            <w:r>
              <w:t>Ongoing study</w:t>
            </w:r>
          </w:p>
        </w:tc>
        <w:tc>
          <w:tcPr>
            <w:tcW w:w="3148" w:type="dxa"/>
          </w:tcPr>
          <w:p w14:paraId="6D5036DB" w14:textId="77777777" w:rsidR="00921AF9" w:rsidRPr="00925DDE" w:rsidRDefault="00921AF9">
            <w:pPr>
              <w:pStyle w:val="Tabletext"/>
            </w:pPr>
            <w:r w:rsidRPr="78BCA37A">
              <w:rPr>
                <w:noProof/>
              </w:rPr>
              <w:t>Limited evidence</w:t>
            </w:r>
          </w:p>
          <w:p w14:paraId="39556D10" w14:textId="77777777" w:rsidR="00921AF9" w:rsidRPr="00925DDE" w:rsidRDefault="00921AF9">
            <w:pPr>
              <w:pStyle w:val="Tabletext"/>
              <w:rPr>
                <w:noProof/>
              </w:rPr>
            </w:pPr>
            <w:r w:rsidRPr="78BCA37A">
              <w:rPr>
                <w:noProof/>
              </w:rPr>
              <w:t>Ongoing study</w:t>
            </w:r>
          </w:p>
        </w:tc>
      </w:tr>
      <w:tr w:rsidR="00921AF9" w14:paraId="74CFF453" w14:textId="77777777" w:rsidTr="40FE8AC9">
        <w:trPr>
          <w:trHeight w:val="300"/>
        </w:trPr>
        <w:tc>
          <w:tcPr>
            <w:tcW w:w="2471" w:type="dxa"/>
          </w:tcPr>
          <w:p w14:paraId="1D053FCA" w14:textId="77777777" w:rsidR="00921AF9" w:rsidRDefault="00921AF9">
            <w:pPr>
              <w:pStyle w:val="Tabletext"/>
              <w:rPr>
                <w:noProof/>
              </w:rPr>
            </w:pPr>
            <w:r w:rsidRPr="78BCA37A">
              <w:rPr>
                <w:noProof/>
              </w:rPr>
              <w:t>Resource and service impact</w:t>
            </w:r>
          </w:p>
        </w:tc>
        <w:tc>
          <w:tcPr>
            <w:tcW w:w="3524" w:type="dxa"/>
          </w:tcPr>
          <w:p w14:paraId="6D6CE4FF" w14:textId="77777777" w:rsidR="00921AF9" w:rsidRDefault="00921AF9">
            <w:pPr>
              <w:pStyle w:val="Tabletext"/>
              <w:rPr>
                <w:noProof/>
              </w:rPr>
            </w:pPr>
            <w:r w:rsidRPr="78BCA37A">
              <w:rPr>
                <w:noProof/>
              </w:rPr>
              <w:t>Limited evidence</w:t>
            </w:r>
          </w:p>
          <w:p w14:paraId="059A08D2" w14:textId="4B532832" w:rsidR="00921AF9" w:rsidRDefault="00921AF9">
            <w:pPr>
              <w:pStyle w:val="Tabletext"/>
              <w:rPr>
                <w:noProof/>
              </w:rPr>
            </w:pPr>
            <w:r w:rsidRPr="78BCA37A">
              <w:rPr>
                <w:noProof/>
              </w:rPr>
              <w:t>Ongoing</w:t>
            </w:r>
            <w:r w:rsidR="3C9A150D" w:rsidRPr="1EF5C130">
              <w:rPr>
                <w:noProof/>
              </w:rPr>
              <w:t xml:space="preserve"> study</w:t>
            </w:r>
          </w:p>
        </w:tc>
        <w:tc>
          <w:tcPr>
            <w:tcW w:w="3148" w:type="dxa"/>
          </w:tcPr>
          <w:p w14:paraId="01510F46" w14:textId="77777777" w:rsidR="00921AF9" w:rsidRDefault="00921AF9">
            <w:pPr>
              <w:pStyle w:val="Tabletext"/>
            </w:pPr>
            <w:r w:rsidRPr="78BCA37A">
              <w:rPr>
                <w:noProof/>
              </w:rPr>
              <w:t>Limited evidence</w:t>
            </w:r>
          </w:p>
          <w:p w14:paraId="1DC39FA3" w14:textId="77777777" w:rsidR="00921AF9" w:rsidRDefault="00921AF9">
            <w:pPr>
              <w:pStyle w:val="Tabletext"/>
              <w:rPr>
                <w:noProof/>
              </w:rPr>
            </w:pPr>
            <w:r w:rsidRPr="78BCA37A">
              <w:rPr>
                <w:noProof/>
              </w:rPr>
              <w:t>Ongoing study</w:t>
            </w:r>
          </w:p>
        </w:tc>
      </w:tr>
      <w:tr w:rsidR="00921AF9" w14:paraId="7E72CC98" w14:textId="77777777" w:rsidTr="40FE8AC9">
        <w:trPr>
          <w:trHeight w:val="300"/>
        </w:trPr>
        <w:tc>
          <w:tcPr>
            <w:tcW w:w="2471" w:type="dxa"/>
          </w:tcPr>
          <w:p w14:paraId="68DCFDC3" w14:textId="77777777" w:rsidR="00921AF9" w:rsidRDefault="00921AF9">
            <w:pPr>
              <w:pStyle w:val="Tabletext"/>
              <w:rPr>
                <w:noProof/>
              </w:rPr>
            </w:pPr>
            <w:r w:rsidRPr="78BCA37A">
              <w:rPr>
                <w:noProof/>
              </w:rPr>
              <w:t xml:space="preserve">User engagement and experience </w:t>
            </w:r>
          </w:p>
        </w:tc>
        <w:tc>
          <w:tcPr>
            <w:tcW w:w="3524" w:type="dxa"/>
          </w:tcPr>
          <w:p w14:paraId="01000FC4" w14:textId="77777777" w:rsidR="00921AF9" w:rsidRDefault="00921AF9">
            <w:pPr>
              <w:pStyle w:val="Tabletext"/>
              <w:rPr>
                <w:noProof/>
              </w:rPr>
            </w:pPr>
            <w:r w:rsidRPr="78BCA37A">
              <w:rPr>
                <w:noProof/>
              </w:rPr>
              <w:t>Limited evidence</w:t>
            </w:r>
          </w:p>
        </w:tc>
        <w:tc>
          <w:tcPr>
            <w:tcW w:w="3148" w:type="dxa"/>
          </w:tcPr>
          <w:p w14:paraId="7A697138" w14:textId="77777777" w:rsidR="00921AF9" w:rsidRDefault="00921AF9">
            <w:pPr>
              <w:pStyle w:val="Tabletext"/>
            </w:pPr>
            <w:r w:rsidRPr="78BCA37A">
              <w:rPr>
                <w:noProof/>
              </w:rPr>
              <w:t>Limited evidence</w:t>
            </w:r>
          </w:p>
          <w:p w14:paraId="641B17F4" w14:textId="23152C51" w:rsidR="00921AF9" w:rsidRDefault="00921AF9">
            <w:pPr>
              <w:pStyle w:val="Tabletext"/>
              <w:rPr>
                <w:noProof/>
              </w:rPr>
            </w:pPr>
            <w:r>
              <w:t>Ongoing study</w:t>
            </w:r>
          </w:p>
        </w:tc>
      </w:tr>
    </w:tbl>
    <w:p w14:paraId="17372171" w14:textId="7B6D5BFF" w:rsidR="001E62AE" w:rsidRDefault="029A6A36" w:rsidP="00443B36">
      <w:pPr>
        <w:pStyle w:val="NICEnormal"/>
      </w:pPr>
      <w:r>
        <w:t xml:space="preserve">Table 1 summarises the evidence gaps and ongoing studies that might address them. </w:t>
      </w:r>
      <w:r w:rsidR="3390E054">
        <w:t xml:space="preserve">Information about evidence status is </w:t>
      </w:r>
      <w:r w:rsidR="014E74BB">
        <w:t>derived</w:t>
      </w:r>
      <w:r w:rsidR="3390E054">
        <w:t xml:space="preserve"> from the </w:t>
      </w:r>
      <w:hyperlink r:id="rId13">
        <w:r w:rsidR="3390E054" w:rsidRPr="6409CFF4">
          <w:rPr>
            <w:rStyle w:val="Hyperlink"/>
          </w:rPr>
          <w:t>external assessment group’s report</w:t>
        </w:r>
      </w:hyperlink>
      <w:r w:rsidR="09EAEC6F">
        <w:t>. E</w:t>
      </w:r>
      <w:r w:rsidR="3390E054">
        <w:t xml:space="preserve">vidence not meeting the </w:t>
      </w:r>
      <w:r w:rsidR="51DA71D3">
        <w:t xml:space="preserve">current </w:t>
      </w:r>
      <w:r w:rsidR="3390E054">
        <w:t xml:space="preserve">scope and inclusion criteria </w:t>
      </w:r>
      <w:r w:rsidR="05E96C4D">
        <w:t>is</w:t>
      </w:r>
      <w:r w:rsidR="3390E054">
        <w:t xml:space="preserve"> not included.</w:t>
      </w:r>
      <w:r w:rsidR="62C0CE50">
        <w:t xml:space="preserve"> The table shows the evidence available to the committee when the guidance was published.</w:t>
      </w:r>
    </w:p>
    <w:p w14:paraId="28645971" w14:textId="578BC8D3" w:rsidR="00DD4BF9" w:rsidRPr="0008637D" w:rsidRDefault="00DD4BF9" w:rsidP="00A332B0">
      <w:pPr>
        <w:pStyle w:val="Numberedheading2"/>
      </w:pPr>
      <w:r w:rsidRPr="0008637D">
        <w:t>Data sources</w:t>
      </w:r>
    </w:p>
    <w:p w14:paraId="54F1D31C" w14:textId="3E0BE129" w:rsidR="00FA17FC" w:rsidRDefault="59D24F84" w:rsidP="78BCA37A">
      <w:pPr>
        <w:pStyle w:val="NICEnormal"/>
      </w:pPr>
      <w:r>
        <w:t>The</w:t>
      </w:r>
      <w:r w:rsidR="3F0D45EA">
        <w:t xml:space="preserve"> </w:t>
      </w:r>
      <w:hyperlink r:id="rId14">
        <w:r w:rsidR="3F0D45EA" w:rsidRPr="78BCA37A">
          <w:rPr>
            <w:rStyle w:val="Hyperlink"/>
          </w:rPr>
          <w:t xml:space="preserve">NHS </w:t>
        </w:r>
        <w:r w:rsidR="460A1DE9" w:rsidRPr="78BCA37A">
          <w:rPr>
            <w:rStyle w:val="Hyperlink"/>
          </w:rPr>
          <w:t>Talking Therapies</w:t>
        </w:r>
        <w:r w:rsidR="2D239759" w:rsidRPr="78BCA37A">
          <w:rPr>
            <w:rStyle w:val="Hyperlink"/>
          </w:rPr>
          <w:t>: for anxiety and depression</w:t>
        </w:r>
      </w:hyperlink>
      <w:r w:rsidR="460A1DE9">
        <w:t xml:space="preserve"> </w:t>
      </w:r>
      <w:r w:rsidR="3F0D45EA">
        <w:t xml:space="preserve">and </w:t>
      </w:r>
      <w:hyperlink r:id="rId15">
        <w:r w:rsidR="3F0D45EA" w:rsidRPr="78BCA37A">
          <w:rPr>
            <w:rStyle w:val="Hyperlink"/>
          </w:rPr>
          <w:t>Mental Health Services Data Set (MHS</w:t>
        </w:r>
        <w:r w:rsidR="00316F3B">
          <w:rPr>
            <w:rStyle w:val="Hyperlink"/>
          </w:rPr>
          <w:t>DS</w:t>
        </w:r>
        <w:r w:rsidR="3F0D45EA" w:rsidRPr="78BCA37A">
          <w:rPr>
            <w:rStyle w:val="Hyperlink"/>
          </w:rPr>
          <w:t>)</w:t>
        </w:r>
      </w:hyperlink>
      <w:r w:rsidR="3F0D45EA">
        <w:t xml:space="preserve"> are real-world datasets that could also be used to collect information about the impact that </w:t>
      </w:r>
      <w:r w:rsidR="00BD762E">
        <w:t xml:space="preserve">conditions </w:t>
      </w:r>
      <w:r w:rsidR="3F0D45EA">
        <w:t xml:space="preserve">have on mental health. </w:t>
      </w:r>
      <w:r w:rsidR="2A808259">
        <w:t xml:space="preserve">Most of the data needed to address the evidence gaps is already collected within </w:t>
      </w:r>
      <w:r w:rsidR="169AFF6D">
        <w:t>the Talking Therapies services, for example</w:t>
      </w:r>
      <w:r w:rsidR="00614A8E">
        <w:t xml:space="preserve"> the</w:t>
      </w:r>
      <w:r w:rsidR="00FA17FC">
        <w:t>:</w:t>
      </w:r>
    </w:p>
    <w:p w14:paraId="3FA60479" w14:textId="58554596" w:rsidR="00FA17FC" w:rsidRDefault="169AFF6D" w:rsidP="00C771CC">
      <w:pPr>
        <w:pStyle w:val="Bulletleft1"/>
      </w:pPr>
      <w:r>
        <w:t xml:space="preserve">number of referrals </w:t>
      </w:r>
      <w:r w:rsidR="00BD762E">
        <w:t xml:space="preserve">each </w:t>
      </w:r>
      <w:r>
        <w:t>day</w:t>
      </w:r>
    </w:p>
    <w:p w14:paraId="465BEFC9" w14:textId="54ADA728" w:rsidR="00FA17FC" w:rsidRDefault="00B81084" w:rsidP="00C771CC">
      <w:pPr>
        <w:pStyle w:val="Bulletleft1"/>
      </w:pPr>
      <w:r>
        <w:t>number of people on</w:t>
      </w:r>
      <w:r w:rsidR="00043734" w:rsidRPr="00041808">
        <w:t xml:space="preserve"> </w:t>
      </w:r>
      <w:r w:rsidR="2F6A6EDC">
        <w:t>wait</w:t>
      </w:r>
      <w:r w:rsidR="00BD762E">
        <w:t xml:space="preserve">ing </w:t>
      </w:r>
      <w:r w:rsidR="2F6A6EDC">
        <w:t>lists</w:t>
      </w:r>
    </w:p>
    <w:p w14:paraId="363688DB" w14:textId="536435BB" w:rsidR="00FA17FC" w:rsidRDefault="619BC66E" w:rsidP="00C771CC">
      <w:pPr>
        <w:pStyle w:val="Bulletleft1"/>
      </w:pPr>
      <w:r>
        <w:lastRenderedPageBreak/>
        <w:t>treatment pathways</w:t>
      </w:r>
    </w:p>
    <w:p w14:paraId="758007E8" w14:textId="5A5B7B6F" w:rsidR="00FA17FC" w:rsidRDefault="169AFF6D" w:rsidP="00C771CC">
      <w:pPr>
        <w:pStyle w:val="Bulletleft1last"/>
      </w:pPr>
      <w:r>
        <w:t>proportion of self-referrals</w:t>
      </w:r>
      <w:r w:rsidR="77618037">
        <w:t>.</w:t>
      </w:r>
    </w:p>
    <w:p w14:paraId="4B2D3A9E" w14:textId="7F95667A" w:rsidR="00E04239" w:rsidRDefault="000D6CE5" w:rsidP="78BCA37A">
      <w:pPr>
        <w:pStyle w:val="NICEnormal"/>
      </w:pPr>
      <w:r>
        <w:t>New studies will be needed to collect data on</w:t>
      </w:r>
      <w:r w:rsidR="248BDB6E">
        <w:t xml:space="preserve"> measures that are more specific to </w:t>
      </w:r>
      <w:r w:rsidR="00E04239">
        <w:t>using</w:t>
      </w:r>
      <w:r w:rsidR="248BDB6E">
        <w:t xml:space="preserve"> the technolog</w:t>
      </w:r>
      <w:r w:rsidR="7343417E">
        <w:t>ies</w:t>
      </w:r>
      <w:r w:rsidR="00E04239">
        <w:t>,</w:t>
      </w:r>
      <w:r w:rsidR="248BDB6E">
        <w:t xml:space="preserve"> such as</w:t>
      </w:r>
      <w:r w:rsidR="00CE6EA2">
        <w:t xml:space="preserve"> the</w:t>
      </w:r>
      <w:r w:rsidR="00E04239">
        <w:t>:</w:t>
      </w:r>
    </w:p>
    <w:p w14:paraId="1C7F38DC" w14:textId="0D5D8610" w:rsidR="00E04239" w:rsidRDefault="248BDB6E" w:rsidP="00C771CC">
      <w:pPr>
        <w:pStyle w:val="Bulletleft1"/>
      </w:pPr>
      <w:r>
        <w:t>time taken for clinical assessments</w:t>
      </w:r>
    </w:p>
    <w:p w14:paraId="0F0F89E6" w14:textId="57ECB980" w:rsidR="00E04239" w:rsidRDefault="71A25241" w:rsidP="00C771CC">
      <w:pPr>
        <w:pStyle w:val="Bulletleft1"/>
      </w:pPr>
      <w:r>
        <w:t>impact on clinical assessments</w:t>
      </w:r>
    </w:p>
    <w:p w14:paraId="1CC71811" w14:textId="2F954B5A" w:rsidR="00E04239" w:rsidRDefault="71A25241" w:rsidP="00C771CC">
      <w:pPr>
        <w:pStyle w:val="Bulletleft1"/>
      </w:pPr>
      <w:r>
        <w:t>administrative</w:t>
      </w:r>
      <w:r w:rsidR="49A45416">
        <w:t xml:space="preserve"> burden</w:t>
      </w:r>
    </w:p>
    <w:p w14:paraId="36ECA551" w14:textId="5AB6B5BA" w:rsidR="00E04239" w:rsidRDefault="49A45416" w:rsidP="00C771CC">
      <w:pPr>
        <w:pStyle w:val="Bulletleft1last"/>
      </w:pPr>
      <w:r>
        <w:t>user preferences</w:t>
      </w:r>
      <w:r w:rsidR="3A161A85">
        <w:t>.</w:t>
      </w:r>
    </w:p>
    <w:p w14:paraId="06F9ABD1" w14:textId="2768EA57" w:rsidR="00B942AF" w:rsidRDefault="2AA70F8D" w:rsidP="007E1A77">
      <w:pPr>
        <w:pStyle w:val="NICEnormal"/>
      </w:pPr>
      <w:hyperlink r:id="rId16">
        <w:r w:rsidRPr="6409CFF4">
          <w:rPr>
            <w:rStyle w:val="Hyperlink"/>
          </w:rPr>
          <w:t>NICE's real-world evidence framework</w:t>
        </w:r>
      </w:hyperlink>
      <w:r>
        <w:t xml:space="preserve"> provides detailed guidance on assessing the suitability of a real-world data source to answer a specific research question.</w:t>
      </w:r>
      <w:r w:rsidR="4D1AB101">
        <w:t xml:space="preserve"> </w:t>
      </w:r>
      <w:r w:rsidR="6C4E31B9">
        <w:t>The quality and coverage of real-world data collections are of key importance when used in generating evidence. Active monitoring and follow up through a central coordinating point is an effective and viable approach of ensuring good-quality data with broad coverage.</w:t>
      </w:r>
    </w:p>
    <w:p w14:paraId="33412201" w14:textId="36A92AF1" w:rsidR="00F129C4" w:rsidRDefault="3D5AA433" w:rsidP="008875D9">
      <w:pPr>
        <w:pStyle w:val="Numberedheading2"/>
      </w:pPr>
      <w:r>
        <w:t>Evidence collection plan</w:t>
      </w:r>
    </w:p>
    <w:p w14:paraId="5922F58B" w14:textId="569A0C13" w:rsidR="5A703C42" w:rsidRDefault="5A703C42" w:rsidP="6409CFF4">
      <w:pPr>
        <w:pStyle w:val="NICEnormal"/>
      </w:pPr>
      <w:r>
        <w:t>A suggested</w:t>
      </w:r>
      <w:r w:rsidR="76A13A4A">
        <w:t xml:space="preserve"> </w:t>
      </w:r>
      <w:r w:rsidR="5751ED08">
        <w:t>approach</w:t>
      </w:r>
      <w:r w:rsidR="76A13A4A">
        <w:t xml:space="preserve"> to addressing the evidence gaps is </w:t>
      </w:r>
      <w:r w:rsidR="43B83CB1">
        <w:t>a</w:t>
      </w:r>
      <w:r w:rsidR="0696139F">
        <w:t xml:space="preserve"> </w:t>
      </w:r>
      <w:r w:rsidR="252E4CF5">
        <w:t>mixed</w:t>
      </w:r>
      <w:r w:rsidR="02D6838A">
        <w:t>-</w:t>
      </w:r>
      <w:r w:rsidR="252E4CF5">
        <w:t xml:space="preserve">methods </w:t>
      </w:r>
      <w:r w:rsidR="0696139F">
        <w:t>longitudinal parallel cohort study</w:t>
      </w:r>
      <w:r w:rsidR="7F49E3FA">
        <w:t>.</w:t>
      </w:r>
      <w:r w:rsidR="76A13A4A">
        <w:t xml:space="preserve"> </w:t>
      </w:r>
      <w:r w:rsidR="249E9E6A">
        <w:t>This approach would</w:t>
      </w:r>
      <w:r w:rsidR="3C573665">
        <w:t xml:space="preserve"> follow an intervention arm and a control arm, and compare their outcomes.</w:t>
      </w:r>
      <w:r w:rsidR="06E5CA18">
        <w:t xml:space="preserve"> This </w:t>
      </w:r>
      <w:r w:rsidR="3652623A">
        <w:t>design would allow</w:t>
      </w:r>
      <w:r w:rsidR="06E5CA18">
        <w:t xml:space="preserve"> </w:t>
      </w:r>
      <w:r w:rsidR="02D6838A">
        <w:t xml:space="preserve">assessment of </w:t>
      </w:r>
      <w:r w:rsidR="06E5CA18">
        <w:t>the clinical impact of the technologies</w:t>
      </w:r>
      <w:r w:rsidR="24B2EAA1">
        <w:t xml:space="preserve"> </w:t>
      </w:r>
      <w:r w:rsidR="02D6838A">
        <w:t>and</w:t>
      </w:r>
      <w:r w:rsidR="642DC4C1">
        <w:t xml:space="preserve"> </w:t>
      </w:r>
      <w:r w:rsidR="0885C7FF">
        <w:t xml:space="preserve">the </w:t>
      </w:r>
      <w:r w:rsidR="06E5CA18">
        <w:t>resource use associated with their</w:t>
      </w:r>
      <w:r w:rsidR="02EE9685">
        <w:t xml:space="preserve"> implementation.</w:t>
      </w:r>
      <w:r w:rsidR="1A6C44BE">
        <w:t xml:space="preserve"> </w:t>
      </w:r>
      <w:r w:rsidR="219CA03F">
        <w:t xml:space="preserve">Qualitative data could be </w:t>
      </w:r>
      <w:r w:rsidR="739D7013">
        <w:t>generated</w:t>
      </w:r>
      <w:r w:rsidR="219CA03F">
        <w:t xml:space="preserve"> through </w:t>
      </w:r>
      <w:r w:rsidR="3619C9BC">
        <w:t xml:space="preserve">appropriate </w:t>
      </w:r>
      <w:r w:rsidR="629D00FA">
        <w:t xml:space="preserve">methods </w:t>
      </w:r>
      <w:r w:rsidR="5D9544FF">
        <w:t>such as surveys, focus</w:t>
      </w:r>
      <w:r w:rsidR="00233323">
        <w:t xml:space="preserve"> </w:t>
      </w:r>
      <w:r w:rsidR="5D9544FF">
        <w:t xml:space="preserve">groups or interviews, as </w:t>
      </w:r>
      <w:r w:rsidR="629D00FA">
        <w:t xml:space="preserve">highlighted in </w:t>
      </w:r>
      <w:hyperlink r:id="rId17">
        <w:r w:rsidR="00316F3B">
          <w:rPr>
            <w:rStyle w:val="Hyperlink"/>
          </w:rPr>
          <w:t>NICE’s real-world evidence framework</w:t>
        </w:r>
      </w:hyperlink>
      <w:r w:rsidR="00233323">
        <w:t>.</w:t>
      </w:r>
      <w:r w:rsidR="1D321BE0">
        <w:t xml:space="preserve"> </w:t>
      </w:r>
      <w:r w:rsidR="603AB011">
        <w:t>This could include</w:t>
      </w:r>
      <w:r w:rsidR="1E767096">
        <w:t xml:space="preserve"> </w:t>
      </w:r>
      <w:r w:rsidR="2FB81A97">
        <w:t>reported outcomes (acceptability, usability and preferences) from people using the service.</w:t>
      </w:r>
    </w:p>
    <w:p w14:paraId="75387444" w14:textId="3B2BC18F" w:rsidR="544DB44E" w:rsidDel="005C6773" w:rsidRDefault="544DB44E" w:rsidP="2F725691">
      <w:pPr>
        <w:pStyle w:val="NICEnormal"/>
      </w:pPr>
      <w:r>
        <w:t xml:space="preserve">If technology-derived problem descriptors are being used to support clinical diagnoses, </w:t>
      </w:r>
      <w:r w:rsidR="34D6E3C2">
        <w:t xml:space="preserve">evidence around </w:t>
      </w:r>
      <w:r>
        <w:t>the</w:t>
      </w:r>
      <w:r w:rsidR="36035616">
        <w:t xml:space="preserve">ir accuracy should be </w:t>
      </w:r>
      <w:r w:rsidR="74B20CF1">
        <w:t>generated</w:t>
      </w:r>
      <w:r w:rsidR="00B85A76">
        <w:t xml:space="preserve"> for future assessment</w:t>
      </w:r>
      <w:r w:rsidR="74B20CF1">
        <w:t xml:space="preserve">. </w:t>
      </w:r>
      <w:r w:rsidR="5BEA0C71">
        <w:t xml:space="preserve">Ideally, </w:t>
      </w:r>
      <w:r w:rsidR="13BBBC74">
        <w:t>a cross-sectional diagnostic accuracy study</w:t>
      </w:r>
      <w:r w:rsidR="03E08C0E">
        <w:t xml:space="preserve"> would compare agreement between clinical </w:t>
      </w:r>
      <w:r w:rsidR="36CE288E">
        <w:t>assessor</w:t>
      </w:r>
      <w:r w:rsidR="03E08C0E">
        <w:t xml:space="preserve"> alone and clinical </w:t>
      </w:r>
      <w:r w:rsidR="40014BF4">
        <w:t>assessor</w:t>
      </w:r>
      <w:r w:rsidR="03E08C0E">
        <w:t xml:space="preserve"> aided by </w:t>
      </w:r>
      <w:r w:rsidR="5BEA0C71">
        <w:t>the technology-derived problem</w:t>
      </w:r>
      <w:r w:rsidR="00936E18">
        <w:t xml:space="preserve"> </w:t>
      </w:r>
      <w:r w:rsidR="5BEA0C71">
        <w:t>descriptors</w:t>
      </w:r>
      <w:r w:rsidR="00FD3D85">
        <w:t>. It would use</w:t>
      </w:r>
      <w:r w:rsidR="5BEA0C71">
        <w:t xml:space="preserve"> a</w:t>
      </w:r>
      <w:r w:rsidR="04400FBE">
        <w:t>n</w:t>
      </w:r>
      <w:r w:rsidR="5BEA0C71">
        <w:t xml:space="preserve"> </w:t>
      </w:r>
      <w:r w:rsidR="6B22FA44">
        <w:t xml:space="preserve">internationally recognised diagnostic interview such as the </w:t>
      </w:r>
      <w:r w:rsidR="72433A66">
        <w:t>Mini-International Neuropsychiatric Interview</w:t>
      </w:r>
      <w:r w:rsidR="76E86DD6">
        <w:t xml:space="preserve"> </w:t>
      </w:r>
      <w:r w:rsidR="54C80BB1">
        <w:t xml:space="preserve">as the </w:t>
      </w:r>
      <w:r w:rsidR="70A48721">
        <w:lastRenderedPageBreak/>
        <w:t>‘</w:t>
      </w:r>
      <w:r w:rsidR="76E86DD6">
        <w:t>gold standard</w:t>
      </w:r>
      <w:r w:rsidR="30C1543D">
        <w:t>’</w:t>
      </w:r>
      <w:r w:rsidR="76E86DD6">
        <w:t>.</w:t>
      </w:r>
      <w:r w:rsidR="05847339">
        <w:t xml:space="preserve"> </w:t>
      </w:r>
      <w:r w:rsidR="3F2312F6">
        <w:t>It would be possible to report accuracy (including sensitivity, specificity,</w:t>
      </w:r>
      <w:r w:rsidR="469CE90B">
        <w:t xml:space="preserve"> and</w:t>
      </w:r>
      <w:r w:rsidR="3F2312F6">
        <w:t xml:space="preserve"> negative predictive values and positive predictive values</w:t>
      </w:r>
      <w:r w:rsidR="6CD38EC0">
        <w:t>)</w:t>
      </w:r>
      <w:r w:rsidR="18BFB468">
        <w:t>.</w:t>
      </w:r>
    </w:p>
    <w:p w14:paraId="0E37EABE" w14:textId="60D589EE" w:rsidR="00041808" w:rsidRDefault="6A00A3BB" w:rsidP="209547E7">
      <w:pPr>
        <w:pStyle w:val="NICEnormal"/>
      </w:pPr>
      <w:r>
        <w:t>Relevant d</w:t>
      </w:r>
      <w:r w:rsidR="6409CFF4">
        <w:t xml:space="preserve">ata may already exist </w:t>
      </w:r>
      <w:r w:rsidR="520384E8">
        <w:t>within</w:t>
      </w:r>
      <w:r w:rsidR="6409CFF4">
        <w:t xml:space="preserve"> published studies</w:t>
      </w:r>
      <w:r w:rsidR="478960C6">
        <w:t xml:space="preserve">, which </w:t>
      </w:r>
      <w:r w:rsidR="00CB5DEF">
        <w:t>are</w:t>
      </w:r>
      <w:r w:rsidR="6409CFF4">
        <w:t xml:space="preserve"> outside </w:t>
      </w:r>
      <w:r w:rsidR="61ECE133">
        <w:t xml:space="preserve">of </w:t>
      </w:r>
      <w:r w:rsidR="6409CFF4">
        <w:t xml:space="preserve">the </w:t>
      </w:r>
      <w:r w:rsidR="1651C2F9">
        <w:t>current</w:t>
      </w:r>
      <w:r w:rsidR="6409CFF4">
        <w:t xml:space="preserve"> scope</w:t>
      </w:r>
      <w:r w:rsidR="26C1F21D">
        <w:t xml:space="preserve"> but may be useful for future assessments.</w:t>
      </w:r>
    </w:p>
    <w:p w14:paraId="6E7EEFC9" w14:textId="253C81C7" w:rsidR="007222C8" w:rsidRPr="00C771CC" w:rsidRDefault="3D443765" w:rsidP="00C771CC">
      <w:pPr>
        <w:pStyle w:val="NICEnormal"/>
      </w:pPr>
      <w:r w:rsidRPr="00C771CC">
        <w:t xml:space="preserve">The studies should enrol a representative population, that is, people who would be offered </w:t>
      </w:r>
      <w:r w:rsidR="0F760A29" w:rsidRPr="00C771CC">
        <w:t>a pre-assessment</w:t>
      </w:r>
      <w:r w:rsidR="4D33D095" w:rsidRPr="00C771CC">
        <w:t>,</w:t>
      </w:r>
      <w:r w:rsidRPr="00C771CC">
        <w:t xml:space="preserve"> </w:t>
      </w:r>
      <w:r w:rsidR="1076247C" w:rsidRPr="00C771CC">
        <w:t xml:space="preserve">including </w:t>
      </w:r>
      <w:r w:rsidR="5F42744B" w:rsidRPr="00C771CC">
        <w:t xml:space="preserve">people who have </w:t>
      </w:r>
      <w:r w:rsidR="45A0FC1C" w:rsidRPr="00C771CC">
        <w:t xml:space="preserve">self-referred </w:t>
      </w:r>
      <w:r w:rsidR="5F42744B" w:rsidRPr="00C771CC">
        <w:t>and people referred</w:t>
      </w:r>
      <w:r w:rsidR="352771D4" w:rsidRPr="00C771CC">
        <w:t xml:space="preserve"> through any other method.</w:t>
      </w:r>
      <w:r w:rsidR="70B1FD47" w:rsidRPr="00C771CC">
        <w:t xml:space="preserve"> </w:t>
      </w:r>
      <w:r w:rsidRPr="00C771CC">
        <w:t>Th</w:t>
      </w:r>
      <w:r w:rsidR="12994865" w:rsidRPr="00C771CC">
        <w:t>e pre-assessment</w:t>
      </w:r>
      <w:r w:rsidRPr="00C771CC">
        <w:t xml:space="preserve"> may include </w:t>
      </w:r>
      <w:r w:rsidR="32E4B18F" w:rsidRPr="00C771CC">
        <w:t>web</w:t>
      </w:r>
      <w:r w:rsidR="5F42744B" w:rsidRPr="00C771CC">
        <w:t>-</w:t>
      </w:r>
      <w:r w:rsidR="7922EFFB" w:rsidRPr="00C771CC">
        <w:t xml:space="preserve"> or paper-based forms, or telephone pre-assessments.</w:t>
      </w:r>
      <w:r w:rsidRPr="00C771CC">
        <w:t xml:space="preserve"> The studies should compare people using digital </w:t>
      </w:r>
      <w:r w:rsidR="29912E8F" w:rsidRPr="00C771CC">
        <w:t xml:space="preserve">front door </w:t>
      </w:r>
      <w:r w:rsidRPr="00C771CC">
        <w:t xml:space="preserve">technologies for </w:t>
      </w:r>
      <w:r w:rsidR="3587FBCC" w:rsidRPr="00C771CC">
        <w:t>pre-assessments</w:t>
      </w:r>
      <w:r w:rsidRPr="00C771CC">
        <w:t xml:space="preserve"> with a similar group having standard care.</w:t>
      </w:r>
      <w:r w:rsidR="16A80875" w:rsidRPr="00C771CC">
        <w:t xml:space="preserve"> </w:t>
      </w:r>
      <w:r w:rsidRPr="00C771CC">
        <w:t>Eligibility for inclusion and the point of starting follow up should be clearly defined and consistent across comparison groups to avoid selection bias.</w:t>
      </w:r>
    </w:p>
    <w:p w14:paraId="702BA782" w14:textId="6245FCD6" w:rsidR="007222C8" w:rsidRDefault="6D5DA64B" w:rsidP="78BCA37A">
      <w:pPr>
        <w:pStyle w:val="NICEnormal"/>
      </w:pPr>
      <w:r w:rsidRPr="00C771CC">
        <w:t>Data should be collected in all groups from the point at which a person would become eligible for standard care</w:t>
      </w:r>
      <w:r w:rsidR="42224855" w:rsidRPr="00C771CC">
        <w:t xml:space="preserve"> (referral)</w:t>
      </w:r>
      <w:r w:rsidR="72A7974A" w:rsidRPr="00C771CC">
        <w:t>.</w:t>
      </w:r>
      <w:r w:rsidRPr="00C771CC">
        <w:t xml:space="preserve"> The data from both the intervention and comparison groups should be collected at appropriate time intervals</w:t>
      </w:r>
      <w:r w:rsidR="70B8D100" w:rsidRPr="00C771CC">
        <w:t>.</w:t>
      </w:r>
      <w:r w:rsidRPr="00C771CC">
        <w:t xml:space="preserve"> Data from </w:t>
      </w:r>
      <w:r w:rsidR="6AFC9346" w:rsidRPr="00C771CC">
        <w:t>a comparable population</w:t>
      </w:r>
      <w:r w:rsidRPr="00C771CC">
        <w:t>, but</w:t>
      </w:r>
      <w:r w:rsidR="0A4FD46D" w:rsidRPr="00C771CC">
        <w:t xml:space="preserve"> with</w:t>
      </w:r>
      <w:r w:rsidRPr="00C771CC">
        <w:t xml:space="preserve"> no access to digital technologies for self-management, should form the comparison group. Ideally, the studies should be run acros</w:t>
      </w:r>
      <w:r w:rsidRPr="78BCA37A">
        <w:t xml:space="preserve">s multiple centres, </w:t>
      </w:r>
      <w:r w:rsidR="00871161">
        <w:t xml:space="preserve">with the </w:t>
      </w:r>
      <w:r w:rsidR="72A7974A">
        <w:t>aim</w:t>
      </w:r>
      <w:r w:rsidR="00871161">
        <w:t xml:space="preserve"> of</w:t>
      </w:r>
      <w:r w:rsidR="72A7974A">
        <w:t xml:space="preserve"> recruit</w:t>
      </w:r>
      <w:r w:rsidR="00871161">
        <w:t>ing</w:t>
      </w:r>
      <w:r w:rsidRPr="78BCA37A">
        <w:t xml:space="preserve"> centres that represent the variety of </w:t>
      </w:r>
      <w:r w:rsidR="207340EA" w:rsidRPr="78BCA37A">
        <w:t>referral</w:t>
      </w:r>
      <w:r w:rsidRPr="78BCA37A">
        <w:t xml:space="preserve"> pathways in the NHS.</w:t>
      </w:r>
    </w:p>
    <w:p w14:paraId="598529AB" w14:textId="4E8329BA" w:rsidR="007222C8" w:rsidRDefault="6D5DA64B" w:rsidP="78BCA37A">
      <w:pPr>
        <w:pStyle w:val="NICEnormal"/>
      </w:pPr>
      <w:r w:rsidRPr="78BCA37A">
        <w:t>Despite consistent eligibility criteria, non-random assignment to interventions can lead to confounding bias, complicating interpretation of the treatment effec</w:t>
      </w:r>
      <w:r w:rsidRPr="1BEC01DB">
        <w:t>t. So, approaches s</w:t>
      </w:r>
      <w:r w:rsidRPr="00C771CC">
        <w:rPr>
          <w:rStyle w:val="Numberedlevel2textChar"/>
        </w:rPr>
        <w:t>hould be used that balance confounding factors across comparison groups, for example, using propensity score methods. To achieve this robustly, data collection will need to include prognostic factors related both to the intervention delivered and patient outcomes. These should be defined with input from clinical specialis</w:t>
      </w:r>
      <w:r w:rsidRPr="78BCA37A">
        <w:t>ts. Incomplete records and demographically imbalanced groups can lead to bias if unaccounted for.</w:t>
      </w:r>
    </w:p>
    <w:p w14:paraId="4A6DF349" w14:textId="7F47872C" w:rsidR="6D5DA64B" w:rsidRDefault="6D5DA64B" w:rsidP="35171F89">
      <w:pPr>
        <w:pStyle w:val="NICEnormal"/>
      </w:pPr>
      <w:r w:rsidRPr="78BCA37A">
        <w:t>Data collection should follow a predefined protocol</w:t>
      </w:r>
      <w:r w:rsidR="00871161">
        <w:t>. Q</w:t>
      </w:r>
      <w:r w:rsidRPr="78BCA37A">
        <w:t>uality assurance processes should be put in place to e</w:t>
      </w:r>
      <w:r w:rsidRPr="00C771CC">
        <w:rPr>
          <w:rStyle w:val="Numberedlevel2textChar"/>
        </w:rPr>
        <w:t xml:space="preserve">nsure the integrity and consistency of data collection. See </w:t>
      </w:r>
      <w:hyperlink r:id="rId18">
        <w:r w:rsidRPr="78BCA37A">
          <w:rPr>
            <w:rStyle w:val="Hyperlink"/>
          </w:rPr>
          <w:t>NICE's real-world evidence framework</w:t>
        </w:r>
      </w:hyperlink>
      <w:r w:rsidRPr="00C771CC">
        <w:t xml:space="preserve">, which provides guidance on planning, </w:t>
      </w:r>
      <w:r w:rsidR="00514C74">
        <w:t>doing</w:t>
      </w:r>
      <w:r w:rsidRPr="00C771CC">
        <w:t xml:space="preserve"> and reporting real-world evidence studies. This document also provides best practice </w:t>
      </w:r>
      <w:r w:rsidRPr="00C771CC">
        <w:lastRenderedPageBreak/>
        <w:t>principles for robust design of real-world evidence when assessing comparative treatment effects using a prospective cohort study design.</w:t>
      </w:r>
    </w:p>
    <w:p w14:paraId="7C8D86BF" w14:textId="58EB9BF9" w:rsidR="28DF52A8" w:rsidRPr="00C771CC" w:rsidRDefault="644D1BFA" w:rsidP="28DF52A8">
      <w:pPr>
        <w:pStyle w:val="NICEnormal"/>
      </w:pPr>
      <w:r w:rsidRPr="00C771CC">
        <w:t>A</w:t>
      </w:r>
      <w:r w:rsidR="7484F1CE" w:rsidRPr="00C771CC">
        <w:t>lternative methodological approach</w:t>
      </w:r>
      <w:r w:rsidR="30908C1A" w:rsidRPr="00C771CC">
        <w:t>es</w:t>
      </w:r>
      <w:r w:rsidR="7484F1CE" w:rsidRPr="00C771CC">
        <w:t xml:space="preserve"> may </w:t>
      </w:r>
      <w:r w:rsidR="7484F1CE" w:rsidRPr="005346FB">
        <w:rPr>
          <w:color w:val="000000" w:themeColor="text1"/>
        </w:rPr>
        <w:t>be applicable</w:t>
      </w:r>
      <w:r w:rsidR="2C46796F" w:rsidRPr="005346FB">
        <w:rPr>
          <w:color w:val="000000" w:themeColor="text1"/>
        </w:rPr>
        <w:t xml:space="preserve">, </w:t>
      </w:r>
      <w:r w:rsidR="7484F1CE" w:rsidRPr="005346FB">
        <w:rPr>
          <w:color w:val="000000" w:themeColor="text1"/>
        </w:rPr>
        <w:t>for example</w:t>
      </w:r>
      <w:r w:rsidR="00FD3D85" w:rsidRPr="00C771CC">
        <w:t>,</w:t>
      </w:r>
      <w:r w:rsidR="7484F1CE" w:rsidRPr="00C771CC">
        <w:t xml:space="preserve"> a </w:t>
      </w:r>
      <w:r w:rsidR="530C6506" w:rsidRPr="00C771CC">
        <w:t xml:space="preserve">stepped wedge clinical trial could be a pragmatic </w:t>
      </w:r>
      <w:r w:rsidR="5F7B70B1" w:rsidRPr="00C771CC">
        <w:t>and comprehensive approach</w:t>
      </w:r>
      <w:r w:rsidR="7484F1CE" w:rsidRPr="00C771CC">
        <w:t>.</w:t>
      </w:r>
    </w:p>
    <w:p w14:paraId="7F9FEF5A" w14:textId="77777777" w:rsidR="00C64182" w:rsidRDefault="57E604FA" w:rsidP="216D8906">
      <w:pPr>
        <w:pStyle w:val="Numberedheading2"/>
      </w:pPr>
      <w:r>
        <w:t xml:space="preserve">Data </w:t>
      </w:r>
      <w:r w:rsidR="35FE99B0">
        <w:t>to be collected</w:t>
      </w:r>
    </w:p>
    <w:p w14:paraId="400484F2" w14:textId="0E85B156" w:rsidR="31A76131" w:rsidRPr="00C771CC" w:rsidRDefault="5D64E475" w:rsidP="216D8906">
      <w:pPr>
        <w:pStyle w:val="Heading3"/>
        <w:rPr>
          <w:rFonts w:eastAsia="Arial"/>
        </w:rPr>
      </w:pPr>
      <w:r w:rsidRPr="00C771CC">
        <w:rPr>
          <w:rFonts w:eastAsia="Arial"/>
        </w:rPr>
        <w:t>Study criteria</w:t>
      </w:r>
    </w:p>
    <w:p w14:paraId="3BBE7327" w14:textId="6DBBB93D" w:rsidR="44641048" w:rsidRDefault="44641048" w:rsidP="6BDA7F9D">
      <w:pPr>
        <w:pStyle w:val="NICEnormal"/>
      </w:pPr>
      <w:r>
        <w:t xml:space="preserve">At recruitment, eligibility criteria for </w:t>
      </w:r>
      <w:r w:rsidR="005B06C8">
        <w:t xml:space="preserve">the </w:t>
      </w:r>
      <w:r>
        <w:t>suitability of using the digital technolog</w:t>
      </w:r>
      <w:r w:rsidR="17E47234">
        <w:t>ies</w:t>
      </w:r>
      <w:r>
        <w:t xml:space="preserve"> and inclusion in the real-world study should be reported, and should include</w:t>
      </w:r>
      <w:r w:rsidR="78E41426">
        <w:t xml:space="preserve"> detailed descriptions of</w:t>
      </w:r>
      <w:r w:rsidR="009A685F">
        <w:t xml:space="preserve"> the</w:t>
      </w:r>
      <w:r>
        <w:t>:</w:t>
      </w:r>
    </w:p>
    <w:p w14:paraId="476F8CBE" w14:textId="053EE127" w:rsidR="22FD1BA5" w:rsidRDefault="44641048" w:rsidP="78BCA37A">
      <w:pPr>
        <w:pStyle w:val="Bulletleft1"/>
        <w:rPr>
          <w:rFonts w:cs="Arial"/>
        </w:rPr>
      </w:pPr>
      <w:r w:rsidRPr="78BCA37A">
        <w:rPr>
          <w:rFonts w:cs="Arial"/>
        </w:rPr>
        <w:t>referral pathway</w:t>
      </w:r>
    </w:p>
    <w:p w14:paraId="0B3303A7" w14:textId="1D2A80F8" w:rsidR="2EB51C4D" w:rsidRDefault="344B401C" w:rsidP="00316F3B">
      <w:pPr>
        <w:pStyle w:val="Bulletleft1last"/>
      </w:pPr>
      <w:r w:rsidRPr="6BDA7F9D">
        <w:t>technologies</w:t>
      </w:r>
      <w:r w:rsidR="4307A119" w:rsidRPr="6BDA7F9D">
        <w:t xml:space="preserve"> and details such as their training </w:t>
      </w:r>
      <w:r w:rsidR="0038451A" w:rsidRPr="6BDA7F9D">
        <w:t>needs</w:t>
      </w:r>
      <w:r w:rsidR="4307A119" w:rsidRPr="6BDA7F9D">
        <w:t>, digital</w:t>
      </w:r>
      <w:r w:rsidR="00CB7896">
        <w:t>-</w:t>
      </w:r>
      <w:r w:rsidR="4307A119" w:rsidRPr="6BDA7F9D">
        <w:t>safety assurance</w:t>
      </w:r>
      <w:r w:rsidRPr="6BDA7F9D">
        <w:t xml:space="preserve"> and the specific versions.</w:t>
      </w:r>
    </w:p>
    <w:p w14:paraId="694B508F" w14:textId="226C6641" w:rsidR="01EA079D" w:rsidRDefault="01EA079D" w:rsidP="216D8906">
      <w:pPr>
        <w:pStyle w:val="Heading3"/>
      </w:pPr>
      <w:r>
        <w:t>Baseline information and patient char</w:t>
      </w:r>
      <w:r w:rsidR="69919746">
        <w:t>acteristics</w:t>
      </w:r>
    </w:p>
    <w:p w14:paraId="442761F4" w14:textId="02043ADE" w:rsidR="002B4FE0" w:rsidRPr="0038451A" w:rsidRDefault="002B4FE0" w:rsidP="0038451A">
      <w:pPr>
        <w:pStyle w:val="NICEnormal"/>
      </w:pPr>
      <w:r w:rsidRPr="0038451A">
        <w:t>These should include:</w:t>
      </w:r>
    </w:p>
    <w:p w14:paraId="46523A7B" w14:textId="0976301B" w:rsidR="6D105D23" w:rsidRDefault="61C4414F" w:rsidP="002D7461">
      <w:pPr>
        <w:pStyle w:val="Bulletleft1"/>
      </w:pPr>
      <w:r>
        <w:t>i</w:t>
      </w:r>
      <w:r w:rsidR="316CF5EB">
        <w:t>nformation about individual characteristics at baseline, for example, sex, age, ethnicity,</w:t>
      </w:r>
      <w:r w:rsidR="0FC5CBAD">
        <w:t xml:space="preserve"> first language,</w:t>
      </w:r>
      <w:r w:rsidR="316CF5EB">
        <w:t xml:space="preserve"> </w:t>
      </w:r>
      <w:r w:rsidR="0B2B43A6">
        <w:t>m</w:t>
      </w:r>
      <w:r w:rsidR="316CF5EB">
        <w:t>edicines</w:t>
      </w:r>
      <w:r w:rsidR="5F336BEC">
        <w:t xml:space="preserve"> and</w:t>
      </w:r>
      <w:r w:rsidR="316CF5EB">
        <w:t xml:space="preserve"> comorbidities</w:t>
      </w:r>
      <w:r>
        <w:t>, with o</w:t>
      </w:r>
      <w:r w:rsidR="316CF5EB">
        <w:t>ther important covariates chosen with input from clinical specialists</w:t>
      </w:r>
    </w:p>
    <w:p w14:paraId="2DA330EF" w14:textId="29246520" w:rsidR="00F14596" w:rsidRPr="00F14596" w:rsidRDefault="002B4FE0" w:rsidP="00C771CC">
      <w:pPr>
        <w:pStyle w:val="Bulletleft1"/>
      </w:pPr>
      <w:r w:rsidRPr="62A01F45">
        <w:t>m</w:t>
      </w:r>
      <w:r w:rsidR="4BA6A131" w:rsidRPr="62A01F45">
        <w:t>easures</w:t>
      </w:r>
      <w:r w:rsidR="1AE56C72" w:rsidRPr="62A01F45">
        <w:t xml:space="preserve"> </w:t>
      </w:r>
      <w:r w:rsidR="009770F7">
        <w:t xml:space="preserve">recorded at baseline and follow up, </w:t>
      </w:r>
      <w:r w:rsidR="1AE56C72" w:rsidRPr="62A01F45">
        <w:t>of</w:t>
      </w:r>
      <w:r w:rsidR="00F14596" w:rsidRPr="62A01F45">
        <w:t>:</w:t>
      </w:r>
    </w:p>
    <w:p w14:paraId="5C173421" w14:textId="77777777" w:rsidR="009770F7" w:rsidRPr="009770F7" w:rsidRDefault="009770F7" w:rsidP="009770F7">
      <w:pPr>
        <w:pStyle w:val="Bulletleft2"/>
      </w:pPr>
      <w:r w:rsidRPr="009770F7">
        <w:t>problem descriptors (the International Statistical Classification of Diseases and Related Health Problems 10th Revision [ICD 10])</w:t>
      </w:r>
    </w:p>
    <w:p w14:paraId="7559A0B4" w14:textId="79CB3C38" w:rsidR="00F14596" w:rsidRPr="00F14596" w:rsidRDefault="28011C32" w:rsidP="00F14596">
      <w:pPr>
        <w:pStyle w:val="Bulletleft2"/>
      </w:pPr>
      <w:r>
        <w:t>depression (</w:t>
      </w:r>
      <w:r w:rsidR="010D7E7C" w:rsidRPr="1EF5C130">
        <w:rPr>
          <w:rStyle w:val="Numberedlevel2textChar"/>
        </w:rPr>
        <w:t>Patient Health Questionnaire</w:t>
      </w:r>
      <w:r w:rsidR="00D30630">
        <w:rPr>
          <w:rStyle w:val="Numberedlevel2textChar"/>
        </w:rPr>
        <w:noBreakHyphen/>
      </w:r>
      <w:r w:rsidR="010D7E7C">
        <w:rPr>
          <w:rStyle w:val="Numberedlevel2textChar"/>
        </w:rPr>
        <w:t>9</w:t>
      </w:r>
      <w:r w:rsidR="010D7E7C" w:rsidRPr="1EF5C130">
        <w:rPr>
          <w:rStyle w:val="Numberedlevel2textChar"/>
        </w:rPr>
        <w:t xml:space="preserve"> </w:t>
      </w:r>
      <w:r w:rsidR="010D7E7C">
        <w:rPr>
          <w:rStyle w:val="Numberedlevel2textChar"/>
        </w:rPr>
        <w:t>[</w:t>
      </w:r>
      <w:r>
        <w:t>PHQ</w:t>
      </w:r>
      <w:r w:rsidR="00E1454A">
        <w:noBreakHyphen/>
      </w:r>
      <w:r>
        <w:t>9</w:t>
      </w:r>
      <w:r w:rsidR="010D7E7C">
        <w:t>]</w:t>
      </w:r>
      <w:r>
        <w:t xml:space="preserve"> score</w:t>
      </w:r>
      <w:r w:rsidR="62A9B600">
        <w:t>)</w:t>
      </w:r>
    </w:p>
    <w:p w14:paraId="0A749EAE" w14:textId="3A6F4622" w:rsidR="00F14596" w:rsidRDefault="533C71B7" w:rsidP="6409CFF4">
      <w:pPr>
        <w:pStyle w:val="Bulletleft2"/>
      </w:pPr>
      <w:r>
        <w:t>anxiety (</w:t>
      </w:r>
      <w:r w:rsidR="563E7441">
        <w:t>Anxiety Disorder Specific Measure</w:t>
      </w:r>
      <w:r w:rsidR="002A5093">
        <w:t xml:space="preserve"> [ADSM]</w:t>
      </w:r>
      <w:r w:rsidR="5F3CD2DA">
        <w:t>)</w:t>
      </w:r>
    </w:p>
    <w:p w14:paraId="721F5566" w14:textId="3C98AC91" w:rsidR="4BA6A131" w:rsidRPr="00D46C90" w:rsidRDefault="28011C32" w:rsidP="00763AD9">
      <w:pPr>
        <w:pStyle w:val="Bulletleft2"/>
      </w:pPr>
      <w:r>
        <w:t>the extent to which mental health problems interfere with daily life (</w:t>
      </w:r>
      <w:r w:rsidR="047EE879" w:rsidRPr="4739220F">
        <w:rPr>
          <w:rStyle w:val="Numberedlevel2textChar"/>
        </w:rPr>
        <w:t>Work and Social Adjustment Scale [</w:t>
      </w:r>
      <w:r>
        <w:t>WSAS</w:t>
      </w:r>
      <w:r w:rsidR="439FFD09">
        <w:t>]</w:t>
      </w:r>
      <w:r w:rsidR="62A9B600">
        <w:t xml:space="preserve"> </w:t>
      </w:r>
      <w:r>
        <w:t>score)</w:t>
      </w:r>
      <w:r w:rsidR="72E4493D">
        <w:t xml:space="preserve"> should be recorded a</w:t>
      </w:r>
      <w:r w:rsidR="3BB1F127">
        <w:t>t baseline</w:t>
      </w:r>
      <w:r w:rsidR="7CB45988">
        <w:t xml:space="preserve"> </w:t>
      </w:r>
      <w:r w:rsidR="3BB1F127">
        <w:t>and at follow up</w:t>
      </w:r>
      <w:r w:rsidR="1605476C">
        <w:t>.</w:t>
      </w:r>
    </w:p>
    <w:p w14:paraId="3DDF85E1" w14:textId="540937A8" w:rsidR="69919746" w:rsidRDefault="37DEE29E" w:rsidP="78BCA37A">
      <w:pPr>
        <w:pStyle w:val="Heading3"/>
      </w:pPr>
      <w:r>
        <w:t>Quality of assessments</w:t>
      </w:r>
    </w:p>
    <w:p w14:paraId="4B3DB067" w14:textId="00C10521" w:rsidR="5138A225" w:rsidRDefault="5138A225" w:rsidP="1B4533DD">
      <w:pPr>
        <w:pStyle w:val="NICEnormal"/>
      </w:pPr>
      <w:r>
        <w:t>Th</w:t>
      </w:r>
      <w:r w:rsidR="0D6F3C13">
        <w:t>e</w:t>
      </w:r>
      <w:r>
        <w:t>s</w:t>
      </w:r>
      <w:r w:rsidR="70AF9E19">
        <w:t>e</w:t>
      </w:r>
      <w:r>
        <w:t xml:space="preserve"> should include:</w:t>
      </w:r>
    </w:p>
    <w:p w14:paraId="0B70B5A4" w14:textId="21BC6631" w:rsidR="69919746" w:rsidRDefault="00EB1DC3" w:rsidP="1B4533DD">
      <w:pPr>
        <w:pStyle w:val="Bulletleft1"/>
      </w:pPr>
      <w:r>
        <w:t>i</w:t>
      </w:r>
      <w:r w:rsidR="69E18D8F">
        <w:t>ntervention completion rates</w:t>
      </w:r>
    </w:p>
    <w:p w14:paraId="08CD4123" w14:textId="71DF1785" w:rsidR="69919746" w:rsidRDefault="5138A225" w:rsidP="1B4533DD">
      <w:pPr>
        <w:pStyle w:val="Bulletleft1"/>
        <w:rPr>
          <w:rFonts w:cs="Arial"/>
        </w:rPr>
      </w:pPr>
      <w:r>
        <w:lastRenderedPageBreak/>
        <w:t>number of further assessment appointments and attendance rates</w:t>
      </w:r>
    </w:p>
    <w:p w14:paraId="71959775" w14:textId="01C564F9" w:rsidR="69919746" w:rsidRDefault="5138A225" w:rsidP="1949FB44">
      <w:pPr>
        <w:pStyle w:val="Bulletleft1"/>
      </w:pPr>
      <w:r>
        <w:t>attendance rates for treatment appointments</w:t>
      </w:r>
    </w:p>
    <w:p w14:paraId="7700DBEC" w14:textId="270E23AC" w:rsidR="69919746" w:rsidRDefault="5325CDFF" w:rsidP="1949FB44">
      <w:pPr>
        <w:pStyle w:val="Bulletleft1"/>
      </w:pPr>
      <w:r>
        <w:t>proportion of people who are offered treatment and complete a treatment</w:t>
      </w:r>
    </w:p>
    <w:p w14:paraId="74AD034C" w14:textId="3AF691A6" w:rsidR="69919746" w:rsidRDefault="5325CDFF" w:rsidP="1B4533DD">
      <w:pPr>
        <w:pStyle w:val="Bulletleft1last"/>
      </w:pPr>
      <w:r>
        <w:t>changes in treatment (prescribed medicines or intensity of psychological treatment) and service use</w:t>
      </w:r>
      <w:r w:rsidR="79FF1A76">
        <w:t>.</w:t>
      </w:r>
    </w:p>
    <w:p w14:paraId="5FA0A88F" w14:textId="40EF2689" w:rsidR="69919746" w:rsidRDefault="3DF7BCD1" w:rsidP="6BDA7F9D">
      <w:pPr>
        <w:pStyle w:val="NICEnormal"/>
      </w:pPr>
      <w:r>
        <w:t xml:space="preserve">If additional features of the technology are being used, </w:t>
      </w:r>
      <w:r w:rsidR="00E625F9">
        <w:t>the</w:t>
      </w:r>
      <w:r w:rsidR="00CC2618">
        <w:t xml:space="preserve"> </w:t>
      </w:r>
      <w:r w:rsidR="00D837BD">
        <w:t>d</w:t>
      </w:r>
      <w:r>
        <w:t xml:space="preserve">iagnostic accuracy </w:t>
      </w:r>
      <w:r w:rsidR="00E625F9">
        <w:t xml:space="preserve">of the technology should be assessed </w:t>
      </w:r>
      <w:r w:rsidR="006C6603">
        <w:t>when using</w:t>
      </w:r>
      <w:r>
        <w:t xml:space="preserve"> technology-derived problem descriptors. </w:t>
      </w:r>
      <w:r w:rsidR="00B63146">
        <w:t>A diagnostic accuracy study</w:t>
      </w:r>
      <w:r>
        <w:t xml:space="preserve"> should </w:t>
      </w:r>
      <w:r w:rsidR="38A46A51">
        <w:t>compare</w:t>
      </w:r>
      <w:r w:rsidR="00CC2618">
        <w:t>:</w:t>
      </w:r>
      <w:r>
        <w:t xml:space="preserve"> clinical assessor alone</w:t>
      </w:r>
      <w:r w:rsidR="4FFAB6D1">
        <w:t>,</w:t>
      </w:r>
      <w:r>
        <w:t xml:space="preserve"> clinical assessor aided by the technology-derived problem</w:t>
      </w:r>
      <w:r w:rsidR="00936E18">
        <w:t xml:space="preserve"> descriptors</w:t>
      </w:r>
      <w:r>
        <w:t xml:space="preserve"> </w:t>
      </w:r>
      <w:r w:rsidR="0A956131">
        <w:t xml:space="preserve">and </w:t>
      </w:r>
      <w:r w:rsidR="29548962">
        <w:t>‘</w:t>
      </w:r>
      <w:r w:rsidR="0A956131">
        <w:t>gold standard</w:t>
      </w:r>
      <w:r w:rsidR="2AAF5FC4">
        <w:t>’</w:t>
      </w:r>
      <w:r w:rsidR="0A956131">
        <w:t xml:space="preserve"> </w:t>
      </w:r>
      <w:r>
        <w:t>(including sensitivity, specificity, and negative predictive values and positive predictive values)</w:t>
      </w:r>
      <w:r w:rsidR="182BD295">
        <w:t>.</w:t>
      </w:r>
    </w:p>
    <w:p w14:paraId="5F27CF5D" w14:textId="7DF754FA" w:rsidR="69919746" w:rsidRDefault="7FFCB4A4" w:rsidP="78BCA37A">
      <w:pPr>
        <w:pStyle w:val="Heading3"/>
      </w:pPr>
      <w:r>
        <w:t>Resource and system use</w:t>
      </w:r>
    </w:p>
    <w:p w14:paraId="2EAE6441" w14:textId="01385DDB" w:rsidR="001E7DEC" w:rsidRPr="00763AD9" w:rsidRDefault="001E7DEC" w:rsidP="00763AD9">
      <w:pPr>
        <w:pStyle w:val="NICEnormal"/>
      </w:pPr>
      <w:r>
        <w:t>Th</w:t>
      </w:r>
      <w:r w:rsidR="5FB3977D">
        <w:t>e</w:t>
      </w:r>
      <w:r>
        <w:t>s</w:t>
      </w:r>
      <w:r w:rsidR="6D80E2A6">
        <w:t>e</w:t>
      </w:r>
      <w:r>
        <w:t xml:space="preserve"> should include:</w:t>
      </w:r>
    </w:p>
    <w:p w14:paraId="2AC0DE6E" w14:textId="29B96BEE" w:rsidR="75822335" w:rsidRDefault="00CC2618" w:rsidP="78BCA37A">
      <w:pPr>
        <w:pStyle w:val="Bulletleft1"/>
        <w:rPr>
          <w:rFonts w:cs="Arial"/>
        </w:rPr>
      </w:pPr>
      <w:r>
        <w:t xml:space="preserve">time </w:t>
      </w:r>
      <w:r w:rsidR="6F710A97">
        <w:t xml:space="preserve">taken for the clinical assessment </w:t>
      </w:r>
      <w:r w:rsidR="06F8667A">
        <w:t>(including time to review the digital front door information</w:t>
      </w:r>
      <w:r w:rsidR="4E6A4D0E">
        <w:t xml:space="preserve"> and staff</w:t>
      </w:r>
      <w:r w:rsidR="73259BCE">
        <w:t xml:space="preserve"> </w:t>
      </w:r>
      <w:r w:rsidR="47789887">
        <w:t>banding</w:t>
      </w:r>
      <w:r w:rsidR="06F8667A">
        <w:t>)</w:t>
      </w:r>
    </w:p>
    <w:p w14:paraId="7E5F5352" w14:textId="56F215F9" w:rsidR="5030DAED" w:rsidRDefault="221AB57E" w:rsidP="78BCA37A">
      <w:pPr>
        <w:pStyle w:val="Bulletleft1"/>
        <w:rPr>
          <w:rFonts w:cs="Arial"/>
        </w:rPr>
      </w:pPr>
      <w:r w:rsidRPr="4739220F">
        <w:rPr>
          <w:rFonts w:cs="Arial"/>
        </w:rPr>
        <w:t>time taken for</w:t>
      </w:r>
      <w:r w:rsidR="5E5C7780" w:rsidRPr="4739220F">
        <w:rPr>
          <w:rFonts w:cs="Arial"/>
        </w:rPr>
        <w:t xml:space="preserve"> administrative </w:t>
      </w:r>
      <w:r w:rsidRPr="4739220F">
        <w:rPr>
          <w:rFonts w:cs="Arial"/>
        </w:rPr>
        <w:t>tasks</w:t>
      </w:r>
    </w:p>
    <w:p w14:paraId="3761A55A" w14:textId="5D3A9B57" w:rsidR="6EF32305" w:rsidRDefault="16F30572" w:rsidP="78BCA37A">
      <w:pPr>
        <w:pStyle w:val="Bulletleft1"/>
      </w:pPr>
      <w:r>
        <w:t xml:space="preserve">number of people on </w:t>
      </w:r>
      <w:r w:rsidR="09087D0F">
        <w:t xml:space="preserve">the </w:t>
      </w:r>
      <w:r w:rsidR="394C242F">
        <w:t>w</w:t>
      </w:r>
      <w:r w:rsidR="2FE20CE8">
        <w:t>aiting list</w:t>
      </w:r>
    </w:p>
    <w:p w14:paraId="507CBA79" w14:textId="402901C2" w:rsidR="416BB597" w:rsidRDefault="0152449E" w:rsidP="78BCA37A">
      <w:pPr>
        <w:pStyle w:val="Bulletleft1"/>
      </w:pPr>
      <w:r>
        <w:t>time to treatment</w:t>
      </w:r>
    </w:p>
    <w:p w14:paraId="181C0BC0" w14:textId="48AB5D8F" w:rsidR="46C95F77" w:rsidRDefault="64F161B5" w:rsidP="78BCA37A">
      <w:pPr>
        <w:pStyle w:val="Bulletleft1"/>
      </w:pPr>
      <w:r>
        <w:t>proportion</w:t>
      </w:r>
      <w:r w:rsidR="73959F1D">
        <w:t xml:space="preserve"> of self-referrals</w:t>
      </w:r>
      <w:r w:rsidR="00CC2618">
        <w:t xml:space="preserve"> and</w:t>
      </w:r>
      <w:r w:rsidR="5F93A5F5">
        <w:t xml:space="preserve"> </w:t>
      </w:r>
      <w:r w:rsidR="73959F1D">
        <w:t>service-referrals</w:t>
      </w:r>
    </w:p>
    <w:p w14:paraId="06043F53" w14:textId="153DAB8D" w:rsidR="27BF2798" w:rsidRDefault="27BF2798" w:rsidP="78BCA37A">
      <w:pPr>
        <w:pStyle w:val="Bulletleft1"/>
        <w:rPr>
          <w:rFonts w:cs="Arial"/>
        </w:rPr>
      </w:pPr>
      <w:r w:rsidRPr="4739220F">
        <w:rPr>
          <w:rFonts w:cs="Arial"/>
        </w:rPr>
        <w:t>c</w:t>
      </w:r>
      <w:r w:rsidR="171A765F">
        <w:t xml:space="preserve">osts of digital </w:t>
      </w:r>
      <w:r w:rsidR="30F52BD7">
        <w:t>technolog</w:t>
      </w:r>
      <w:r w:rsidR="62FA96D1">
        <w:t>ies</w:t>
      </w:r>
      <w:r w:rsidR="171A765F">
        <w:t>, including:</w:t>
      </w:r>
    </w:p>
    <w:p w14:paraId="125D2EDB" w14:textId="47BEFB01" w:rsidR="171A765F" w:rsidRDefault="171A765F" w:rsidP="78BCA37A">
      <w:pPr>
        <w:pStyle w:val="Bulletleft2"/>
        <w:rPr>
          <w:rFonts w:cs="Arial"/>
        </w:rPr>
      </w:pPr>
      <w:r>
        <w:t>licence fees</w:t>
      </w:r>
    </w:p>
    <w:p w14:paraId="23039BA6" w14:textId="6AA891F9" w:rsidR="2CA97792" w:rsidRDefault="2CA97792" w:rsidP="38ADB60E">
      <w:pPr>
        <w:pStyle w:val="Bulletleft2"/>
        <w:rPr>
          <w:rFonts w:cs="Arial"/>
        </w:rPr>
      </w:pPr>
      <w:r w:rsidRPr="38ADB60E">
        <w:rPr>
          <w:rFonts w:cs="Arial"/>
        </w:rPr>
        <w:t>digital safety assurance</w:t>
      </w:r>
    </w:p>
    <w:p w14:paraId="79DF77C3" w14:textId="00DC8DAC" w:rsidR="171A765F" w:rsidRDefault="171A765F" w:rsidP="78BCA37A">
      <w:pPr>
        <w:pStyle w:val="Bulletleft2"/>
        <w:rPr>
          <w:rFonts w:cs="Arial"/>
        </w:rPr>
      </w:pPr>
      <w:r w:rsidRPr="78BCA37A">
        <w:t xml:space="preserve">use and implementation of the </w:t>
      </w:r>
      <w:r>
        <w:t>technolog</w:t>
      </w:r>
      <w:r w:rsidR="25580FE0">
        <w:t>ies</w:t>
      </w:r>
    </w:p>
    <w:p w14:paraId="4A38E223" w14:textId="4D8862CA" w:rsidR="171A765F" w:rsidRDefault="171A765F" w:rsidP="78BCA37A">
      <w:pPr>
        <w:pStyle w:val="Bulletleft2"/>
        <w:rPr>
          <w:rFonts w:cs="Arial"/>
        </w:rPr>
      </w:pPr>
      <w:r w:rsidRPr="78BCA37A">
        <w:t>healthcare professional staff and training costs</w:t>
      </w:r>
    </w:p>
    <w:p w14:paraId="164C4DD8" w14:textId="254E23C6" w:rsidR="2C211E41" w:rsidRDefault="2C211E41" w:rsidP="78BCA37A">
      <w:pPr>
        <w:pStyle w:val="Bulletleft2"/>
        <w:rPr>
          <w:rFonts w:cs="Arial"/>
        </w:rPr>
      </w:pPr>
      <w:r>
        <w:t>promotion</w:t>
      </w:r>
    </w:p>
    <w:p w14:paraId="02AD9B4F" w14:textId="3AA6714E" w:rsidR="171A765F" w:rsidRDefault="171A765F" w:rsidP="78BCA37A">
      <w:pPr>
        <w:pStyle w:val="Bulletleft2"/>
        <w:rPr>
          <w:rFonts w:cs="Arial"/>
        </w:rPr>
      </w:pPr>
      <w:r w:rsidRPr="78BCA37A">
        <w:t>integration with NHS systems.</w:t>
      </w:r>
    </w:p>
    <w:p w14:paraId="2FCF394F" w14:textId="04BB1D9E" w:rsidR="7B8B30C0" w:rsidRDefault="003E5C09" w:rsidP="78BCA37A">
      <w:pPr>
        <w:pStyle w:val="Heading3"/>
      </w:pPr>
      <w:r>
        <w:t>R</w:t>
      </w:r>
      <w:r w:rsidR="29F04E30">
        <w:t>eported outcomes</w:t>
      </w:r>
      <w:r w:rsidR="2265CA8E">
        <w:t xml:space="preserve"> and </w:t>
      </w:r>
      <w:r w:rsidR="754A7646">
        <w:t>experience</w:t>
      </w:r>
      <w:r>
        <w:t xml:space="preserve"> from people using the service</w:t>
      </w:r>
    </w:p>
    <w:p w14:paraId="64E2A21C" w14:textId="1BC7E5B5" w:rsidR="001E7DEC" w:rsidRPr="001E7DEC" w:rsidRDefault="001E7DEC" w:rsidP="00763AD9">
      <w:pPr>
        <w:pStyle w:val="NICEnormal"/>
      </w:pPr>
      <w:r>
        <w:t>These should include:</w:t>
      </w:r>
    </w:p>
    <w:p w14:paraId="5F5B02E3" w14:textId="5E061061" w:rsidR="00DD4BF9" w:rsidRDefault="00624B10" w:rsidP="78BCA37A">
      <w:pPr>
        <w:pStyle w:val="Bulletleft1"/>
        <w:rPr>
          <w:rFonts w:cs="Arial"/>
        </w:rPr>
      </w:pPr>
      <w:r w:rsidRPr="4739220F">
        <w:rPr>
          <w:rFonts w:cs="Arial"/>
        </w:rPr>
        <w:t>a</w:t>
      </w:r>
      <w:r w:rsidR="63C9F25F" w:rsidRPr="4739220F">
        <w:rPr>
          <w:rFonts w:cs="Arial"/>
        </w:rPr>
        <w:t>cceptability</w:t>
      </w:r>
      <w:r w:rsidR="017BD7A6" w:rsidRPr="4739220F">
        <w:rPr>
          <w:rFonts w:cs="Arial"/>
        </w:rPr>
        <w:t>, user preferences</w:t>
      </w:r>
      <w:r w:rsidR="63C9F25F" w:rsidRPr="4739220F">
        <w:rPr>
          <w:rFonts w:cs="Arial"/>
        </w:rPr>
        <w:t xml:space="preserve"> and us</w:t>
      </w:r>
      <w:r w:rsidR="00BB4D5E" w:rsidRPr="4739220F">
        <w:rPr>
          <w:rFonts w:cs="Arial"/>
        </w:rPr>
        <w:t>ability</w:t>
      </w:r>
    </w:p>
    <w:p w14:paraId="235C25CF" w14:textId="3BF07F7D" w:rsidR="00DD4BF9" w:rsidRPr="0038451A" w:rsidRDefault="63C9F25F" w:rsidP="6BDA7F9D">
      <w:pPr>
        <w:pStyle w:val="Bulletleft1"/>
        <w:rPr>
          <w:rFonts w:cs="Arial"/>
        </w:rPr>
      </w:pPr>
      <w:r w:rsidRPr="6BDA7F9D">
        <w:rPr>
          <w:rFonts w:cs="Arial"/>
        </w:rPr>
        <w:lastRenderedPageBreak/>
        <w:t>access and uptake, including</w:t>
      </w:r>
      <w:r w:rsidR="0038451A">
        <w:t xml:space="preserve"> </w:t>
      </w:r>
      <w:r w:rsidR="416CD0DE">
        <w:t>the number and proportion of people who were able to access the technologies (either through self-referral or referral through another service)</w:t>
      </w:r>
    </w:p>
    <w:p w14:paraId="5EBD58D8" w14:textId="432D2215" w:rsidR="00DD4BF9" w:rsidRDefault="63C9F25F" w:rsidP="78BCA37A">
      <w:pPr>
        <w:pStyle w:val="Bulletleft1"/>
        <w:rPr>
          <w:rFonts w:cs="Arial"/>
        </w:rPr>
      </w:pPr>
      <w:r w:rsidRPr="4739220F">
        <w:rPr>
          <w:rFonts w:cs="Arial"/>
        </w:rPr>
        <w:t>pre-assessment completion rates or intervention drop</w:t>
      </w:r>
      <w:r w:rsidR="005A02F0" w:rsidRPr="4739220F">
        <w:rPr>
          <w:rFonts w:cs="Arial"/>
        </w:rPr>
        <w:t>out</w:t>
      </w:r>
      <w:r w:rsidRPr="4739220F">
        <w:rPr>
          <w:rFonts w:cs="Arial"/>
        </w:rPr>
        <w:t xml:space="preserve"> rates</w:t>
      </w:r>
    </w:p>
    <w:p w14:paraId="122552CB" w14:textId="08B736B8" w:rsidR="00DD4BF9" w:rsidRDefault="63C9F25F" w:rsidP="78BCA37A">
      <w:pPr>
        <w:pStyle w:val="Bulletleft1"/>
        <w:rPr>
          <w:rFonts w:cs="Arial"/>
        </w:rPr>
      </w:pPr>
      <w:r w:rsidRPr="4739220F">
        <w:rPr>
          <w:rFonts w:cs="Arial"/>
        </w:rPr>
        <w:t>clinical assessment attendance rates</w:t>
      </w:r>
    </w:p>
    <w:p w14:paraId="6C185339" w14:textId="1117D290" w:rsidR="78BCA37A" w:rsidRDefault="416CD0DE" w:rsidP="66B34D89">
      <w:pPr>
        <w:pStyle w:val="Bulletleft1"/>
        <w:rPr>
          <w:rFonts w:cs="Arial"/>
        </w:rPr>
      </w:pPr>
      <w:r>
        <w:t>r</w:t>
      </w:r>
      <w:r w:rsidR="2EFB1380">
        <w:t xml:space="preserve">easons for </w:t>
      </w:r>
      <w:r w:rsidR="385CF201">
        <w:t>not using the technolog</w:t>
      </w:r>
      <w:r w:rsidR="1FA89DD4">
        <w:t>ies</w:t>
      </w:r>
      <w:r w:rsidR="385CF201">
        <w:t xml:space="preserve"> (for example</w:t>
      </w:r>
      <w:r w:rsidR="09087D0F">
        <w:t>,</w:t>
      </w:r>
      <w:r w:rsidR="385CF201">
        <w:t xml:space="preserve"> accessibility issues</w:t>
      </w:r>
      <w:r w:rsidR="65BEEC3D">
        <w:t>, language barrier</w:t>
      </w:r>
      <w:r w:rsidR="00BC3D37">
        <w:t>s</w:t>
      </w:r>
      <w:r w:rsidR="65BEEC3D">
        <w:t xml:space="preserve"> or privacy</w:t>
      </w:r>
      <w:r w:rsidR="65BEEC3D" w:rsidRPr="66B34D89">
        <w:rPr>
          <w:rFonts w:cs="Arial"/>
        </w:rPr>
        <w:t xml:space="preserve"> issues</w:t>
      </w:r>
      <w:r w:rsidR="385CF201" w:rsidRPr="66B34D89">
        <w:rPr>
          <w:rFonts w:cs="Arial"/>
        </w:rPr>
        <w:t>)</w:t>
      </w:r>
    </w:p>
    <w:p w14:paraId="185179BC" w14:textId="4A912975" w:rsidR="15DE5504" w:rsidRDefault="15DE5504" w:rsidP="6409CFF4">
      <w:pPr>
        <w:pStyle w:val="Bulletleft1last"/>
      </w:pPr>
      <w:r>
        <w:t>perception of quality by the person carrying out the clinical assessment.</w:t>
      </w:r>
    </w:p>
    <w:p w14:paraId="57EE5AA6" w14:textId="7F67098F" w:rsidR="00D0575F" w:rsidRDefault="00514602" w:rsidP="00910C5E">
      <w:pPr>
        <w:pStyle w:val="NICEnormal"/>
      </w:pPr>
      <w:r>
        <w:t>Data collection should follow a predefined protocol</w:t>
      </w:r>
      <w:r w:rsidR="00F4441E">
        <w:t>,</w:t>
      </w:r>
      <w:r>
        <w:t xml:space="preserve"> and quality assurance processes should be put in place to ensure the integrity and consistency of data collection. See</w:t>
      </w:r>
      <w:r w:rsidR="4730F822">
        <w:t xml:space="preserve"> </w:t>
      </w:r>
      <w:hyperlink r:id="rId19">
        <w:r w:rsidR="00D0575F" w:rsidRPr="42B894E0">
          <w:rPr>
            <w:rStyle w:val="Hyperlink"/>
          </w:rPr>
          <w:t>NICE’s real-world evidence framework</w:t>
        </w:r>
      </w:hyperlink>
      <w:r w:rsidR="00097643">
        <w:t xml:space="preserve">, which provides guidance on the planning, </w:t>
      </w:r>
      <w:r w:rsidR="001E7DEC">
        <w:t>carrying out</w:t>
      </w:r>
      <w:r w:rsidR="00097643">
        <w:t xml:space="preserve"> and reporting of real-world evidence studies.</w:t>
      </w:r>
    </w:p>
    <w:p w14:paraId="6E186A58" w14:textId="77777777" w:rsidR="003154A0" w:rsidRDefault="52E81423" w:rsidP="00BA5C39">
      <w:pPr>
        <w:pStyle w:val="Numberedheading2"/>
      </w:pPr>
      <w:r>
        <w:t>E</w:t>
      </w:r>
      <w:r w:rsidR="4DC6631B">
        <w:t>vidence generation</w:t>
      </w:r>
      <w:r>
        <w:t xml:space="preserve"> period</w:t>
      </w:r>
    </w:p>
    <w:p w14:paraId="60D9D9B2" w14:textId="0BF30090" w:rsidR="003154A0" w:rsidRDefault="4DC6631B" w:rsidP="003154A0">
      <w:pPr>
        <w:pStyle w:val="NICEnormal"/>
      </w:pPr>
      <w:r>
        <w:t>Th</w:t>
      </w:r>
      <w:r w:rsidR="52E81423">
        <w:t>is</w:t>
      </w:r>
      <w:r>
        <w:t xml:space="preserve"> will be </w:t>
      </w:r>
      <w:r w:rsidR="1A4B4D26">
        <w:t>3</w:t>
      </w:r>
      <w:r w:rsidR="5E58D98F">
        <w:t> </w:t>
      </w:r>
      <w:r>
        <w:t>years to allow for setting up</w:t>
      </w:r>
      <w:r w:rsidR="66A4EAA3">
        <w:t>,</w:t>
      </w:r>
      <w:r>
        <w:t xml:space="preserve"> </w:t>
      </w:r>
      <w:r w:rsidR="3A1D8ECD">
        <w:t>implement</w:t>
      </w:r>
      <w:r w:rsidR="70BA94AE">
        <w:t>ation</w:t>
      </w:r>
      <w:r w:rsidR="3A1D8ECD">
        <w:t xml:space="preserve">, </w:t>
      </w:r>
      <w:r w:rsidR="66A4EAA3">
        <w:t>data collection,</w:t>
      </w:r>
      <w:r w:rsidR="52E81423">
        <w:t xml:space="preserve"> </w:t>
      </w:r>
      <w:r>
        <w:t>analysis</w:t>
      </w:r>
      <w:r w:rsidR="3A1D8ECD">
        <w:t xml:space="preserve"> and reporting</w:t>
      </w:r>
      <w:r>
        <w:t>.</w:t>
      </w:r>
    </w:p>
    <w:p w14:paraId="20817B33" w14:textId="77777777" w:rsidR="003257A3" w:rsidRDefault="00A02B2E" w:rsidP="00BA5C39">
      <w:pPr>
        <w:pStyle w:val="Numberedheading1"/>
      </w:pPr>
      <w:bookmarkStart w:id="6" w:name="monitoring"/>
      <w:bookmarkStart w:id="7" w:name="_Hlk138146364"/>
      <w:r>
        <w:t>M</w:t>
      </w:r>
      <w:r w:rsidR="00CA06E3">
        <w:t>onitoring</w:t>
      </w:r>
    </w:p>
    <w:bookmarkEnd w:id="6"/>
    <w:p w14:paraId="22601ED5" w14:textId="5DF02387" w:rsidR="00C45CFE" w:rsidRDefault="29586774" w:rsidP="00C45CFE">
      <w:pPr>
        <w:pStyle w:val="NICEnormal"/>
      </w:pPr>
      <w:r w:rsidRPr="78BCA37A">
        <w:rPr>
          <w:rStyle w:val="Numberedlevel2textChar"/>
        </w:rPr>
        <w:t>C</w:t>
      </w:r>
      <w:r w:rsidR="298E129B" w:rsidRPr="78BCA37A">
        <w:rPr>
          <w:rStyle w:val="Numberedlevel2textChar"/>
        </w:rPr>
        <w:t>ompan</w:t>
      </w:r>
      <w:r w:rsidR="3B7C760E" w:rsidRPr="78BCA37A">
        <w:rPr>
          <w:rStyle w:val="Numberedlevel2textChar"/>
        </w:rPr>
        <w:t>ies</w:t>
      </w:r>
      <w:r w:rsidR="1061F617">
        <w:t xml:space="preserve"> </w:t>
      </w:r>
      <w:r w:rsidR="51CA2C4F">
        <w:t>must</w:t>
      </w:r>
      <w:r w:rsidR="1061F617">
        <w:t xml:space="preserve"> </w:t>
      </w:r>
      <w:r w:rsidR="6345EEE0">
        <w:t xml:space="preserve">respond to </w:t>
      </w:r>
      <w:r w:rsidR="1061F617">
        <w:t>NICE</w:t>
      </w:r>
      <w:r w:rsidR="6E10DD62">
        <w:t xml:space="preserve"> confirming</w:t>
      </w:r>
      <w:r w:rsidR="1061F617">
        <w:t>:</w:t>
      </w:r>
    </w:p>
    <w:p w14:paraId="5C8B99E8" w14:textId="00E33FA4" w:rsidR="00C45CFE" w:rsidRDefault="1061F617" w:rsidP="004629A2">
      <w:pPr>
        <w:pStyle w:val="Bulletleft1"/>
      </w:pPr>
      <w:r>
        <w:t>within 6</w:t>
      </w:r>
      <w:r w:rsidR="5C8E20C2">
        <w:t> </w:t>
      </w:r>
      <w:r>
        <w:t xml:space="preserve">months of </w:t>
      </w:r>
      <w:r w:rsidR="14E80D60">
        <w:t xml:space="preserve">publication </w:t>
      </w:r>
      <w:r w:rsidR="52922B40">
        <w:t>of this plan</w:t>
      </w:r>
      <w:r w:rsidR="001E7DEC">
        <w:t>,</w:t>
      </w:r>
      <w:r w:rsidR="52922B40">
        <w:t xml:space="preserve"> </w:t>
      </w:r>
      <w:r>
        <w:t>t</w:t>
      </w:r>
      <w:r w:rsidR="4E538E45">
        <w:t>hat</w:t>
      </w:r>
      <w:r>
        <w:t xml:space="preserve"> agreements are in place to generate the evidence</w:t>
      </w:r>
    </w:p>
    <w:p w14:paraId="729C52E3" w14:textId="6F43DC63" w:rsidR="00C45CFE" w:rsidRDefault="1061F617" w:rsidP="004629A2">
      <w:pPr>
        <w:pStyle w:val="Bulletleft1last"/>
      </w:pPr>
      <w:r>
        <w:t>annually</w:t>
      </w:r>
      <w:r w:rsidR="001E7DEC">
        <w:t>,</w:t>
      </w:r>
      <w:r>
        <w:t xml:space="preserve"> that the data is being collected and analysed as planned.</w:t>
      </w:r>
    </w:p>
    <w:p w14:paraId="7224C719" w14:textId="211B1E5E" w:rsidR="00C45CFE" w:rsidRDefault="3B342125" w:rsidP="00C45CFE">
      <w:pPr>
        <w:pStyle w:val="NICEnormal"/>
      </w:pPr>
      <w:r w:rsidRPr="216D8906">
        <w:rPr>
          <w:rStyle w:val="Numberedlevel2textChar"/>
        </w:rPr>
        <w:t>The compan</w:t>
      </w:r>
      <w:r w:rsidR="683A68AA" w:rsidRPr="216D8906">
        <w:rPr>
          <w:rStyle w:val="Numberedlevel2textChar"/>
        </w:rPr>
        <w:t>ies</w:t>
      </w:r>
      <w:r w:rsidR="00C45CFE">
        <w:t xml:space="preserve"> should </w:t>
      </w:r>
      <w:r w:rsidR="00EE2A0D">
        <w:t xml:space="preserve">tell </w:t>
      </w:r>
      <w:r w:rsidR="00C45CFE">
        <w:t>NICE a</w:t>
      </w:r>
      <w:r w:rsidR="00EE2A0D">
        <w:t>s soon as possible</w:t>
      </w:r>
      <w:r w:rsidR="00C45CFE">
        <w:t xml:space="preserve"> of anything that may affect ongoing evidence generation</w:t>
      </w:r>
      <w:r w:rsidR="00054EB0">
        <w:t>,</w:t>
      </w:r>
      <w:r w:rsidR="00C45CFE">
        <w:t xml:space="preserve"> includ</w:t>
      </w:r>
      <w:r w:rsidR="00054EB0">
        <w:t>ing</w:t>
      </w:r>
      <w:r w:rsidR="00C45CFE">
        <w:t>:</w:t>
      </w:r>
    </w:p>
    <w:p w14:paraId="07F6F502" w14:textId="77777777" w:rsidR="00C45CFE" w:rsidRDefault="00C45CFE" w:rsidP="004629A2">
      <w:pPr>
        <w:pStyle w:val="Bulletleft1"/>
      </w:pPr>
      <w:r>
        <w:t>any substantial risk that the evidence will not be collected as planned</w:t>
      </w:r>
    </w:p>
    <w:p w14:paraId="282208FF" w14:textId="77777777" w:rsidR="00970C6E" w:rsidRDefault="00C45CFE" w:rsidP="004629A2">
      <w:pPr>
        <w:pStyle w:val="Bulletleft1"/>
      </w:pPr>
      <w:r>
        <w:t>new safety concerns</w:t>
      </w:r>
    </w:p>
    <w:p w14:paraId="3CBFEC1D" w14:textId="77777777" w:rsidR="00C45CFE" w:rsidRDefault="00C45CFE" w:rsidP="004629A2">
      <w:pPr>
        <w:pStyle w:val="Bulletleft1last"/>
      </w:pPr>
      <w:r>
        <w:t>the technology significantly changing in a way that affects the evidence generation process.</w:t>
      </w:r>
    </w:p>
    <w:p w14:paraId="29D1E755" w14:textId="1B4EE1C2" w:rsidR="00696BA2" w:rsidRDefault="000138BC" w:rsidP="007235CC">
      <w:pPr>
        <w:pStyle w:val="NICEnormal"/>
      </w:pPr>
      <w:r w:rsidRPr="000138BC">
        <w:t xml:space="preserve">If data collection is expected to end later than planned, </w:t>
      </w:r>
      <w:r w:rsidR="3E0B264A" w:rsidRPr="000138BC">
        <w:t>the companies</w:t>
      </w:r>
      <w:r w:rsidR="00794572" w:rsidRPr="216D8906">
        <w:rPr>
          <w:rStyle w:val="Numberedlevel2textChar"/>
        </w:rPr>
        <w:t xml:space="preserve"> </w:t>
      </w:r>
      <w:r w:rsidRPr="000138BC">
        <w:t xml:space="preserve">should contact NICE to arrange an extension to the evidence generation period. </w:t>
      </w:r>
      <w:r w:rsidR="00327C92">
        <w:t xml:space="preserve">NICE </w:t>
      </w:r>
      <w:r w:rsidR="00327C92">
        <w:lastRenderedPageBreak/>
        <w:t>reserves the right to withdraw the guidance if data collection is delayed, or if it is unlikely to resolve the evidence gaps.</w:t>
      </w:r>
    </w:p>
    <w:p w14:paraId="19326ABB" w14:textId="1A37D841" w:rsidR="004877DB" w:rsidRDefault="004877DB" w:rsidP="004877DB">
      <w:pPr>
        <w:pStyle w:val="Numberedheading1"/>
      </w:pPr>
      <w:r>
        <w:t>Mi</w:t>
      </w:r>
      <w:r w:rsidR="008E1689">
        <w:t>nimum evidence standards</w:t>
      </w:r>
    </w:p>
    <w:p w14:paraId="2ECCD5CC" w14:textId="352B19B6" w:rsidR="00F47261" w:rsidRPr="008E1689" w:rsidRDefault="194BA23E" w:rsidP="008E1689">
      <w:pPr>
        <w:pStyle w:val="NICEnormal"/>
      </w:pPr>
      <w:r>
        <w:t xml:space="preserve">There is some clinical evidence that suggests that the digital front door technologies </w:t>
      </w:r>
      <w:r w:rsidR="30F4C5CF">
        <w:t xml:space="preserve">support the pre-assessment </w:t>
      </w:r>
      <w:r w:rsidR="2F15D379">
        <w:t xml:space="preserve">process for accessing </w:t>
      </w:r>
      <w:r w:rsidR="268A6951">
        <w:t>Talking Therapies services</w:t>
      </w:r>
      <w:r w:rsidR="00236A17">
        <w:t>,</w:t>
      </w:r>
      <w:r w:rsidR="34C4CBB8">
        <w:t xml:space="preserve"> and potentially offer time-savings during subsequent clinical assessments.</w:t>
      </w:r>
    </w:p>
    <w:p w14:paraId="334C163D" w14:textId="6F3C34EF" w:rsidR="2268D036" w:rsidRDefault="2268D036" w:rsidP="216D8906">
      <w:pPr>
        <w:pStyle w:val="NICEnormal"/>
      </w:pPr>
      <w:r>
        <w:t>For new technologies, the committee has indicated that it may</w:t>
      </w:r>
      <w:r w:rsidR="00236A17">
        <w:t>,</w:t>
      </w:r>
      <w:r>
        <w:t xml:space="preserve"> in the future</w:t>
      </w:r>
      <w:r w:rsidR="00236A17">
        <w:t>,</w:t>
      </w:r>
      <w:r>
        <w:t xml:space="preserve"> be able to recommend technologies in this topic area that have evidence for:</w:t>
      </w:r>
    </w:p>
    <w:p w14:paraId="495039E8" w14:textId="2FF421C9" w:rsidR="004877DB" w:rsidRPr="00C45CFE" w:rsidRDefault="00236A17" w:rsidP="216D8906">
      <w:pPr>
        <w:pStyle w:val="Bulletleft1"/>
      </w:pPr>
      <w:r>
        <w:t>c</w:t>
      </w:r>
      <w:r w:rsidR="1D8D0330">
        <w:t>linical</w:t>
      </w:r>
      <w:r w:rsidR="34C4CBB8">
        <w:t xml:space="preserve"> impact of the digital front door </w:t>
      </w:r>
      <w:r w:rsidR="0AA8706E">
        <w:t>technolog</w:t>
      </w:r>
      <w:r w:rsidR="41937A78">
        <w:t>ies</w:t>
      </w:r>
      <w:r w:rsidR="34C4CBB8">
        <w:t xml:space="preserve"> compared with standard care for the pre-assessment </w:t>
      </w:r>
      <w:r w:rsidR="56F5A4E5">
        <w:t xml:space="preserve">to </w:t>
      </w:r>
      <w:r w:rsidR="34C4CBB8">
        <w:t xml:space="preserve">Talking </w:t>
      </w:r>
      <w:r w:rsidR="3B73B6F1">
        <w:t>T</w:t>
      </w:r>
      <w:r w:rsidR="34C4CBB8">
        <w:t>herapies</w:t>
      </w:r>
      <w:r w:rsidR="54277CF2">
        <w:t xml:space="preserve"> services</w:t>
      </w:r>
      <w:r w:rsidR="34C4CBB8">
        <w:t xml:space="preserve"> without</w:t>
      </w:r>
      <w:r w:rsidR="0A103529">
        <w:t xml:space="preserve"> </w:t>
      </w:r>
      <w:r w:rsidR="34C4CBB8">
        <w:t>digital</w:t>
      </w:r>
      <w:r w:rsidR="3B704E53">
        <w:t xml:space="preserve"> front door </w:t>
      </w:r>
      <w:r w:rsidR="646A0BBA">
        <w:t>t</w:t>
      </w:r>
      <w:r w:rsidR="71851D0E">
        <w:t>echnolog</w:t>
      </w:r>
      <w:r w:rsidR="64D32651">
        <w:t>ies</w:t>
      </w:r>
    </w:p>
    <w:bookmarkEnd w:id="7"/>
    <w:p w14:paraId="1D0481AE" w14:textId="036E5F03" w:rsidR="3795B9D0" w:rsidRDefault="6A63CDB9" w:rsidP="216D8906">
      <w:pPr>
        <w:pStyle w:val="Bulletleft1"/>
      </w:pPr>
      <w:r>
        <w:t xml:space="preserve">intervention acceptance, </w:t>
      </w:r>
      <w:r w:rsidR="27C1C8AC">
        <w:t>us</w:t>
      </w:r>
      <w:r w:rsidR="00BB4D5E">
        <w:t>ability</w:t>
      </w:r>
      <w:r w:rsidR="0CCC20D9">
        <w:t>,</w:t>
      </w:r>
      <w:r>
        <w:t xml:space="preserve"> completion rates and uptake rates</w:t>
      </w:r>
      <w:r w:rsidR="1E744815">
        <w:t xml:space="preserve"> in different subpopulations</w:t>
      </w:r>
    </w:p>
    <w:p w14:paraId="3DFC4341" w14:textId="60C1960E" w:rsidR="4FF2FCAB" w:rsidRDefault="4FF2FCAB" w:rsidP="00316F3B">
      <w:pPr>
        <w:pStyle w:val="Bulletleft1last"/>
      </w:pPr>
      <w:r>
        <w:t>cost or time-savings resulting from resource use associated with the technologies.</w:t>
      </w:r>
    </w:p>
    <w:p w14:paraId="74A476B3" w14:textId="77777777" w:rsidR="00D04E86" w:rsidRDefault="000E7BAC" w:rsidP="00BA5C39">
      <w:pPr>
        <w:pStyle w:val="Numberedheading1"/>
      </w:pPr>
      <w:r>
        <w:t>Implementation</w:t>
      </w:r>
      <w:r w:rsidR="00C45CFE">
        <w:t xml:space="preserve"> considerations</w:t>
      </w:r>
    </w:p>
    <w:p w14:paraId="6C9C707D" w14:textId="14578E48" w:rsidR="00054EB0" w:rsidRDefault="00D65CAE">
      <w:pPr>
        <w:pStyle w:val="NICEnormal"/>
      </w:pPr>
      <w:bookmarkStart w:id="8" w:name="_Hlk128495233"/>
      <w:bookmarkStart w:id="9" w:name="_Hlk127429623"/>
      <w:r>
        <w:t>The following considerations around implementing the evidence generation process have been identified through working with system partners</w:t>
      </w:r>
      <w:r w:rsidR="001E1A25">
        <w:t>:</w:t>
      </w:r>
    </w:p>
    <w:p w14:paraId="4CA0D29D" w14:textId="1D3D1A95" w:rsidR="151ECD53" w:rsidRDefault="151ECD53" w:rsidP="216D8906">
      <w:pPr>
        <w:pStyle w:val="Heading3"/>
      </w:pPr>
      <w:bookmarkStart w:id="10" w:name="_Hlk140729251"/>
      <w:bookmarkEnd w:id="8"/>
      <w:bookmarkEnd w:id="9"/>
      <w:bookmarkEnd w:id="10"/>
      <w:r>
        <w:t>Evidence generation</w:t>
      </w:r>
    </w:p>
    <w:p w14:paraId="3CDB1737" w14:textId="4E5DD247" w:rsidR="7F67DFD7" w:rsidRDefault="5E1B8B48" w:rsidP="216D8906">
      <w:pPr>
        <w:pStyle w:val="Bulletleft1"/>
      </w:pPr>
      <w:r>
        <w:t xml:space="preserve">The referral pathway for mental health conditions is extremely varied in </w:t>
      </w:r>
      <w:r w:rsidR="3E6C484B">
        <w:t xml:space="preserve">current </w:t>
      </w:r>
      <w:r>
        <w:t>practice</w:t>
      </w:r>
      <w:r w:rsidR="0ED9D679">
        <w:t xml:space="preserve">. </w:t>
      </w:r>
      <w:r w:rsidR="510A49AD">
        <w:t>Details describing t</w:t>
      </w:r>
      <w:r w:rsidR="0ED9D679">
        <w:t xml:space="preserve">he referral pathway should be reported </w:t>
      </w:r>
      <w:r w:rsidR="574A8982">
        <w:t>for</w:t>
      </w:r>
      <w:r w:rsidR="7ABEF4A8">
        <w:t xml:space="preserve"> </w:t>
      </w:r>
      <w:r w:rsidR="0ED9D679">
        <w:t>future evidence generation</w:t>
      </w:r>
      <w:r w:rsidR="008D01DF">
        <w:t>.</w:t>
      </w:r>
      <w:r w:rsidR="0CB814AA">
        <w:t xml:space="preserve"> </w:t>
      </w:r>
      <w:r w:rsidR="008D01DF">
        <w:t>T</w:t>
      </w:r>
      <w:r w:rsidR="0CB814AA">
        <w:t xml:space="preserve">his will </w:t>
      </w:r>
      <w:r w:rsidR="48BAF2AC">
        <w:t>enable a better understanding of how generalisable results are</w:t>
      </w:r>
      <w:r w:rsidR="45FA45A1">
        <w:t>.</w:t>
      </w:r>
    </w:p>
    <w:p w14:paraId="5227F2F6" w14:textId="5F0A9509" w:rsidR="5CAFCD62" w:rsidRPr="00C771CC" w:rsidRDefault="5CAFCD62" w:rsidP="00C771CC">
      <w:pPr>
        <w:pStyle w:val="Bulletleft1last"/>
      </w:pPr>
      <w:r w:rsidRPr="00C771CC">
        <w:t>It is important to minimise any selection bias that may occur, for example</w:t>
      </w:r>
      <w:r w:rsidR="000E3E5F" w:rsidRPr="00C771CC">
        <w:t>,</w:t>
      </w:r>
      <w:r w:rsidRPr="00C771CC">
        <w:t xml:space="preserve"> older </w:t>
      </w:r>
      <w:r w:rsidR="000E3E5F" w:rsidRPr="00C771CC">
        <w:t>people or people with</w:t>
      </w:r>
      <w:r w:rsidRPr="00C771CC">
        <w:t xml:space="preserve"> more severe </w:t>
      </w:r>
      <w:r w:rsidR="000E3E5F" w:rsidRPr="00C771CC">
        <w:t xml:space="preserve">symptoms </w:t>
      </w:r>
      <w:r w:rsidRPr="00C771CC">
        <w:t xml:space="preserve">going through the in-person referral routes. For this reason, people with more severe symptoms may </w:t>
      </w:r>
      <w:r w:rsidR="000E3E5F" w:rsidRPr="00C771CC">
        <w:t xml:space="preserve">need </w:t>
      </w:r>
      <w:r w:rsidRPr="00C771CC">
        <w:t>additional assistance to navigate the technology.</w:t>
      </w:r>
    </w:p>
    <w:p w14:paraId="3796B3B6" w14:textId="21DB4311" w:rsidR="151ECD53" w:rsidRDefault="151ECD53" w:rsidP="216D8906">
      <w:pPr>
        <w:pStyle w:val="Heading3"/>
      </w:pPr>
      <w:r>
        <w:lastRenderedPageBreak/>
        <w:t>System considerations</w:t>
      </w:r>
    </w:p>
    <w:p w14:paraId="4042BF29" w14:textId="0362C9A7" w:rsidR="151ECD53" w:rsidRDefault="3DEB5A99" w:rsidP="216D8906">
      <w:pPr>
        <w:pStyle w:val="Bulletleft1"/>
      </w:pPr>
      <w:r>
        <w:t>The technolog</w:t>
      </w:r>
      <w:r w:rsidR="5B005EF4">
        <w:t>ies</w:t>
      </w:r>
      <w:r>
        <w:t xml:space="preserve"> may offer more value </w:t>
      </w:r>
      <w:r w:rsidR="368AE291">
        <w:t>to</w:t>
      </w:r>
      <w:r>
        <w:t xml:space="preserve"> services </w:t>
      </w:r>
      <w:r w:rsidR="25733D5A">
        <w:t xml:space="preserve">where </w:t>
      </w:r>
      <w:r>
        <w:t xml:space="preserve">digital pre-assessment methods </w:t>
      </w:r>
      <w:r w:rsidR="091D45AF">
        <w:t>are</w:t>
      </w:r>
      <w:r w:rsidR="00236A17">
        <w:t xml:space="preserve"> not</w:t>
      </w:r>
      <w:r w:rsidR="091D45AF">
        <w:t xml:space="preserve"> already in use</w:t>
      </w:r>
      <w:r w:rsidR="1D028F10">
        <w:t>, for example</w:t>
      </w:r>
      <w:r w:rsidR="00236A17">
        <w:t>,</w:t>
      </w:r>
      <w:r w:rsidR="1D028F10">
        <w:t xml:space="preserve"> where the pre-assessment is carried out by administrative staff</w:t>
      </w:r>
      <w:r w:rsidR="5CB34A20">
        <w:t>.</w:t>
      </w:r>
    </w:p>
    <w:p w14:paraId="2C9ECF9E" w14:textId="675EACA6" w:rsidR="06C064BF" w:rsidRDefault="06C064BF" w:rsidP="00316F3B">
      <w:pPr>
        <w:pStyle w:val="Bulletleft1last"/>
      </w:pPr>
      <w:r>
        <w:t>The technolog</w:t>
      </w:r>
      <w:r w:rsidR="670F958D">
        <w:t>ies</w:t>
      </w:r>
      <w:r>
        <w:t xml:space="preserve"> may need to be integrated into or linked to any existing digital infrastructure</w:t>
      </w:r>
      <w:r w:rsidR="2EB9E16A">
        <w:t>.</w:t>
      </w:r>
    </w:p>
    <w:p w14:paraId="0782ADE3" w14:textId="0192EEA4" w:rsidR="151ECD53" w:rsidRDefault="151ECD53" w:rsidP="216D8906">
      <w:pPr>
        <w:pStyle w:val="Heading3"/>
      </w:pPr>
      <w:r>
        <w:t>Equalities</w:t>
      </w:r>
    </w:p>
    <w:p w14:paraId="0ED0BA6E" w14:textId="7F8DCBA7" w:rsidR="000DFCF7" w:rsidRDefault="271E848E" w:rsidP="216D8906">
      <w:pPr>
        <w:pStyle w:val="Bulletleft1"/>
      </w:pPr>
      <w:r>
        <w:t xml:space="preserve">The </w:t>
      </w:r>
      <w:r w:rsidR="3D314A66">
        <w:t>technolog</w:t>
      </w:r>
      <w:r w:rsidR="62C8B4DC">
        <w:t>ies</w:t>
      </w:r>
      <w:r>
        <w:t xml:space="preserve"> may improve accessibility to mental health services for people who are underserved, for example</w:t>
      </w:r>
      <w:r w:rsidR="005F5E92">
        <w:t>,</w:t>
      </w:r>
      <w:r>
        <w:t xml:space="preserve"> people from ethnic minority backgrounds.</w:t>
      </w:r>
    </w:p>
    <w:p w14:paraId="6640A21F" w14:textId="54356F48" w:rsidR="3F34B141" w:rsidRDefault="3F34B141" w:rsidP="78BCA37A">
      <w:pPr>
        <w:pStyle w:val="Bulletleft1"/>
      </w:pPr>
      <w:r>
        <w:t xml:space="preserve">The </w:t>
      </w:r>
      <w:r w:rsidR="1D329955">
        <w:t>technolog</w:t>
      </w:r>
      <w:r w:rsidR="7CB571B4">
        <w:t>ies</w:t>
      </w:r>
      <w:r>
        <w:t xml:space="preserve"> may not be suitable for everyone, for example</w:t>
      </w:r>
      <w:r w:rsidR="00236A17">
        <w:t>,</w:t>
      </w:r>
      <w:r>
        <w:t xml:space="preserve"> people without access to, or who cannot use, a smartphone or computer. People with cognitive impairment, problems with manual dexterity or </w:t>
      </w:r>
      <w:r w:rsidR="001D48F9">
        <w:t xml:space="preserve">a </w:t>
      </w:r>
      <w:r>
        <w:t xml:space="preserve">learning </w:t>
      </w:r>
      <w:r w:rsidR="1D329955">
        <w:t>disabilit</w:t>
      </w:r>
      <w:r w:rsidR="001D48F9">
        <w:t>y</w:t>
      </w:r>
      <w:r>
        <w:t xml:space="preserve"> may need additional help from carers or advocates.</w:t>
      </w:r>
    </w:p>
    <w:p w14:paraId="11165901" w14:textId="4A7773C5" w:rsidR="3F34B141" w:rsidRDefault="3F34B141" w:rsidP="00763AD9">
      <w:pPr>
        <w:pStyle w:val="Bulletleft1last"/>
      </w:pPr>
      <w:r>
        <w:t xml:space="preserve">The digital </w:t>
      </w:r>
      <w:r w:rsidR="1D329955">
        <w:t>technolog</w:t>
      </w:r>
      <w:r w:rsidR="717663C9">
        <w:t>ies</w:t>
      </w:r>
      <w:r>
        <w:t xml:space="preserve"> could be more beneficial if </w:t>
      </w:r>
      <w:r w:rsidR="005F5E92">
        <w:t>they are</w:t>
      </w:r>
      <w:r>
        <w:t xml:space="preserve"> set up to ensure that </w:t>
      </w:r>
      <w:r w:rsidR="005F5E92">
        <w:t xml:space="preserve">the </w:t>
      </w:r>
      <w:r>
        <w:t xml:space="preserve">language and cultural considerations of </w:t>
      </w:r>
      <w:r w:rsidR="005F5E92">
        <w:t xml:space="preserve">the </w:t>
      </w:r>
      <w:r>
        <w:t xml:space="preserve">users are met, and the digital literacy of people using </w:t>
      </w:r>
      <w:r w:rsidR="005F5E92">
        <w:t xml:space="preserve">them </w:t>
      </w:r>
      <w:r>
        <w:t>is considered.</w:t>
      </w:r>
    </w:p>
    <w:bookmarkEnd w:id="0"/>
    <w:p w14:paraId="1ED3C551" w14:textId="3D4583DA" w:rsidR="00D86EDB" w:rsidRDefault="00985C35" w:rsidP="00D86EDB">
      <w:pPr>
        <w:pStyle w:val="NICEnormal"/>
        <w:rPr>
          <w:lang w:eastAsia="en-GB"/>
        </w:rPr>
      </w:pPr>
      <w:r>
        <w:t>ISBN:</w:t>
      </w:r>
      <w:r w:rsidR="00BD5711">
        <w:t xml:space="preserve"> </w:t>
      </w:r>
      <w:bookmarkEnd w:id="1"/>
      <w:r w:rsidR="00D86EDB">
        <w:t>978-1-4731-7733-8</w:t>
      </w:r>
    </w:p>
    <w:p w14:paraId="19689DEB" w14:textId="48D69945" w:rsidR="00592DF1" w:rsidRDefault="00592DF1" w:rsidP="00592DF1">
      <w:pPr>
        <w:pStyle w:val="NICEnormal"/>
        <w:rPr>
          <w:lang w:eastAsia="en-GB"/>
        </w:rPr>
      </w:pPr>
    </w:p>
    <w:p w14:paraId="387AF0EF" w14:textId="2EAF015F" w:rsidR="00667F36" w:rsidRDefault="00667F36" w:rsidP="00E06FE8">
      <w:pPr>
        <w:pStyle w:val="NICEnormal"/>
      </w:pPr>
    </w:p>
    <w:sectPr w:rsidR="00667F36" w:rsidSect="00D262B6">
      <w:headerReference w:type="default" r:id="rId20"/>
      <w:footerReference w:type="default" r:id="rId2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EE72" w14:textId="77777777" w:rsidR="006932F2" w:rsidRDefault="006932F2">
      <w:r>
        <w:separator/>
      </w:r>
    </w:p>
  </w:endnote>
  <w:endnote w:type="continuationSeparator" w:id="0">
    <w:p w14:paraId="236718CD" w14:textId="77777777" w:rsidR="006932F2" w:rsidRDefault="006932F2">
      <w:r>
        <w:continuationSeparator/>
      </w:r>
    </w:p>
  </w:endnote>
  <w:endnote w:type="continuationNotice" w:id="1">
    <w:p w14:paraId="41DE1543" w14:textId="77777777" w:rsidR="006932F2" w:rsidRDefault="00693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29C5" w14:textId="6ABB1746" w:rsidR="00832381" w:rsidRPr="007A7EC8" w:rsidRDefault="00832381" w:rsidP="007A7EC8">
    <w:pPr>
      <w:pStyle w:val="NICEnormalsinglespacing"/>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2A03" w14:textId="77777777" w:rsidR="006932F2" w:rsidRDefault="006932F2">
      <w:r>
        <w:separator/>
      </w:r>
    </w:p>
  </w:footnote>
  <w:footnote w:type="continuationSeparator" w:id="0">
    <w:p w14:paraId="51033FB6" w14:textId="77777777" w:rsidR="006932F2" w:rsidRDefault="006932F2">
      <w:r>
        <w:continuationSeparator/>
      </w:r>
    </w:p>
  </w:footnote>
  <w:footnote w:type="continuationNotice" w:id="1">
    <w:p w14:paraId="70FAF0D3" w14:textId="77777777" w:rsidR="006932F2" w:rsidRDefault="00693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CADA" w14:textId="192599D6" w:rsidR="00832381" w:rsidRPr="004E6427" w:rsidRDefault="00832381" w:rsidP="004E642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3D6"/>
    <w:multiLevelType w:val="multilevel"/>
    <w:tmpl w:val="FFFFFFFF"/>
    <w:lvl w:ilvl="0">
      <w:start w:val="1"/>
      <w:numFmt w:val="bullet"/>
      <w:pStyle w:val="Bulletleft1"/>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218401"/>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B614C2B"/>
    <w:multiLevelType w:val="hybridMultilevel"/>
    <w:tmpl w:val="4BA44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4A5AA"/>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76A18"/>
    <w:multiLevelType w:val="multilevel"/>
    <w:tmpl w:val="EFAE9BF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276"/>
        </w:tabs>
        <w:ind w:left="1276" w:hanging="1134"/>
      </w:p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D7E494"/>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4611B7"/>
    <w:multiLevelType w:val="hybridMultilevel"/>
    <w:tmpl w:val="B29C91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88BFC52"/>
    <w:multiLevelType w:val="multilevel"/>
    <w:tmpl w:val="417A615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FF0E73"/>
    <w:multiLevelType w:val="hybridMultilevel"/>
    <w:tmpl w:val="97EA9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DD3AB9"/>
    <w:multiLevelType w:val="hybridMultilevel"/>
    <w:tmpl w:val="248C6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FFFFFFFF">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AD2CE"/>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767AEF"/>
    <w:multiLevelType w:val="hybridMultilevel"/>
    <w:tmpl w:val="3890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7CCCCAE"/>
    <w:multiLevelType w:val="multilevel"/>
    <w:tmpl w:val="3ECC77B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CD30B0"/>
    <w:multiLevelType w:val="multilevel"/>
    <w:tmpl w:val="01FEC5A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8C47C7"/>
    <w:multiLevelType w:val="hybridMultilevel"/>
    <w:tmpl w:val="BD2E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3742A7"/>
    <w:multiLevelType w:val="multilevel"/>
    <w:tmpl w:val="2736A42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A653D1"/>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1239522">
    <w:abstractNumId w:val="29"/>
  </w:num>
  <w:num w:numId="2" w16cid:durableId="1249264705">
    <w:abstractNumId w:val="17"/>
  </w:num>
  <w:num w:numId="3" w16cid:durableId="515116496">
    <w:abstractNumId w:val="13"/>
  </w:num>
  <w:num w:numId="4" w16cid:durableId="442041942">
    <w:abstractNumId w:val="30"/>
  </w:num>
  <w:num w:numId="5" w16cid:durableId="1829979838">
    <w:abstractNumId w:val="9"/>
  </w:num>
  <w:num w:numId="6" w16cid:durableId="1698774240">
    <w:abstractNumId w:val="32"/>
  </w:num>
  <w:num w:numId="7" w16cid:durableId="984433388">
    <w:abstractNumId w:val="26"/>
  </w:num>
  <w:num w:numId="8" w16cid:durableId="1962954480">
    <w:abstractNumId w:val="23"/>
  </w:num>
  <w:num w:numId="9" w16cid:durableId="206456091">
    <w:abstractNumId w:val="19"/>
  </w:num>
  <w:num w:numId="10" w16cid:durableId="2031106409">
    <w:abstractNumId w:val="11"/>
  </w:num>
  <w:num w:numId="11" w16cid:durableId="1064253743">
    <w:abstractNumId w:val="12"/>
  </w:num>
  <w:num w:numId="12" w16cid:durableId="260457145">
    <w:abstractNumId w:val="25"/>
  </w:num>
  <w:num w:numId="13" w16cid:durableId="129565263">
    <w:abstractNumId w:val="1"/>
  </w:num>
  <w:num w:numId="14" w16cid:durableId="970742537">
    <w:abstractNumId w:val="8"/>
  </w:num>
  <w:num w:numId="15" w16cid:durableId="995303085">
    <w:abstractNumId w:val="15"/>
  </w:num>
  <w:num w:numId="16" w16cid:durableId="180315131">
    <w:abstractNumId w:val="16"/>
  </w:num>
  <w:num w:numId="17" w16cid:durableId="1386415855">
    <w:abstractNumId w:val="6"/>
  </w:num>
  <w:num w:numId="18" w16cid:durableId="706108024">
    <w:abstractNumId w:val="7"/>
  </w:num>
  <w:num w:numId="19" w16cid:durableId="1948195214">
    <w:abstractNumId w:val="3"/>
  </w:num>
  <w:num w:numId="20" w16cid:durableId="29959200">
    <w:abstractNumId w:val="28"/>
  </w:num>
  <w:num w:numId="21" w16cid:durableId="1210410838">
    <w:abstractNumId w:val="10"/>
  </w:num>
  <w:num w:numId="22" w16cid:durableId="1202473413">
    <w:abstractNumId w:val="22"/>
  </w:num>
  <w:num w:numId="23" w16cid:durableId="84041531">
    <w:abstractNumId w:val="33"/>
  </w:num>
  <w:num w:numId="24" w16cid:durableId="48651328">
    <w:abstractNumId w:val="24"/>
  </w:num>
  <w:num w:numId="25" w16cid:durableId="1066298666">
    <w:abstractNumId w:val="0"/>
  </w:num>
  <w:num w:numId="26" w16cid:durableId="127866457">
    <w:abstractNumId w:val="5"/>
  </w:num>
  <w:num w:numId="27" w16cid:durableId="2122920273">
    <w:abstractNumId w:val="2"/>
  </w:num>
  <w:num w:numId="28" w16cid:durableId="269706576">
    <w:abstractNumId w:val="31"/>
  </w:num>
  <w:num w:numId="29" w16cid:durableId="337658869">
    <w:abstractNumId w:val="18"/>
  </w:num>
  <w:num w:numId="30" w16cid:durableId="1522888361">
    <w:abstractNumId w:val="4"/>
  </w:num>
  <w:num w:numId="31" w16cid:durableId="1802111662">
    <w:abstractNumId w:val="27"/>
  </w:num>
  <w:num w:numId="32" w16cid:durableId="2114544084">
    <w:abstractNumId w:val="0"/>
  </w:num>
  <w:num w:numId="33" w16cid:durableId="2076659298">
    <w:abstractNumId w:val="21"/>
  </w:num>
  <w:num w:numId="34" w16cid:durableId="99045154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81"/>
    <w:rsid w:val="00000441"/>
    <w:rsid w:val="00000D89"/>
    <w:rsid w:val="00000D96"/>
    <w:rsid w:val="0000105B"/>
    <w:rsid w:val="00002BB0"/>
    <w:rsid w:val="00003C96"/>
    <w:rsid w:val="00004894"/>
    <w:rsid w:val="000061A8"/>
    <w:rsid w:val="00006590"/>
    <w:rsid w:val="000069A4"/>
    <w:rsid w:val="000069F9"/>
    <w:rsid w:val="00006AB5"/>
    <w:rsid w:val="0000727D"/>
    <w:rsid w:val="000075FB"/>
    <w:rsid w:val="00011291"/>
    <w:rsid w:val="00011312"/>
    <w:rsid w:val="000119A5"/>
    <w:rsid w:val="000119FB"/>
    <w:rsid w:val="00013726"/>
    <w:rsid w:val="000138BC"/>
    <w:rsid w:val="00013F36"/>
    <w:rsid w:val="00014712"/>
    <w:rsid w:val="00014848"/>
    <w:rsid w:val="00014990"/>
    <w:rsid w:val="000161BD"/>
    <w:rsid w:val="0001674D"/>
    <w:rsid w:val="00016A22"/>
    <w:rsid w:val="00016E5E"/>
    <w:rsid w:val="00017610"/>
    <w:rsid w:val="00017CAA"/>
    <w:rsid w:val="000205C6"/>
    <w:rsid w:val="00021ABE"/>
    <w:rsid w:val="00021FB0"/>
    <w:rsid w:val="000221AA"/>
    <w:rsid w:val="000229B2"/>
    <w:rsid w:val="0002331F"/>
    <w:rsid w:val="00023F26"/>
    <w:rsid w:val="000249F8"/>
    <w:rsid w:val="00025877"/>
    <w:rsid w:val="0002685F"/>
    <w:rsid w:val="00026A6B"/>
    <w:rsid w:val="00026E4E"/>
    <w:rsid w:val="00026E82"/>
    <w:rsid w:val="00027421"/>
    <w:rsid w:val="00027DEC"/>
    <w:rsid w:val="00030676"/>
    <w:rsid w:val="00030714"/>
    <w:rsid w:val="00030CAA"/>
    <w:rsid w:val="00030F6B"/>
    <w:rsid w:val="000310FA"/>
    <w:rsid w:val="0003140B"/>
    <w:rsid w:val="00031C5B"/>
    <w:rsid w:val="00032DE4"/>
    <w:rsid w:val="0003322C"/>
    <w:rsid w:val="0003328F"/>
    <w:rsid w:val="00034110"/>
    <w:rsid w:val="00035594"/>
    <w:rsid w:val="00035AC1"/>
    <w:rsid w:val="00036084"/>
    <w:rsid w:val="00036559"/>
    <w:rsid w:val="000368FC"/>
    <w:rsid w:val="000376EE"/>
    <w:rsid w:val="000377C9"/>
    <w:rsid w:val="00040245"/>
    <w:rsid w:val="00040901"/>
    <w:rsid w:val="00040F9E"/>
    <w:rsid w:val="00041808"/>
    <w:rsid w:val="000421F8"/>
    <w:rsid w:val="00043262"/>
    <w:rsid w:val="00043625"/>
    <w:rsid w:val="00043634"/>
    <w:rsid w:val="00043734"/>
    <w:rsid w:val="0004392F"/>
    <w:rsid w:val="00043E54"/>
    <w:rsid w:val="00044357"/>
    <w:rsid w:val="00044A0D"/>
    <w:rsid w:val="00045528"/>
    <w:rsid w:val="00045C88"/>
    <w:rsid w:val="00046EBA"/>
    <w:rsid w:val="00047E58"/>
    <w:rsid w:val="0005000D"/>
    <w:rsid w:val="00050A16"/>
    <w:rsid w:val="00051632"/>
    <w:rsid w:val="00051BEF"/>
    <w:rsid w:val="00052063"/>
    <w:rsid w:val="0005234D"/>
    <w:rsid w:val="00052920"/>
    <w:rsid w:val="00052F35"/>
    <w:rsid w:val="00053695"/>
    <w:rsid w:val="000537A7"/>
    <w:rsid w:val="00053BF9"/>
    <w:rsid w:val="00054EB0"/>
    <w:rsid w:val="00055259"/>
    <w:rsid w:val="0005599D"/>
    <w:rsid w:val="00055DDF"/>
    <w:rsid w:val="00055F5C"/>
    <w:rsid w:val="00056A5F"/>
    <w:rsid w:val="00057724"/>
    <w:rsid w:val="000606D8"/>
    <w:rsid w:val="00060CEF"/>
    <w:rsid w:val="00061C83"/>
    <w:rsid w:val="00061E9B"/>
    <w:rsid w:val="00063664"/>
    <w:rsid w:val="00064357"/>
    <w:rsid w:val="00065176"/>
    <w:rsid w:val="000660AD"/>
    <w:rsid w:val="0006624B"/>
    <w:rsid w:val="000667FF"/>
    <w:rsid w:val="00067C0B"/>
    <w:rsid w:val="000702A0"/>
    <w:rsid w:val="000711F1"/>
    <w:rsid w:val="0007141F"/>
    <w:rsid w:val="0007215D"/>
    <w:rsid w:val="00072B6E"/>
    <w:rsid w:val="00073028"/>
    <w:rsid w:val="000736A3"/>
    <w:rsid w:val="00073CA4"/>
    <w:rsid w:val="00073DA8"/>
    <w:rsid w:val="000745C0"/>
    <w:rsid w:val="00075292"/>
    <w:rsid w:val="000755E6"/>
    <w:rsid w:val="000764D3"/>
    <w:rsid w:val="00076EB9"/>
    <w:rsid w:val="00076F00"/>
    <w:rsid w:val="00080061"/>
    <w:rsid w:val="00080585"/>
    <w:rsid w:val="00080819"/>
    <w:rsid w:val="00080A47"/>
    <w:rsid w:val="00080CA9"/>
    <w:rsid w:val="00082114"/>
    <w:rsid w:val="00082F77"/>
    <w:rsid w:val="00085606"/>
    <w:rsid w:val="00085C5A"/>
    <w:rsid w:val="000862FC"/>
    <w:rsid w:val="0008637D"/>
    <w:rsid w:val="0008680C"/>
    <w:rsid w:val="00087323"/>
    <w:rsid w:val="00087886"/>
    <w:rsid w:val="000879ED"/>
    <w:rsid w:val="00087E51"/>
    <w:rsid w:val="00090108"/>
    <w:rsid w:val="00090CC6"/>
    <w:rsid w:val="00092E7C"/>
    <w:rsid w:val="00093188"/>
    <w:rsid w:val="00093495"/>
    <w:rsid w:val="00093649"/>
    <w:rsid w:val="0009380A"/>
    <w:rsid w:val="000944D7"/>
    <w:rsid w:val="00095442"/>
    <w:rsid w:val="00096179"/>
    <w:rsid w:val="00096246"/>
    <w:rsid w:val="000966D5"/>
    <w:rsid w:val="00097643"/>
    <w:rsid w:val="00097F30"/>
    <w:rsid w:val="00097F93"/>
    <w:rsid w:val="000A05E8"/>
    <w:rsid w:val="000A0A6E"/>
    <w:rsid w:val="000A0EE2"/>
    <w:rsid w:val="000A26A3"/>
    <w:rsid w:val="000A329C"/>
    <w:rsid w:val="000A335F"/>
    <w:rsid w:val="000A34D4"/>
    <w:rsid w:val="000A3963"/>
    <w:rsid w:val="000A4016"/>
    <w:rsid w:val="000A4D57"/>
    <w:rsid w:val="000A4E3C"/>
    <w:rsid w:val="000A4F12"/>
    <w:rsid w:val="000A5C3C"/>
    <w:rsid w:val="000A5E93"/>
    <w:rsid w:val="000A617B"/>
    <w:rsid w:val="000A64E1"/>
    <w:rsid w:val="000A6C40"/>
    <w:rsid w:val="000A70BA"/>
    <w:rsid w:val="000A7A97"/>
    <w:rsid w:val="000B1027"/>
    <w:rsid w:val="000B3056"/>
    <w:rsid w:val="000B4346"/>
    <w:rsid w:val="000B5D5D"/>
    <w:rsid w:val="000B624F"/>
    <w:rsid w:val="000B68A3"/>
    <w:rsid w:val="000B70D6"/>
    <w:rsid w:val="000B76B3"/>
    <w:rsid w:val="000B7C73"/>
    <w:rsid w:val="000B7F7A"/>
    <w:rsid w:val="000C0055"/>
    <w:rsid w:val="000C04A1"/>
    <w:rsid w:val="000C0D01"/>
    <w:rsid w:val="000C0D96"/>
    <w:rsid w:val="000C1542"/>
    <w:rsid w:val="000C1901"/>
    <w:rsid w:val="000C194F"/>
    <w:rsid w:val="000C2222"/>
    <w:rsid w:val="000C2EDE"/>
    <w:rsid w:val="000C3A28"/>
    <w:rsid w:val="000C5AC2"/>
    <w:rsid w:val="000C70FB"/>
    <w:rsid w:val="000C78CA"/>
    <w:rsid w:val="000C7AD6"/>
    <w:rsid w:val="000D0806"/>
    <w:rsid w:val="000D09ED"/>
    <w:rsid w:val="000D0A87"/>
    <w:rsid w:val="000D0FB1"/>
    <w:rsid w:val="000D11B8"/>
    <w:rsid w:val="000D12DA"/>
    <w:rsid w:val="000D145B"/>
    <w:rsid w:val="000D14BE"/>
    <w:rsid w:val="000D1936"/>
    <w:rsid w:val="000D2E59"/>
    <w:rsid w:val="000D349B"/>
    <w:rsid w:val="000D3ACA"/>
    <w:rsid w:val="000D3DED"/>
    <w:rsid w:val="000D447E"/>
    <w:rsid w:val="000D55E3"/>
    <w:rsid w:val="000D5BBE"/>
    <w:rsid w:val="000D6016"/>
    <w:rsid w:val="000D69C6"/>
    <w:rsid w:val="000D6CE5"/>
    <w:rsid w:val="000D7033"/>
    <w:rsid w:val="000D7185"/>
    <w:rsid w:val="000DFCF7"/>
    <w:rsid w:val="000E00C9"/>
    <w:rsid w:val="000E0350"/>
    <w:rsid w:val="000E07B5"/>
    <w:rsid w:val="000E1CED"/>
    <w:rsid w:val="000E24BD"/>
    <w:rsid w:val="000E29D1"/>
    <w:rsid w:val="000E2FED"/>
    <w:rsid w:val="000E3243"/>
    <w:rsid w:val="000E3E5F"/>
    <w:rsid w:val="000E5071"/>
    <w:rsid w:val="000E5D65"/>
    <w:rsid w:val="000E5F55"/>
    <w:rsid w:val="000E68A9"/>
    <w:rsid w:val="000E6AFC"/>
    <w:rsid w:val="000E6F19"/>
    <w:rsid w:val="000E7BAC"/>
    <w:rsid w:val="000F081F"/>
    <w:rsid w:val="000F1B3B"/>
    <w:rsid w:val="000F1D44"/>
    <w:rsid w:val="000F1E3F"/>
    <w:rsid w:val="000F3487"/>
    <w:rsid w:val="000F3DBC"/>
    <w:rsid w:val="000F3EE0"/>
    <w:rsid w:val="000F426A"/>
    <w:rsid w:val="000F48EC"/>
    <w:rsid w:val="000F5D8D"/>
    <w:rsid w:val="000F5DD9"/>
    <w:rsid w:val="000F6856"/>
    <w:rsid w:val="000F75E2"/>
    <w:rsid w:val="000F7BB3"/>
    <w:rsid w:val="00100CDA"/>
    <w:rsid w:val="00100FBF"/>
    <w:rsid w:val="001017A9"/>
    <w:rsid w:val="0010181D"/>
    <w:rsid w:val="001019DA"/>
    <w:rsid w:val="00101B48"/>
    <w:rsid w:val="00101F34"/>
    <w:rsid w:val="001030E1"/>
    <w:rsid w:val="001033D5"/>
    <w:rsid w:val="0010342A"/>
    <w:rsid w:val="001039F7"/>
    <w:rsid w:val="00103BB2"/>
    <w:rsid w:val="001040DF"/>
    <w:rsid w:val="00105337"/>
    <w:rsid w:val="00105409"/>
    <w:rsid w:val="00105DAD"/>
    <w:rsid w:val="00107DBD"/>
    <w:rsid w:val="001108C7"/>
    <w:rsid w:val="00110CB0"/>
    <w:rsid w:val="00111B2C"/>
    <w:rsid w:val="00113666"/>
    <w:rsid w:val="001158D6"/>
    <w:rsid w:val="00116138"/>
    <w:rsid w:val="001161FC"/>
    <w:rsid w:val="00116708"/>
    <w:rsid w:val="001169FE"/>
    <w:rsid w:val="00116BCA"/>
    <w:rsid w:val="00116D19"/>
    <w:rsid w:val="00117513"/>
    <w:rsid w:val="001178FC"/>
    <w:rsid w:val="00117DAA"/>
    <w:rsid w:val="001209CD"/>
    <w:rsid w:val="00121E78"/>
    <w:rsid w:val="001229C0"/>
    <w:rsid w:val="001230AC"/>
    <w:rsid w:val="00123B20"/>
    <w:rsid w:val="00123E63"/>
    <w:rsid w:val="00123F4B"/>
    <w:rsid w:val="001242B8"/>
    <w:rsid w:val="00124307"/>
    <w:rsid w:val="00124604"/>
    <w:rsid w:val="0012509A"/>
    <w:rsid w:val="001265C0"/>
    <w:rsid w:val="0012738E"/>
    <w:rsid w:val="00127803"/>
    <w:rsid w:val="00131206"/>
    <w:rsid w:val="001337B7"/>
    <w:rsid w:val="00133921"/>
    <w:rsid w:val="001344B3"/>
    <w:rsid w:val="00134650"/>
    <w:rsid w:val="0013516B"/>
    <w:rsid w:val="001351D1"/>
    <w:rsid w:val="0013568C"/>
    <w:rsid w:val="0013584F"/>
    <w:rsid w:val="001360AB"/>
    <w:rsid w:val="001368EF"/>
    <w:rsid w:val="00136990"/>
    <w:rsid w:val="00137178"/>
    <w:rsid w:val="00137285"/>
    <w:rsid w:val="0013747E"/>
    <w:rsid w:val="001374D1"/>
    <w:rsid w:val="0013781D"/>
    <w:rsid w:val="00140460"/>
    <w:rsid w:val="00140807"/>
    <w:rsid w:val="00140C93"/>
    <w:rsid w:val="001414B9"/>
    <w:rsid w:val="001418DC"/>
    <w:rsid w:val="00142FB6"/>
    <w:rsid w:val="00143107"/>
    <w:rsid w:val="001431F4"/>
    <w:rsid w:val="00143536"/>
    <w:rsid w:val="00143D26"/>
    <w:rsid w:val="00144A0C"/>
    <w:rsid w:val="001457BB"/>
    <w:rsid w:val="001458BA"/>
    <w:rsid w:val="00145B2F"/>
    <w:rsid w:val="001464B2"/>
    <w:rsid w:val="0014750F"/>
    <w:rsid w:val="001479C2"/>
    <w:rsid w:val="00147BA3"/>
    <w:rsid w:val="0015034E"/>
    <w:rsid w:val="00150440"/>
    <w:rsid w:val="00150905"/>
    <w:rsid w:val="00150FCA"/>
    <w:rsid w:val="001510BD"/>
    <w:rsid w:val="00151ADE"/>
    <w:rsid w:val="00151D8E"/>
    <w:rsid w:val="00151E00"/>
    <w:rsid w:val="00151F30"/>
    <w:rsid w:val="00152110"/>
    <w:rsid w:val="001535AC"/>
    <w:rsid w:val="00153827"/>
    <w:rsid w:val="00153E1B"/>
    <w:rsid w:val="0015508A"/>
    <w:rsid w:val="001552D3"/>
    <w:rsid w:val="0015550A"/>
    <w:rsid w:val="00155E83"/>
    <w:rsid w:val="00156161"/>
    <w:rsid w:val="00156A4F"/>
    <w:rsid w:val="001570BC"/>
    <w:rsid w:val="001579BF"/>
    <w:rsid w:val="001600F1"/>
    <w:rsid w:val="00160DA2"/>
    <w:rsid w:val="00161AA0"/>
    <w:rsid w:val="00161E8D"/>
    <w:rsid w:val="00162E58"/>
    <w:rsid w:val="00163C48"/>
    <w:rsid w:val="00163DAB"/>
    <w:rsid w:val="00164CD0"/>
    <w:rsid w:val="001662BC"/>
    <w:rsid w:val="00167EC6"/>
    <w:rsid w:val="0016F725"/>
    <w:rsid w:val="0017072D"/>
    <w:rsid w:val="00170B60"/>
    <w:rsid w:val="00171A2B"/>
    <w:rsid w:val="00172A55"/>
    <w:rsid w:val="001739FC"/>
    <w:rsid w:val="00173E38"/>
    <w:rsid w:val="00176FB2"/>
    <w:rsid w:val="001774D2"/>
    <w:rsid w:val="00180421"/>
    <w:rsid w:val="00180790"/>
    <w:rsid w:val="00180D2C"/>
    <w:rsid w:val="00180FD3"/>
    <w:rsid w:val="0018141F"/>
    <w:rsid w:val="001815F7"/>
    <w:rsid w:val="001823EB"/>
    <w:rsid w:val="0018313B"/>
    <w:rsid w:val="00183A3C"/>
    <w:rsid w:val="0018415B"/>
    <w:rsid w:val="00184A64"/>
    <w:rsid w:val="00185289"/>
    <w:rsid w:val="00187169"/>
    <w:rsid w:val="0018716E"/>
    <w:rsid w:val="001873CB"/>
    <w:rsid w:val="00187B15"/>
    <w:rsid w:val="001904D1"/>
    <w:rsid w:val="00191553"/>
    <w:rsid w:val="00191B56"/>
    <w:rsid w:val="00192ADD"/>
    <w:rsid w:val="00193945"/>
    <w:rsid w:val="00193BBB"/>
    <w:rsid w:val="001947C1"/>
    <w:rsid w:val="00194D7C"/>
    <w:rsid w:val="001952AA"/>
    <w:rsid w:val="001956FC"/>
    <w:rsid w:val="00196B25"/>
    <w:rsid w:val="00196CAE"/>
    <w:rsid w:val="00196FE1"/>
    <w:rsid w:val="0019718A"/>
    <w:rsid w:val="001A1AE2"/>
    <w:rsid w:val="001A2223"/>
    <w:rsid w:val="001A2642"/>
    <w:rsid w:val="001A2848"/>
    <w:rsid w:val="001A3605"/>
    <w:rsid w:val="001A40AF"/>
    <w:rsid w:val="001A411B"/>
    <w:rsid w:val="001A4D28"/>
    <w:rsid w:val="001A5561"/>
    <w:rsid w:val="001A60C6"/>
    <w:rsid w:val="001A698A"/>
    <w:rsid w:val="001A7BE4"/>
    <w:rsid w:val="001B03F3"/>
    <w:rsid w:val="001B06A5"/>
    <w:rsid w:val="001B2DD8"/>
    <w:rsid w:val="001B34B1"/>
    <w:rsid w:val="001B41A1"/>
    <w:rsid w:val="001B5911"/>
    <w:rsid w:val="001B64CC"/>
    <w:rsid w:val="001B69F8"/>
    <w:rsid w:val="001B79AB"/>
    <w:rsid w:val="001B7E00"/>
    <w:rsid w:val="001C011E"/>
    <w:rsid w:val="001C0EF4"/>
    <w:rsid w:val="001C119A"/>
    <w:rsid w:val="001C2B2F"/>
    <w:rsid w:val="001C32AE"/>
    <w:rsid w:val="001C336C"/>
    <w:rsid w:val="001C33C7"/>
    <w:rsid w:val="001C35F4"/>
    <w:rsid w:val="001C575F"/>
    <w:rsid w:val="001C5827"/>
    <w:rsid w:val="001C59E4"/>
    <w:rsid w:val="001C6132"/>
    <w:rsid w:val="001C7365"/>
    <w:rsid w:val="001C7EB0"/>
    <w:rsid w:val="001D005A"/>
    <w:rsid w:val="001D011E"/>
    <w:rsid w:val="001D036E"/>
    <w:rsid w:val="001D060D"/>
    <w:rsid w:val="001D1D43"/>
    <w:rsid w:val="001D2CD1"/>
    <w:rsid w:val="001D4590"/>
    <w:rsid w:val="001D48F9"/>
    <w:rsid w:val="001D4E1A"/>
    <w:rsid w:val="001D5087"/>
    <w:rsid w:val="001D672E"/>
    <w:rsid w:val="001D6F3C"/>
    <w:rsid w:val="001D713B"/>
    <w:rsid w:val="001E029E"/>
    <w:rsid w:val="001E0B60"/>
    <w:rsid w:val="001E1275"/>
    <w:rsid w:val="001E1630"/>
    <w:rsid w:val="001E1A25"/>
    <w:rsid w:val="001E1CB2"/>
    <w:rsid w:val="001E2680"/>
    <w:rsid w:val="001E27E5"/>
    <w:rsid w:val="001E2BCE"/>
    <w:rsid w:val="001E2CAF"/>
    <w:rsid w:val="001E30D6"/>
    <w:rsid w:val="001E3B0C"/>
    <w:rsid w:val="001E4A7E"/>
    <w:rsid w:val="001E4D37"/>
    <w:rsid w:val="001E4D8F"/>
    <w:rsid w:val="001E52E1"/>
    <w:rsid w:val="001E56B1"/>
    <w:rsid w:val="001E5F82"/>
    <w:rsid w:val="001E62AE"/>
    <w:rsid w:val="001E64C4"/>
    <w:rsid w:val="001E7637"/>
    <w:rsid w:val="001E7DEC"/>
    <w:rsid w:val="001E7EDB"/>
    <w:rsid w:val="001F00E3"/>
    <w:rsid w:val="001F104D"/>
    <w:rsid w:val="001F1400"/>
    <w:rsid w:val="001F16EE"/>
    <w:rsid w:val="001F1D62"/>
    <w:rsid w:val="001F2AA8"/>
    <w:rsid w:val="001F3238"/>
    <w:rsid w:val="001F348A"/>
    <w:rsid w:val="001F43AC"/>
    <w:rsid w:val="001F4BCE"/>
    <w:rsid w:val="001F4E71"/>
    <w:rsid w:val="001F5476"/>
    <w:rsid w:val="001F54D7"/>
    <w:rsid w:val="001F553D"/>
    <w:rsid w:val="001F5B26"/>
    <w:rsid w:val="001F5B32"/>
    <w:rsid w:val="001F5BDF"/>
    <w:rsid w:val="001F6078"/>
    <w:rsid w:val="001F6BE6"/>
    <w:rsid w:val="001F6D9A"/>
    <w:rsid w:val="001F7251"/>
    <w:rsid w:val="002006E8"/>
    <w:rsid w:val="00200EEF"/>
    <w:rsid w:val="00201E46"/>
    <w:rsid w:val="002038F1"/>
    <w:rsid w:val="00203903"/>
    <w:rsid w:val="0020396A"/>
    <w:rsid w:val="00203F6B"/>
    <w:rsid w:val="002043B6"/>
    <w:rsid w:val="00204B18"/>
    <w:rsid w:val="00204F82"/>
    <w:rsid w:val="0021008D"/>
    <w:rsid w:val="0021081C"/>
    <w:rsid w:val="00210CAC"/>
    <w:rsid w:val="002110FD"/>
    <w:rsid w:val="002112C9"/>
    <w:rsid w:val="00211337"/>
    <w:rsid w:val="002119CD"/>
    <w:rsid w:val="00212CDD"/>
    <w:rsid w:val="00212D10"/>
    <w:rsid w:val="00214471"/>
    <w:rsid w:val="00214902"/>
    <w:rsid w:val="002159C9"/>
    <w:rsid w:val="00215D18"/>
    <w:rsid w:val="00215D70"/>
    <w:rsid w:val="00215DE3"/>
    <w:rsid w:val="00216123"/>
    <w:rsid w:val="00217FB0"/>
    <w:rsid w:val="002215CE"/>
    <w:rsid w:val="002218BC"/>
    <w:rsid w:val="00221AA8"/>
    <w:rsid w:val="00222BEA"/>
    <w:rsid w:val="002231AC"/>
    <w:rsid w:val="0022364D"/>
    <w:rsid w:val="00223869"/>
    <w:rsid w:val="00223C7E"/>
    <w:rsid w:val="00224573"/>
    <w:rsid w:val="00224AE4"/>
    <w:rsid w:val="00225004"/>
    <w:rsid w:val="00225439"/>
    <w:rsid w:val="00225F9B"/>
    <w:rsid w:val="002261DB"/>
    <w:rsid w:val="002270BF"/>
    <w:rsid w:val="00230DD0"/>
    <w:rsid w:val="00232061"/>
    <w:rsid w:val="00232416"/>
    <w:rsid w:val="00232D1C"/>
    <w:rsid w:val="00233323"/>
    <w:rsid w:val="00233F96"/>
    <w:rsid w:val="0023476E"/>
    <w:rsid w:val="00234D55"/>
    <w:rsid w:val="0023525A"/>
    <w:rsid w:val="00235945"/>
    <w:rsid w:val="00235CAB"/>
    <w:rsid w:val="00236149"/>
    <w:rsid w:val="0023662C"/>
    <w:rsid w:val="00236A17"/>
    <w:rsid w:val="0023774C"/>
    <w:rsid w:val="002379FE"/>
    <w:rsid w:val="00237DAA"/>
    <w:rsid w:val="00237E95"/>
    <w:rsid w:val="0023B3E0"/>
    <w:rsid w:val="002402F9"/>
    <w:rsid w:val="002406BA"/>
    <w:rsid w:val="00240870"/>
    <w:rsid w:val="0024187B"/>
    <w:rsid w:val="00241F48"/>
    <w:rsid w:val="0024219F"/>
    <w:rsid w:val="002434D5"/>
    <w:rsid w:val="002438AB"/>
    <w:rsid w:val="00245338"/>
    <w:rsid w:val="00245E1D"/>
    <w:rsid w:val="002462B5"/>
    <w:rsid w:val="00246E2A"/>
    <w:rsid w:val="002471A0"/>
    <w:rsid w:val="0024788C"/>
    <w:rsid w:val="002482E0"/>
    <w:rsid w:val="00250F19"/>
    <w:rsid w:val="0025138D"/>
    <w:rsid w:val="00251B4B"/>
    <w:rsid w:val="00251C45"/>
    <w:rsid w:val="00253EB9"/>
    <w:rsid w:val="00254749"/>
    <w:rsid w:val="002551DC"/>
    <w:rsid w:val="002555BE"/>
    <w:rsid w:val="00255679"/>
    <w:rsid w:val="00255E42"/>
    <w:rsid w:val="002575C8"/>
    <w:rsid w:val="00257B1C"/>
    <w:rsid w:val="0026099A"/>
    <w:rsid w:val="00260CB2"/>
    <w:rsid w:val="00260E61"/>
    <w:rsid w:val="002614EA"/>
    <w:rsid w:val="0026152A"/>
    <w:rsid w:val="002621FC"/>
    <w:rsid w:val="00262F2B"/>
    <w:rsid w:val="002653EE"/>
    <w:rsid w:val="00265B0E"/>
    <w:rsid w:val="00265E14"/>
    <w:rsid w:val="00265E5F"/>
    <w:rsid w:val="00266166"/>
    <w:rsid w:val="002663C6"/>
    <w:rsid w:val="00266A94"/>
    <w:rsid w:val="002673FC"/>
    <w:rsid w:val="00267499"/>
    <w:rsid w:val="00270313"/>
    <w:rsid w:val="00270577"/>
    <w:rsid w:val="002706E3"/>
    <w:rsid w:val="00270EAF"/>
    <w:rsid w:val="002712D5"/>
    <w:rsid w:val="0027206D"/>
    <w:rsid w:val="00273134"/>
    <w:rsid w:val="00273287"/>
    <w:rsid w:val="00273A2C"/>
    <w:rsid w:val="00273C83"/>
    <w:rsid w:val="002742D1"/>
    <w:rsid w:val="00274B34"/>
    <w:rsid w:val="00274F6E"/>
    <w:rsid w:val="00275038"/>
    <w:rsid w:val="002769F8"/>
    <w:rsid w:val="00277CAD"/>
    <w:rsid w:val="002802B6"/>
    <w:rsid w:val="00280E43"/>
    <w:rsid w:val="00280F77"/>
    <w:rsid w:val="00281868"/>
    <w:rsid w:val="002822FC"/>
    <w:rsid w:val="00282680"/>
    <w:rsid w:val="00282C30"/>
    <w:rsid w:val="00282D7E"/>
    <w:rsid w:val="00283476"/>
    <w:rsid w:val="0028543F"/>
    <w:rsid w:val="00285518"/>
    <w:rsid w:val="002861A0"/>
    <w:rsid w:val="0028622C"/>
    <w:rsid w:val="00286745"/>
    <w:rsid w:val="0028675B"/>
    <w:rsid w:val="0028694F"/>
    <w:rsid w:val="00287236"/>
    <w:rsid w:val="00290445"/>
    <w:rsid w:val="00290790"/>
    <w:rsid w:val="00291326"/>
    <w:rsid w:val="0029191A"/>
    <w:rsid w:val="00291B7F"/>
    <w:rsid w:val="00292044"/>
    <w:rsid w:val="00292CAC"/>
    <w:rsid w:val="00293811"/>
    <w:rsid w:val="0029466F"/>
    <w:rsid w:val="00295C75"/>
    <w:rsid w:val="00297823"/>
    <w:rsid w:val="002A0377"/>
    <w:rsid w:val="002A151A"/>
    <w:rsid w:val="002A2687"/>
    <w:rsid w:val="002A302C"/>
    <w:rsid w:val="002A3D59"/>
    <w:rsid w:val="002A4BB9"/>
    <w:rsid w:val="002A5093"/>
    <w:rsid w:val="002A5C23"/>
    <w:rsid w:val="002A686F"/>
    <w:rsid w:val="002A744E"/>
    <w:rsid w:val="002A77F6"/>
    <w:rsid w:val="002B07AA"/>
    <w:rsid w:val="002B1B6A"/>
    <w:rsid w:val="002B2FC3"/>
    <w:rsid w:val="002B333F"/>
    <w:rsid w:val="002B3340"/>
    <w:rsid w:val="002B3985"/>
    <w:rsid w:val="002B3F90"/>
    <w:rsid w:val="002B4029"/>
    <w:rsid w:val="002B452D"/>
    <w:rsid w:val="002B4B06"/>
    <w:rsid w:val="002B4FE0"/>
    <w:rsid w:val="002B5772"/>
    <w:rsid w:val="002B5C27"/>
    <w:rsid w:val="002B5CCD"/>
    <w:rsid w:val="002B6D1D"/>
    <w:rsid w:val="002B797C"/>
    <w:rsid w:val="002C0214"/>
    <w:rsid w:val="002C0551"/>
    <w:rsid w:val="002C0D78"/>
    <w:rsid w:val="002C257D"/>
    <w:rsid w:val="002C2774"/>
    <w:rsid w:val="002C335F"/>
    <w:rsid w:val="002C381D"/>
    <w:rsid w:val="002C3A27"/>
    <w:rsid w:val="002C4027"/>
    <w:rsid w:val="002C462C"/>
    <w:rsid w:val="002C5329"/>
    <w:rsid w:val="002C6338"/>
    <w:rsid w:val="002C6432"/>
    <w:rsid w:val="002C670A"/>
    <w:rsid w:val="002D0F83"/>
    <w:rsid w:val="002D1468"/>
    <w:rsid w:val="002D1DDB"/>
    <w:rsid w:val="002D3170"/>
    <w:rsid w:val="002D4654"/>
    <w:rsid w:val="002D4978"/>
    <w:rsid w:val="002D4B87"/>
    <w:rsid w:val="002D4E1F"/>
    <w:rsid w:val="002D57C1"/>
    <w:rsid w:val="002D5CAF"/>
    <w:rsid w:val="002D6604"/>
    <w:rsid w:val="002D7461"/>
    <w:rsid w:val="002D79A7"/>
    <w:rsid w:val="002E01E4"/>
    <w:rsid w:val="002E0A30"/>
    <w:rsid w:val="002E0E74"/>
    <w:rsid w:val="002E183E"/>
    <w:rsid w:val="002E24B7"/>
    <w:rsid w:val="002E35EA"/>
    <w:rsid w:val="002E3F68"/>
    <w:rsid w:val="002E442E"/>
    <w:rsid w:val="002E528C"/>
    <w:rsid w:val="002E5C16"/>
    <w:rsid w:val="002E73E7"/>
    <w:rsid w:val="002E7A7C"/>
    <w:rsid w:val="002F0AA7"/>
    <w:rsid w:val="002F0C00"/>
    <w:rsid w:val="002F1B28"/>
    <w:rsid w:val="002F2583"/>
    <w:rsid w:val="002F279A"/>
    <w:rsid w:val="002F285D"/>
    <w:rsid w:val="002F2C1A"/>
    <w:rsid w:val="002F49BA"/>
    <w:rsid w:val="002F4F5B"/>
    <w:rsid w:val="002F52B6"/>
    <w:rsid w:val="002F66F5"/>
    <w:rsid w:val="002F68FE"/>
    <w:rsid w:val="002F6D4C"/>
    <w:rsid w:val="002F6F5F"/>
    <w:rsid w:val="00300DF8"/>
    <w:rsid w:val="00301408"/>
    <w:rsid w:val="00301A5D"/>
    <w:rsid w:val="00301B21"/>
    <w:rsid w:val="00302AFF"/>
    <w:rsid w:val="00303156"/>
    <w:rsid w:val="003049FA"/>
    <w:rsid w:val="003058E5"/>
    <w:rsid w:val="00307F37"/>
    <w:rsid w:val="003107AB"/>
    <w:rsid w:val="0031127A"/>
    <w:rsid w:val="003112B6"/>
    <w:rsid w:val="00311438"/>
    <w:rsid w:val="00311974"/>
    <w:rsid w:val="00311A01"/>
    <w:rsid w:val="0031256F"/>
    <w:rsid w:val="00312C97"/>
    <w:rsid w:val="00313609"/>
    <w:rsid w:val="003154A0"/>
    <w:rsid w:val="003154E8"/>
    <w:rsid w:val="00315C29"/>
    <w:rsid w:val="00316488"/>
    <w:rsid w:val="0031664C"/>
    <w:rsid w:val="00316EFD"/>
    <w:rsid w:val="00316F3B"/>
    <w:rsid w:val="00317B47"/>
    <w:rsid w:val="00320E16"/>
    <w:rsid w:val="00321F02"/>
    <w:rsid w:val="00323424"/>
    <w:rsid w:val="00323892"/>
    <w:rsid w:val="00324997"/>
    <w:rsid w:val="003256B1"/>
    <w:rsid w:val="003257A3"/>
    <w:rsid w:val="00325CC6"/>
    <w:rsid w:val="00327C92"/>
    <w:rsid w:val="00330D7D"/>
    <w:rsid w:val="003310B4"/>
    <w:rsid w:val="00331545"/>
    <w:rsid w:val="00331CC6"/>
    <w:rsid w:val="003330E6"/>
    <w:rsid w:val="0033333E"/>
    <w:rsid w:val="00333AE4"/>
    <w:rsid w:val="003358DF"/>
    <w:rsid w:val="003368C0"/>
    <w:rsid w:val="00336911"/>
    <w:rsid w:val="00337167"/>
    <w:rsid w:val="00337AC7"/>
    <w:rsid w:val="003406E5"/>
    <w:rsid w:val="003408C7"/>
    <w:rsid w:val="00340FD6"/>
    <w:rsid w:val="00341BB9"/>
    <w:rsid w:val="00341F99"/>
    <w:rsid w:val="00342299"/>
    <w:rsid w:val="0034304A"/>
    <w:rsid w:val="00343439"/>
    <w:rsid w:val="00343B53"/>
    <w:rsid w:val="003445A8"/>
    <w:rsid w:val="003459E9"/>
    <w:rsid w:val="00346A27"/>
    <w:rsid w:val="00346BA7"/>
    <w:rsid w:val="00347525"/>
    <w:rsid w:val="003475F9"/>
    <w:rsid w:val="003475FF"/>
    <w:rsid w:val="003502F3"/>
    <w:rsid w:val="003507D9"/>
    <w:rsid w:val="00351843"/>
    <w:rsid w:val="00352593"/>
    <w:rsid w:val="003527AC"/>
    <w:rsid w:val="003539FB"/>
    <w:rsid w:val="00353F79"/>
    <w:rsid w:val="00354915"/>
    <w:rsid w:val="003556AF"/>
    <w:rsid w:val="00360174"/>
    <w:rsid w:val="00360534"/>
    <w:rsid w:val="003606FD"/>
    <w:rsid w:val="003608DF"/>
    <w:rsid w:val="00361508"/>
    <w:rsid w:val="00363840"/>
    <w:rsid w:val="00363E9F"/>
    <w:rsid w:val="00363FA0"/>
    <w:rsid w:val="003643C3"/>
    <w:rsid w:val="00364E30"/>
    <w:rsid w:val="00372031"/>
    <w:rsid w:val="00372236"/>
    <w:rsid w:val="00373172"/>
    <w:rsid w:val="003738C2"/>
    <w:rsid w:val="00373D17"/>
    <w:rsid w:val="003740EB"/>
    <w:rsid w:val="00374828"/>
    <w:rsid w:val="00375453"/>
    <w:rsid w:val="0037587D"/>
    <w:rsid w:val="0037639B"/>
    <w:rsid w:val="00376745"/>
    <w:rsid w:val="00380940"/>
    <w:rsid w:val="00381026"/>
    <w:rsid w:val="0038220F"/>
    <w:rsid w:val="0038340E"/>
    <w:rsid w:val="00383594"/>
    <w:rsid w:val="00383C9C"/>
    <w:rsid w:val="0038451A"/>
    <w:rsid w:val="003847B9"/>
    <w:rsid w:val="00384EBE"/>
    <w:rsid w:val="003851CF"/>
    <w:rsid w:val="00385CF5"/>
    <w:rsid w:val="00385E85"/>
    <w:rsid w:val="003867F4"/>
    <w:rsid w:val="0038733A"/>
    <w:rsid w:val="00390E6B"/>
    <w:rsid w:val="0039118D"/>
    <w:rsid w:val="003919A4"/>
    <w:rsid w:val="00391AC8"/>
    <w:rsid w:val="00391D0F"/>
    <w:rsid w:val="00392FB4"/>
    <w:rsid w:val="00394A65"/>
    <w:rsid w:val="00394A80"/>
    <w:rsid w:val="00394DFF"/>
    <w:rsid w:val="00395C05"/>
    <w:rsid w:val="00395D71"/>
    <w:rsid w:val="003961A6"/>
    <w:rsid w:val="00397041"/>
    <w:rsid w:val="00397A39"/>
    <w:rsid w:val="00397C06"/>
    <w:rsid w:val="003A0250"/>
    <w:rsid w:val="003A04CD"/>
    <w:rsid w:val="003A0683"/>
    <w:rsid w:val="003A11AB"/>
    <w:rsid w:val="003A1F14"/>
    <w:rsid w:val="003A1F43"/>
    <w:rsid w:val="003A2854"/>
    <w:rsid w:val="003A3974"/>
    <w:rsid w:val="003A4A2C"/>
    <w:rsid w:val="003A5491"/>
    <w:rsid w:val="003A5838"/>
    <w:rsid w:val="003A588E"/>
    <w:rsid w:val="003A5DBC"/>
    <w:rsid w:val="003A6B98"/>
    <w:rsid w:val="003A704F"/>
    <w:rsid w:val="003A7108"/>
    <w:rsid w:val="003A72EF"/>
    <w:rsid w:val="003A7396"/>
    <w:rsid w:val="003A7603"/>
    <w:rsid w:val="003B0BC2"/>
    <w:rsid w:val="003B2E1E"/>
    <w:rsid w:val="003B31EB"/>
    <w:rsid w:val="003B344F"/>
    <w:rsid w:val="003B37BB"/>
    <w:rsid w:val="003B5E95"/>
    <w:rsid w:val="003B6044"/>
    <w:rsid w:val="003B6CB8"/>
    <w:rsid w:val="003B6F47"/>
    <w:rsid w:val="003B70E7"/>
    <w:rsid w:val="003B7E74"/>
    <w:rsid w:val="003C0495"/>
    <w:rsid w:val="003C0B75"/>
    <w:rsid w:val="003C1ED8"/>
    <w:rsid w:val="003C2CD1"/>
    <w:rsid w:val="003C36AC"/>
    <w:rsid w:val="003C4A92"/>
    <w:rsid w:val="003C4B57"/>
    <w:rsid w:val="003C56CC"/>
    <w:rsid w:val="003C7E5D"/>
    <w:rsid w:val="003C7EDD"/>
    <w:rsid w:val="003C7EF9"/>
    <w:rsid w:val="003D0BB9"/>
    <w:rsid w:val="003D1563"/>
    <w:rsid w:val="003D1710"/>
    <w:rsid w:val="003D1BCA"/>
    <w:rsid w:val="003D1DDF"/>
    <w:rsid w:val="003D26F6"/>
    <w:rsid w:val="003D3204"/>
    <w:rsid w:val="003D39D7"/>
    <w:rsid w:val="003D3F3F"/>
    <w:rsid w:val="003D68D5"/>
    <w:rsid w:val="003D7050"/>
    <w:rsid w:val="003E0591"/>
    <w:rsid w:val="003E14CF"/>
    <w:rsid w:val="003E1E54"/>
    <w:rsid w:val="003E2C2C"/>
    <w:rsid w:val="003E2EA3"/>
    <w:rsid w:val="003E382E"/>
    <w:rsid w:val="003E5ADC"/>
    <w:rsid w:val="003E5C09"/>
    <w:rsid w:val="003E6653"/>
    <w:rsid w:val="003E684C"/>
    <w:rsid w:val="003E6CFF"/>
    <w:rsid w:val="003E6E50"/>
    <w:rsid w:val="003E792E"/>
    <w:rsid w:val="003F0A96"/>
    <w:rsid w:val="003F168A"/>
    <w:rsid w:val="003F391E"/>
    <w:rsid w:val="003F3A7A"/>
    <w:rsid w:val="003F4358"/>
    <w:rsid w:val="003F54D5"/>
    <w:rsid w:val="003F6009"/>
    <w:rsid w:val="003F62F9"/>
    <w:rsid w:val="003F63FB"/>
    <w:rsid w:val="00400EE9"/>
    <w:rsid w:val="00401469"/>
    <w:rsid w:val="004037B2"/>
    <w:rsid w:val="0040414F"/>
    <w:rsid w:val="00405597"/>
    <w:rsid w:val="00406C0B"/>
    <w:rsid w:val="00407D59"/>
    <w:rsid w:val="004116B5"/>
    <w:rsid w:val="00411DFB"/>
    <w:rsid w:val="004130D2"/>
    <w:rsid w:val="0041525E"/>
    <w:rsid w:val="00415460"/>
    <w:rsid w:val="00415939"/>
    <w:rsid w:val="00415E98"/>
    <w:rsid w:val="00415F7F"/>
    <w:rsid w:val="00416B3D"/>
    <w:rsid w:val="00417AB0"/>
    <w:rsid w:val="00417F44"/>
    <w:rsid w:val="00420685"/>
    <w:rsid w:val="00420742"/>
    <w:rsid w:val="00420C07"/>
    <w:rsid w:val="00421005"/>
    <w:rsid w:val="00422C42"/>
    <w:rsid w:val="00423043"/>
    <w:rsid w:val="00423926"/>
    <w:rsid w:val="00423BEE"/>
    <w:rsid w:val="00423E53"/>
    <w:rsid w:val="0042510E"/>
    <w:rsid w:val="00425C61"/>
    <w:rsid w:val="00425DDD"/>
    <w:rsid w:val="00426F15"/>
    <w:rsid w:val="004272BE"/>
    <w:rsid w:val="00427F00"/>
    <w:rsid w:val="00430A36"/>
    <w:rsid w:val="00431372"/>
    <w:rsid w:val="00433564"/>
    <w:rsid w:val="00434D91"/>
    <w:rsid w:val="00435D9A"/>
    <w:rsid w:val="00437732"/>
    <w:rsid w:val="00437CA3"/>
    <w:rsid w:val="0044027B"/>
    <w:rsid w:val="004403F3"/>
    <w:rsid w:val="004408F8"/>
    <w:rsid w:val="004418EC"/>
    <w:rsid w:val="00441A02"/>
    <w:rsid w:val="00441AE2"/>
    <w:rsid w:val="0044210A"/>
    <w:rsid w:val="00442CD1"/>
    <w:rsid w:val="0044370B"/>
    <w:rsid w:val="00443B36"/>
    <w:rsid w:val="004442AF"/>
    <w:rsid w:val="00444A33"/>
    <w:rsid w:val="0044648F"/>
    <w:rsid w:val="00446DA2"/>
    <w:rsid w:val="00447581"/>
    <w:rsid w:val="004479CB"/>
    <w:rsid w:val="00450381"/>
    <w:rsid w:val="00451129"/>
    <w:rsid w:val="004513B3"/>
    <w:rsid w:val="00451425"/>
    <w:rsid w:val="00451584"/>
    <w:rsid w:val="00454371"/>
    <w:rsid w:val="004567C7"/>
    <w:rsid w:val="00456BF8"/>
    <w:rsid w:val="00457843"/>
    <w:rsid w:val="00457EDA"/>
    <w:rsid w:val="0046035B"/>
    <w:rsid w:val="00460458"/>
    <w:rsid w:val="00460788"/>
    <w:rsid w:val="004617ED"/>
    <w:rsid w:val="00462002"/>
    <w:rsid w:val="0046212F"/>
    <w:rsid w:val="00462733"/>
    <w:rsid w:val="004629A2"/>
    <w:rsid w:val="004629D1"/>
    <w:rsid w:val="00462B70"/>
    <w:rsid w:val="00463227"/>
    <w:rsid w:val="00463496"/>
    <w:rsid w:val="00463973"/>
    <w:rsid w:val="00464077"/>
    <w:rsid w:val="00465387"/>
    <w:rsid w:val="004658DE"/>
    <w:rsid w:val="00466674"/>
    <w:rsid w:val="00466960"/>
    <w:rsid w:val="004702C6"/>
    <w:rsid w:val="00470932"/>
    <w:rsid w:val="00470C9B"/>
    <w:rsid w:val="00471113"/>
    <w:rsid w:val="00471200"/>
    <w:rsid w:val="00472832"/>
    <w:rsid w:val="00472FF8"/>
    <w:rsid w:val="00473088"/>
    <w:rsid w:val="00473491"/>
    <w:rsid w:val="00473733"/>
    <w:rsid w:val="00474A9F"/>
    <w:rsid w:val="00475003"/>
    <w:rsid w:val="00475A1F"/>
    <w:rsid w:val="00475F03"/>
    <w:rsid w:val="00476365"/>
    <w:rsid w:val="00476C9C"/>
    <w:rsid w:val="00476D17"/>
    <w:rsid w:val="00477423"/>
    <w:rsid w:val="004804B3"/>
    <w:rsid w:val="004813F3"/>
    <w:rsid w:val="00481402"/>
    <w:rsid w:val="00481E06"/>
    <w:rsid w:val="00481EE2"/>
    <w:rsid w:val="004820E9"/>
    <w:rsid w:val="004826B9"/>
    <w:rsid w:val="00483119"/>
    <w:rsid w:val="0048361F"/>
    <w:rsid w:val="00483A7E"/>
    <w:rsid w:val="00483E50"/>
    <w:rsid w:val="0048439E"/>
    <w:rsid w:val="004845D0"/>
    <w:rsid w:val="004852FF"/>
    <w:rsid w:val="00485E56"/>
    <w:rsid w:val="00487520"/>
    <w:rsid w:val="004877DB"/>
    <w:rsid w:val="00490AC8"/>
    <w:rsid w:val="00490CB5"/>
    <w:rsid w:val="00490E35"/>
    <w:rsid w:val="00491A8E"/>
    <w:rsid w:val="004920AF"/>
    <w:rsid w:val="004921C3"/>
    <w:rsid w:val="00492241"/>
    <w:rsid w:val="0049290A"/>
    <w:rsid w:val="00492FDA"/>
    <w:rsid w:val="00493B60"/>
    <w:rsid w:val="00493DFC"/>
    <w:rsid w:val="00493E1E"/>
    <w:rsid w:val="00494807"/>
    <w:rsid w:val="00494E73"/>
    <w:rsid w:val="00494FAB"/>
    <w:rsid w:val="004966D5"/>
    <w:rsid w:val="00496A8F"/>
    <w:rsid w:val="004972D8"/>
    <w:rsid w:val="00497DBC"/>
    <w:rsid w:val="004A1C98"/>
    <w:rsid w:val="004A2830"/>
    <w:rsid w:val="004A2C17"/>
    <w:rsid w:val="004A301F"/>
    <w:rsid w:val="004A357F"/>
    <w:rsid w:val="004A5A12"/>
    <w:rsid w:val="004A63FA"/>
    <w:rsid w:val="004A7060"/>
    <w:rsid w:val="004A7F85"/>
    <w:rsid w:val="004B063F"/>
    <w:rsid w:val="004B0AFE"/>
    <w:rsid w:val="004B0CE9"/>
    <w:rsid w:val="004B14FE"/>
    <w:rsid w:val="004B1E42"/>
    <w:rsid w:val="004B24B4"/>
    <w:rsid w:val="004B267C"/>
    <w:rsid w:val="004B2CE6"/>
    <w:rsid w:val="004B33C4"/>
    <w:rsid w:val="004B3A49"/>
    <w:rsid w:val="004B4FC5"/>
    <w:rsid w:val="004B514C"/>
    <w:rsid w:val="004B52C8"/>
    <w:rsid w:val="004B5996"/>
    <w:rsid w:val="004B5EF8"/>
    <w:rsid w:val="004B66FA"/>
    <w:rsid w:val="004B73B3"/>
    <w:rsid w:val="004B7D57"/>
    <w:rsid w:val="004C00D8"/>
    <w:rsid w:val="004C0E26"/>
    <w:rsid w:val="004C11D9"/>
    <w:rsid w:val="004C170D"/>
    <w:rsid w:val="004C1954"/>
    <w:rsid w:val="004C1963"/>
    <w:rsid w:val="004C1AA0"/>
    <w:rsid w:val="004C2175"/>
    <w:rsid w:val="004C23FD"/>
    <w:rsid w:val="004C3DAD"/>
    <w:rsid w:val="004C3EF9"/>
    <w:rsid w:val="004C45BC"/>
    <w:rsid w:val="004C45DA"/>
    <w:rsid w:val="004C4D73"/>
    <w:rsid w:val="004C509D"/>
    <w:rsid w:val="004C51E9"/>
    <w:rsid w:val="004C5923"/>
    <w:rsid w:val="004C6116"/>
    <w:rsid w:val="004C62DB"/>
    <w:rsid w:val="004C6562"/>
    <w:rsid w:val="004C706E"/>
    <w:rsid w:val="004C7C61"/>
    <w:rsid w:val="004C7DC4"/>
    <w:rsid w:val="004D011A"/>
    <w:rsid w:val="004D0DFD"/>
    <w:rsid w:val="004D1575"/>
    <w:rsid w:val="004D1FBE"/>
    <w:rsid w:val="004D2D26"/>
    <w:rsid w:val="004D45BE"/>
    <w:rsid w:val="004D4A86"/>
    <w:rsid w:val="004D4A94"/>
    <w:rsid w:val="004D6E64"/>
    <w:rsid w:val="004D7664"/>
    <w:rsid w:val="004E074F"/>
    <w:rsid w:val="004E0A1C"/>
    <w:rsid w:val="004E0BBA"/>
    <w:rsid w:val="004E1898"/>
    <w:rsid w:val="004E2BF1"/>
    <w:rsid w:val="004E339D"/>
    <w:rsid w:val="004E33DB"/>
    <w:rsid w:val="004E3669"/>
    <w:rsid w:val="004E3C94"/>
    <w:rsid w:val="004E46EC"/>
    <w:rsid w:val="004E4EA0"/>
    <w:rsid w:val="004E6427"/>
    <w:rsid w:val="004E6675"/>
    <w:rsid w:val="004E7177"/>
    <w:rsid w:val="004E75E8"/>
    <w:rsid w:val="004E7625"/>
    <w:rsid w:val="004E7E43"/>
    <w:rsid w:val="004E7E45"/>
    <w:rsid w:val="004F0C90"/>
    <w:rsid w:val="004F1956"/>
    <w:rsid w:val="004F2A85"/>
    <w:rsid w:val="004F2B96"/>
    <w:rsid w:val="004F3D28"/>
    <w:rsid w:val="004F5D62"/>
    <w:rsid w:val="004F5FC6"/>
    <w:rsid w:val="004F68DD"/>
    <w:rsid w:val="004F69FA"/>
    <w:rsid w:val="004F7202"/>
    <w:rsid w:val="004F7430"/>
    <w:rsid w:val="004F751C"/>
    <w:rsid w:val="004F7CEE"/>
    <w:rsid w:val="004F7DCE"/>
    <w:rsid w:val="00500431"/>
    <w:rsid w:val="00501D66"/>
    <w:rsid w:val="00502DCD"/>
    <w:rsid w:val="00502DF8"/>
    <w:rsid w:val="005037B2"/>
    <w:rsid w:val="0050455E"/>
    <w:rsid w:val="005047AD"/>
    <w:rsid w:val="00504A96"/>
    <w:rsid w:val="005050C9"/>
    <w:rsid w:val="00505CC5"/>
    <w:rsid w:val="005065BB"/>
    <w:rsid w:val="00506682"/>
    <w:rsid w:val="0050683B"/>
    <w:rsid w:val="00507029"/>
    <w:rsid w:val="005071B5"/>
    <w:rsid w:val="00507459"/>
    <w:rsid w:val="00507656"/>
    <w:rsid w:val="00510B1D"/>
    <w:rsid w:val="0051107D"/>
    <w:rsid w:val="00511167"/>
    <w:rsid w:val="005112DA"/>
    <w:rsid w:val="0051223B"/>
    <w:rsid w:val="005122CF"/>
    <w:rsid w:val="0051270D"/>
    <w:rsid w:val="00514199"/>
    <w:rsid w:val="00514602"/>
    <w:rsid w:val="00514844"/>
    <w:rsid w:val="00514C74"/>
    <w:rsid w:val="00514F07"/>
    <w:rsid w:val="0051555C"/>
    <w:rsid w:val="005155FC"/>
    <w:rsid w:val="00516206"/>
    <w:rsid w:val="005164AA"/>
    <w:rsid w:val="005169D0"/>
    <w:rsid w:val="00517529"/>
    <w:rsid w:val="00517BF9"/>
    <w:rsid w:val="00517FBB"/>
    <w:rsid w:val="00521060"/>
    <w:rsid w:val="00521A52"/>
    <w:rsid w:val="00521D08"/>
    <w:rsid w:val="00521F70"/>
    <w:rsid w:val="00523BD0"/>
    <w:rsid w:val="00523DDD"/>
    <w:rsid w:val="00524278"/>
    <w:rsid w:val="005247F5"/>
    <w:rsid w:val="00524DE0"/>
    <w:rsid w:val="00525130"/>
    <w:rsid w:val="00525A81"/>
    <w:rsid w:val="005268DC"/>
    <w:rsid w:val="00526C07"/>
    <w:rsid w:val="005273A6"/>
    <w:rsid w:val="00527533"/>
    <w:rsid w:val="00527E88"/>
    <w:rsid w:val="0052FDB6"/>
    <w:rsid w:val="00530AE4"/>
    <w:rsid w:val="00532269"/>
    <w:rsid w:val="00533523"/>
    <w:rsid w:val="0053387C"/>
    <w:rsid w:val="005346FB"/>
    <w:rsid w:val="00534F74"/>
    <w:rsid w:val="00535D21"/>
    <w:rsid w:val="00536789"/>
    <w:rsid w:val="0053683E"/>
    <w:rsid w:val="00536D2F"/>
    <w:rsid w:val="00537605"/>
    <w:rsid w:val="00537FFA"/>
    <w:rsid w:val="00540052"/>
    <w:rsid w:val="00540EFB"/>
    <w:rsid w:val="0054146B"/>
    <w:rsid w:val="00541812"/>
    <w:rsid w:val="00542AD6"/>
    <w:rsid w:val="00543DB4"/>
    <w:rsid w:val="00543E08"/>
    <w:rsid w:val="00544250"/>
    <w:rsid w:val="005449AD"/>
    <w:rsid w:val="00544BF0"/>
    <w:rsid w:val="0054558E"/>
    <w:rsid w:val="00545927"/>
    <w:rsid w:val="005463A4"/>
    <w:rsid w:val="00546902"/>
    <w:rsid w:val="00547707"/>
    <w:rsid w:val="005478E5"/>
    <w:rsid w:val="005505ED"/>
    <w:rsid w:val="0055224C"/>
    <w:rsid w:val="005523DA"/>
    <w:rsid w:val="005523F6"/>
    <w:rsid w:val="005530E7"/>
    <w:rsid w:val="0055370A"/>
    <w:rsid w:val="005542D1"/>
    <w:rsid w:val="00555457"/>
    <w:rsid w:val="00556291"/>
    <w:rsid w:val="00556866"/>
    <w:rsid w:val="005576D7"/>
    <w:rsid w:val="00557DD3"/>
    <w:rsid w:val="00560353"/>
    <w:rsid w:val="005603CD"/>
    <w:rsid w:val="0056073A"/>
    <w:rsid w:val="00560B06"/>
    <w:rsid w:val="00561744"/>
    <w:rsid w:val="00561D99"/>
    <w:rsid w:val="005638CC"/>
    <w:rsid w:val="00564141"/>
    <w:rsid w:val="00564B04"/>
    <w:rsid w:val="0056729E"/>
    <w:rsid w:val="00570524"/>
    <w:rsid w:val="00570BBC"/>
    <w:rsid w:val="00572E41"/>
    <w:rsid w:val="00573059"/>
    <w:rsid w:val="00573526"/>
    <w:rsid w:val="00574133"/>
    <w:rsid w:val="0057438F"/>
    <w:rsid w:val="005745E8"/>
    <w:rsid w:val="00574B9F"/>
    <w:rsid w:val="005754B3"/>
    <w:rsid w:val="0057551C"/>
    <w:rsid w:val="005755A6"/>
    <w:rsid w:val="00575BF1"/>
    <w:rsid w:val="00575CDD"/>
    <w:rsid w:val="00576185"/>
    <w:rsid w:val="0057621E"/>
    <w:rsid w:val="0057625D"/>
    <w:rsid w:val="00576306"/>
    <w:rsid w:val="00576CAB"/>
    <w:rsid w:val="00577B05"/>
    <w:rsid w:val="0058065A"/>
    <w:rsid w:val="00580D6F"/>
    <w:rsid w:val="005812C6"/>
    <w:rsid w:val="00581B34"/>
    <w:rsid w:val="005824BA"/>
    <w:rsid w:val="00583528"/>
    <w:rsid w:val="005836C1"/>
    <w:rsid w:val="0058382A"/>
    <w:rsid w:val="00586A66"/>
    <w:rsid w:val="00590E68"/>
    <w:rsid w:val="00590EDA"/>
    <w:rsid w:val="00591CA7"/>
    <w:rsid w:val="00591E4B"/>
    <w:rsid w:val="00592DF1"/>
    <w:rsid w:val="00593057"/>
    <w:rsid w:val="005948FA"/>
    <w:rsid w:val="005955E9"/>
    <w:rsid w:val="005959BE"/>
    <w:rsid w:val="00596210"/>
    <w:rsid w:val="00596286"/>
    <w:rsid w:val="005962F4"/>
    <w:rsid w:val="00596999"/>
    <w:rsid w:val="00596D4B"/>
    <w:rsid w:val="005A02F0"/>
    <w:rsid w:val="005A0F31"/>
    <w:rsid w:val="005A1049"/>
    <w:rsid w:val="005A28A1"/>
    <w:rsid w:val="005A3572"/>
    <w:rsid w:val="005A408E"/>
    <w:rsid w:val="005A41DE"/>
    <w:rsid w:val="005A4342"/>
    <w:rsid w:val="005A46D0"/>
    <w:rsid w:val="005A6BA3"/>
    <w:rsid w:val="005A6FB5"/>
    <w:rsid w:val="005B00F6"/>
    <w:rsid w:val="005B019F"/>
    <w:rsid w:val="005B02E5"/>
    <w:rsid w:val="005B06C8"/>
    <w:rsid w:val="005B18F8"/>
    <w:rsid w:val="005B25E4"/>
    <w:rsid w:val="005B2BD3"/>
    <w:rsid w:val="005B30C8"/>
    <w:rsid w:val="005B3170"/>
    <w:rsid w:val="005B39D5"/>
    <w:rsid w:val="005B4327"/>
    <w:rsid w:val="005B4A21"/>
    <w:rsid w:val="005B5D47"/>
    <w:rsid w:val="005B7778"/>
    <w:rsid w:val="005C0130"/>
    <w:rsid w:val="005C051F"/>
    <w:rsid w:val="005C0EA1"/>
    <w:rsid w:val="005C16EC"/>
    <w:rsid w:val="005C2506"/>
    <w:rsid w:val="005C2E80"/>
    <w:rsid w:val="005C33CD"/>
    <w:rsid w:val="005C3431"/>
    <w:rsid w:val="005C44DB"/>
    <w:rsid w:val="005C480E"/>
    <w:rsid w:val="005C5089"/>
    <w:rsid w:val="005C52E6"/>
    <w:rsid w:val="005C6488"/>
    <w:rsid w:val="005C65F7"/>
    <w:rsid w:val="005C6773"/>
    <w:rsid w:val="005C6E7B"/>
    <w:rsid w:val="005C72BF"/>
    <w:rsid w:val="005C762E"/>
    <w:rsid w:val="005D098C"/>
    <w:rsid w:val="005D0AC1"/>
    <w:rsid w:val="005D1F34"/>
    <w:rsid w:val="005D29A7"/>
    <w:rsid w:val="005D311B"/>
    <w:rsid w:val="005D3223"/>
    <w:rsid w:val="005D36F8"/>
    <w:rsid w:val="005D3FD5"/>
    <w:rsid w:val="005D3FD9"/>
    <w:rsid w:val="005D41FF"/>
    <w:rsid w:val="005D4337"/>
    <w:rsid w:val="005D4B04"/>
    <w:rsid w:val="005D7356"/>
    <w:rsid w:val="005D7D36"/>
    <w:rsid w:val="005E138A"/>
    <w:rsid w:val="005E1B86"/>
    <w:rsid w:val="005E20CB"/>
    <w:rsid w:val="005E2139"/>
    <w:rsid w:val="005E2DF1"/>
    <w:rsid w:val="005E3415"/>
    <w:rsid w:val="005E46BB"/>
    <w:rsid w:val="005E561C"/>
    <w:rsid w:val="005E5A13"/>
    <w:rsid w:val="005E6BE2"/>
    <w:rsid w:val="005E6E38"/>
    <w:rsid w:val="005E7605"/>
    <w:rsid w:val="005F01C0"/>
    <w:rsid w:val="005F2858"/>
    <w:rsid w:val="005F31F9"/>
    <w:rsid w:val="005F3C7A"/>
    <w:rsid w:val="005F403B"/>
    <w:rsid w:val="005F4B97"/>
    <w:rsid w:val="005F5132"/>
    <w:rsid w:val="005F522B"/>
    <w:rsid w:val="005F5E92"/>
    <w:rsid w:val="005F61C9"/>
    <w:rsid w:val="005F72C8"/>
    <w:rsid w:val="005F7CDC"/>
    <w:rsid w:val="005F7D2D"/>
    <w:rsid w:val="006001CC"/>
    <w:rsid w:val="00600CA9"/>
    <w:rsid w:val="00600F19"/>
    <w:rsid w:val="00600F37"/>
    <w:rsid w:val="006016F8"/>
    <w:rsid w:val="006023B0"/>
    <w:rsid w:val="006023D7"/>
    <w:rsid w:val="006024DA"/>
    <w:rsid w:val="00602771"/>
    <w:rsid w:val="00602B4D"/>
    <w:rsid w:val="00602FDE"/>
    <w:rsid w:val="00603179"/>
    <w:rsid w:val="006031BB"/>
    <w:rsid w:val="00603360"/>
    <w:rsid w:val="006035A4"/>
    <w:rsid w:val="00603C94"/>
    <w:rsid w:val="006048E0"/>
    <w:rsid w:val="00604FAD"/>
    <w:rsid w:val="00605381"/>
    <w:rsid w:val="006056B9"/>
    <w:rsid w:val="0060662A"/>
    <w:rsid w:val="006072DB"/>
    <w:rsid w:val="0060741A"/>
    <w:rsid w:val="006077B5"/>
    <w:rsid w:val="00611114"/>
    <w:rsid w:val="00611A2E"/>
    <w:rsid w:val="00612643"/>
    <w:rsid w:val="00612789"/>
    <w:rsid w:val="00612F07"/>
    <w:rsid w:val="00613D24"/>
    <w:rsid w:val="00613F94"/>
    <w:rsid w:val="00614637"/>
    <w:rsid w:val="00614667"/>
    <w:rsid w:val="00614A8E"/>
    <w:rsid w:val="00614ABB"/>
    <w:rsid w:val="00614BDA"/>
    <w:rsid w:val="006156A8"/>
    <w:rsid w:val="006162BC"/>
    <w:rsid w:val="00616332"/>
    <w:rsid w:val="00616340"/>
    <w:rsid w:val="006218D8"/>
    <w:rsid w:val="00621AFB"/>
    <w:rsid w:val="006229E6"/>
    <w:rsid w:val="00623AFC"/>
    <w:rsid w:val="0062462E"/>
    <w:rsid w:val="00624A02"/>
    <w:rsid w:val="00624B10"/>
    <w:rsid w:val="00624EBD"/>
    <w:rsid w:val="006250A4"/>
    <w:rsid w:val="0062533C"/>
    <w:rsid w:val="0062589A"/>
    <w:rsid w:val="00630298"/>
    <w:rsid w:val="006307C7"/>
    <w:rsid w:val="00630EDE"/>
    <w:rsid w:val="0063108F"/>
    <w:rsid w:val="00631BFF"/>
    <w:rsid w:val="00632B82"/>
    <w:rsid w:val="006331B4"/>
    <w:rsid w:val="0063388E"/>
    <w:rsid w:val="00633E8A"/>
    <w:rsid w:val="006343F3"/>
    <w:rsid w:val="0063493E"/>
    <w:rsid w:val="00635C20"/>
    <w:rsid w:val="006368C9"/>
    <w:rsid w:val="00637123"/>
    <w:rsid w:val="00640CF2"/>
    <w:rsid w:val="006412F3"/>
    <w:rsid w:val="006416DB"/>
    <w:rsid w:val="006417D6"/>
    <w:rsid w:val="0064204B"/>
    <w:rsid w:val="00642906"/>
    <w:rsid w:val="00643582"/>
    <w:rsid w:val="00643B75"/>
    <w:rsid w:val="006450E2"/>
    <w:rsid w:val="006457EF"/>
    <w:rsid w:val="006460DB"/>
    <w:rsid w:val="006468E3"/>
    <w:rsid w:val="006469AD"/>
    <w:rsid w:val="00650131"/>
    <w:rsid w:val="00650DF8"/>
    <w:rsid w:val="00650F96"/>
    <w:rsid w:val="006512B7"/>
    <w:rsid w:val="00651C22"/>
    <w:rsid w:val="006531FE"/>
    <w:rsid w:val="00653D6E"/>
    <w:rsid w:val="00655679"/>
    <w:rsid w:val="00655B4D"/>
    <w:rsid w:val="00655ED5"/>
    <w:rsid w:val="00656081"/>
    <w:rsid w:val="006564C8"/>
    <w:rsid w:val="006567BC"/>
    <w:rsid w:val="00657529"/>
    <w:rsid w:val="00660227"/>
    <w:rsid w:val="00661779"/>
    <w:rsid w:val="00662003"/>
    <w:rsid w:val="00664C09"/>
    <w:rsid w:val="00665734"/>
    <w:rsid w:val="00665853"/>
    <w:rsid w:val="00667CBE"/>
    <w:rsid w:val="00667F36"/>
    <w:rsid w:val="00671977"/>
    <w:rsid w:val="00671D80"/>
    <w:rsid w:val="00672EFB"/>
    <w:rsid w:val="006739CF"/>
    <w:rsid w:val="00675AF4"/>
    <w:rsid w:val="00675D5F"/>
    <w:rsid w:val="006760AF"/>
    <w:rsid w:val="00676490"/>
    <w:rsid w:val="00676D42"/>
    <w:rsid w:val="0067752C"/>
    <w:rsid w:val="006776A2"/>
    <w:rsid w:val="006801A6"/>
    <w:rsid w:val="0068073A"/>
    <w:rsid w:val="00681016"/>
    <w:rsid w:val="0068124B"/>
    <w:rsid w:val="00681610"/>
    <w:rsid w:val="006816DB"/>
    <w:rsid w:val="00681BDF"/>
    <w:rsid w:val="00681CA8"/>
    <w:rsid w:val="00682404"/>
    <w:rsid w:val="00682CE5"/>
    <w:rsid w:val="0068338E"/>
    <w:rsid w:val="00683791"/>
    <w:rsid w:val="0068490B"/>
    <w:rsid w:val="00684AD6"/>
    <w:rsid w:val="006850ED"/>
    <w:rsid w:val="00685A16"/>
    <w:rsid w:val="00685D36"/>
    <w:rsid w:val="00686AC4"/>
    <w:rsid w:val="00687304"/>
    <w:rsid w:val="006900ED"/>
    <w:rsid w:val="006901F6"/>
    <w:rsid w:val="006913E9"/>
    <w:rsid w:val="00691D71"/>
    <w:rsid w:val="00692C71"/>
    <w:rsid w:val="006931A0"/>
    <w:rsid w:val="006932F2"/>
    <w:rsid w:val="006935BC"/>
    <w:rsid w:val="00693AB0"/>
    <w:rsid w:val="00695592"/>
    <w:rsid w:val="006955F6"/>
    <w:rsid w:val="00695785"/>
    <w:rsid w:val="00695A3B"/>
    <w:rsid w:val="00696BA2"/>
    <w:rsid w:val="00696C86"/>
    <w:rsid w:val="00696E55"/>
    <w:rsid w:val="00697127"/>
    <w:rsid w:val="00697646"/>
    <w:rsid w:val="006A0716"/>
    <w:rsid w:val="006A0B0E"/>
    <w:rsid w:val="006A0B66"/>
    <w:rsid w:val="006A0E2C"/>
    <w:rsid w:val="006A3A9C"/>
    <w:rsid w:val="006A3CC5"/>
    <w:rsid w:val="006A721F"/>
    <w:rsid w:val="006A7425"/>
    <w:rsid w:val="006A7CCF"/>
    <w:rsid w:val="006A7F9A"/>
    <w:rsid w:val="006B0581"/>
    <w:rsid w:val="006B0F36"/>
    <w:rsid w:val="006B1965"/>
    <w:rsid w:val="006B2475"/>
    <w:rsid w:val="006B30FD"/>
    <w:rsid w:val="006B4254"/>
    <w:rsid w:val="006B466F"/>
    <w:rsid w:val="006B4DF9"/>
    <w:rsid w:val="006B5CB4"/>
    <w:rsid w:val="006B6CBC"/>
    <w:rsid w:val="006B6DCF"/>
    <w:rsid w:val="006B772D"/>
    <w:rsid w:val="006B791B"/>
    <w:rsid w:val="006B7BD7"/>
    <w:rsid w:val="006C0D57"/>
    <w:rsid w:val="006C2514"/>
    <w:rsid w:val="006C2C96"/>
    <w:rsid w:val="006C3656"/>
    <w:rsid w:val="006C3C54"/>
    <w:rsid w:val="006C411A"/>
    <w:rsid w:val="006C4793"/>
    <w:rsid w:val="006C567B"/>
    <w:rsid w:val="006C64E8"/>
    <w:rsid w:val="006C6603"/>
    <w:rsid w:val="006C6A62"/>
    <w:rsid w:val="006C6F7B"/>
    <w:rsid w:val="006C70C5"/>
    <w:rsid w:val="006D0417"/>
    <w:rsid w:val="006D0987"/>
    <w:rsid w:val="006D0EDD"/>
    <w:rsid w:val="006D1134"/>
    <w:rsid w:val="006D2F57"/>
    <w:rsid w:val="006D36FB"/>
    <w:rsid w:val="006D42ED"/>
    <w:rsid w:val="006D4D1A"/>
    <w:rsid w:val="006D5982"/>
    <w:rsid w:val="006D5DF8"/>
    <w:rsid w:val="006D6497"/>
    <w:rsid w:val="006D69B7"/>
    <w:rsid w:val="006D73F1"/>
    <w:rsid w:val="006D7522"/>
    <w:rsid w:val="006E0CBA"/>
    <w:rsid w:val="006E1EE9"/>
    <w:rsid w:val="006E2A29"/>
    <w:rsid w:val="006E3514"/>
    <w:rsid w:val="006E40B1"/>
    <w:rsid w:val="006E4C24"/>
    <w:rsid w:val="006E5681"/>
    <w:rsid w:val="006E7397"/>
    <w:rsid w:val="006E7421"/>
    <w:rsid w:val="006E7647"/>
    <w:rsid w:val="006F162C"/>
    <w:rsid w:val="006F197E"/>
    <w:rsid w:val="006F1DA8"/>
    <w:rsid w:val="006F22E9"/>
    <w:rsid w:val="006F2BA9"/>
    <w:rsid w:val="006F4026"/>
    <w:rsid w:val="006F427B"/>
    <w:rsid w:val="006F480F"/>
    <w:rsid w:val="006F4A65"/>
    <w:rsid w:val="006F4CFA"/>
    <w:rsid w:val="006F5310"/>
    <w:rsid w:val="006F5327"/>
    <w:rsid w:val="006F5989"/>
    <w:rsid w:val="006F5F5F"/>
    <w:rsid w:val="006F636E"/>
    <w:rsid w:val="006F672E"/>
    <w:rsid w:val="006F696E"/>
    <w:rsid w:val="006F6B91"/>
    <w:rsid w:val="006F7429"/>
    <w:rsid w:val="007001F3"/>
    <w:rsid w:val="007005BB"/>
    <w:rsid w:val="00700D21"/>
    <w:rsid w:val="0070153B"/>
    <w:rsid w:val="00701820"/>
    <w:rsid w:val="00702CF3"/>
    <w:rsid w:val="00703B73"/>
    <w:rsid w:val="007040CB"/>
    <w:rsid w:val="0070523B"/>
    <w:rsid w:val="007069CF"/>
    <w:rsid w:val="00706BF1"/>
    <w:rsid w:val="007076B2"/>
    <w:rsid w:val="00707B31"/>
    <w:rsid w:val="00707D16"/>
    <w:rsid w:val="0071037E"/>
    <w:rsid w:val="00711516"/>
    <w:rsid w:val="00712033"/>
    <w:rsid w:val="007125B0"/>
    <w:rsid w:val="007126E4"/>
    <w:rsid w:val="00715A44"/>
    <w:rsid w:val="00715E8A"/>
    <w:rsid w:val="00716C25"/>
    <w:rsid w:val="00717226"/>
    <w:rsid w:val="00718FB5"/>
    <w:rsid w:val="00720672"/>
    <w:rsid w:val="00720C1F"/>
    <w:rsid w:val="00720FDD"/>
    <w:rsid w:val="007213F6"/>
    <w:rsid w:val="00721452"/>
    <w:rsid w:val="00721A2A"/>
    <w:rsid w:val="00721ABF"/>
    <w:rsid w:val="00721DF2"/>
    <w:rsid w:val="007222C8"/>
    <w:rsid w:val="00722883"/>
    <w:rsid w:val="00722D8A"/>
    <w:rsid w:val="00722F9B"/>
    <w:rsid w:val="007230A1"/>
    <w:rsid w:val="007234F4"/>
    <w:rsid w:val="007235CC"/>
    <w:rsid w:val="007235D1"/>
    <w:rsid w:val="00723974"/>
    <w:rsid w:val="00723A4A"/>
    <w:rsid w:val="00723AF0"/>
    <w:rsid w:val="0072614E"/>
    <w:rsid w:val="00726E48"/>
    <w:rsid w:val="007270DB"/>
    <w:rsid w:val="00727911"/>
    <w:rsid w:val="0073007E"/>
    <w:rsid w:val="00730198"/>
    <w:rsid w:val="007311E2"/>
    <w:rsid w:val="0073182A"/>
    <w:rsid w:val="00731B02"/>
    <w:rsid w:val="00732519"/>
    <w:rsid w:val="00733331"/>
    <w:rsid w:val="00733472"/>
    <w:rsid w:val="0073365B"/>
    <w:rsid w:val="00734F5A"/>
    <w:rsid w:val="0073579D"/>
    <w:rsid w:val="00735CDD"/>
    <w:rsid w:val="00736275"/>
    <w:rsid w:val="00736371"/>
    <w:rsid w:val="00736D97"/>
    <w:rsid w:val="00737CEF"/>
    <w:rsid w:val="00737DDA"/>
    <w:rsid w:val="00737E8F"/>
    <w:rsid w:val="00741A7C"/>
    <w:rsid w:val="00741DD6"/>
    <w:rsid w:val="007438C9"/>
    <w:rsid w:val="00745343"/>
    <w:rsid w:val="0074573C"/>
    <w:rsid w:val="0074627D"/>
    <w:rsid w:val="00746B57"/>
    <w:rsid w:val="00746EEE"/>
    <w:rsid w:val="00747D90"/>
    <w:rsid w:val="00747FBD"/>
    <w:rsid w:val="007501B9"/>
    <w:rsid w:val="00750383"/>
    <w:rsid w:val="00751152"/>
    <w:rsid w:val="00751CB9"/>
    <w:rsid w:val="007527E3"/>
    <w:rsid w:val="007534D9"/>
    <w:rsid w:val="007536B5"/>
    <w:rsid w:val="0075561F"/>
    <w:rsid w:val="00755E57"/>
    <w:rsid w:val="00755E7A"/>
    <w:rsid w:val="0075624F"/>
    <w:rsid w:val="00756580"/>
    <w:rsid w:val="00756675"/>
    <w:rsid w:val="00756D96"/>
    <w:rsid w:val="0075748F"/>
    <w:rsid w:val="007604FF"/>
    <w:rsid w:val="00761D1E"/>
    <w:rsid w:val="007620C2"/>
    <w:rsid w:val="00763641"/>
    <w:rsid w:val="00763AD9"/>
    <w:rsid w:val="00764171"/>
    <w:rsid w:val="00764ADB"/>
    <w:rsid w:val="00765473"/>
    <w:rsid w:val="00765CB1"/>
    <w:rsid w:val="007668BA"/>
    <w:rsid w:val="00766EA2"/>
    <w:rsid w:val="00767157"/>
    <w:rsid w:val="007678FB"/>
    <w:rsid w:val="00770596"/>
    <w:rsid w:val="0077154A"/>
    <w:rsid w:val="00771B25"/>
    <w:rsid w:val="00771D54"/>
    <w:rsid w:val="0077200F"/>
    <w:rsid w:val="0077277D"/>
    <w:rsid w:val="0077280F"/>
    <w:rsid w:val="00773813"/>
    <w:rsid w:val="007738C7"/>
    <w:rsid w:val="007747D4"/>
    <w:rsid w:val="00774963"/>
    <w:rsid w:val="007754DB"/>
    <w:rsid w:val="00776896"/>
    <w:rsid w:val="00776928"/>
    <w:rsid w:val="00776E83"/>
    <w:rsid w:val="007802A6"/>
    <w:rsid w:val="007804F2"/>
    <w:rsid w:val="00781B7F"/>
    <w:rsid w:val="00782559"/>
    <w:rsid w:val="00782DCB"/>
    <w:rsid w:val="00783681"/>
    <w:rsid w:val="00784068"/>
    <w:rsid w:val="00784156"/>
    <w:rsid w:val="007844F5"/>
    <w:rsid w:val="00785EC9"/>
    <w:rsid w:val="0078646A"/>
    <w:rsid w:val="0078686A"/>
    <w:rsid w:val="0078770D"/>
    <w:rsid w:val="00787876"/>
    <w:rsid w:val="00787DFE"/>
    <w:rsid w:val="0079033E"/>
    <w:rsid w:val="0079114C"/>
    <w:rsid w:val="00791280"/>
    <w:rsid w:val="007926C7"/>
    <w:rsid w:val="00792939"/>
    <w:rsid w:val="00792AEF"/>
    <w:rsid w:val="007933B3"/>
    <w:rsid w:val="00793DD1"/>
    <w:rsid w:val="00794572"/>
    <w:rsid w:val="00794D72"/>
    <w:rsid w:val="00795000"/>
    <w:rsid w:val="00795A31"/>
    <w:rsid w:val="00795B9E"/>
    <w:rsid w:val="00795CCC"/>
    <w:rsid w:val="00795CD4"/>
    <w:rsid w:val="00795EF1"/>
    <w:rsid w:val="00796B49"/>
    <w:rsid w:val="00796DB2"/>
    <w:rsid w:val="00796E6E"/>
    <w:rsid w:val="00797886"/>
    <w:rsid w:val="00797EFE"/>
    <w:rsid w:val="007A048E"/>
    <w:rsid w:val="007A0634"/>
    <w:rsid w:val="007A1642"/>
    <w:rsid w:val="007A1667"/>
    <w:rsid w:val="007A19AF"/>
    <w:rsid w:val="007A1D3C"/>
    <w:rsid w:val="007A1E9D"/>
    <w:rsid w:val="007A1EB1"/>
    <w:rsid w:val="007A2801"/>
    <w:rsid w:val="007A28C5"/>
    <w:rsid w:val="007A3375"/>
    <w:rsid w:val="007A3DEE"/>
    <w:rsid w:val="007A4EEE"/>
    <w:rsid w:val="007A542F"/>
    <w:rsid w:val="007A60AD"/>
    <w:rsid w:val="007A61F2"/>
    <w:rsid w:val="007A6DAA"/>
    <w:rsid w:val="007A78ED"/>
    <w:rsid w:val="007A7EC8"/>
    <w:rsid w:val="007B0288"/>
    <w:rsid w:val="007B02F6"/>
    <w:rsid w:val="007B032C"/>
    <w:rsid w:val="007B045A"/>
    <w:rsid w:val="007B04A5"/>
    <w:rsid w:val="007B1357"/>
    <w:rsid w:val="007B1AF8"/>
    <w:rsid w:val="007B1BFA"/>
    <w:rsid w:val="007B1F95"/>
    <w:rsid w:val="007B2274"/>
    <w:rsid w:val="007B2754"/>
    <w:rsid w:val="007B2A16"/>
    <w:rsid w:val="007B2D66"/>
    <w:rsid w:val="007B319A"/>
    <w:rsid w:val="007B4534"/>
    <w:rsid w:val="007B4B3F"/>
    <w:rsid w:val="007B4E5E"/>
    <w:rsid w:val="007B58E1"/>
    <w:rsid w:val="007B5CE0"/>
    <w:rsid w:val="007B5DBA"/>
    <w:rsid w:val="007B6AF0"/>
    <w:rsid w:val="007B751C"/>
    <w:rsid w:val="007B787D"/>
    <w:rsid w:val="007B7B7B"/>
    <w:rsid w:val="007C019C"/>
    <w:rsid w:val="007C049F"/>
    <w:rsid w:val="007C111A"/>
    <w:rsid w:val="007C1EC8"/>
    <w:rsid w:val="007C2B2A"/>
    <w:rsid w:val="007C2E46"/>
    <w:rsid w:val="007C3165"/>
    <w:rsid w:val="007C33C9"/>
    <w:rsid w:val="007C3432"/>
    <w:rsid w:val="007C36AE"/>
    <w:rsid w:val="007C397D"/>
    <w:rsid w:val="007C4B8C"/>
    <w:rsid w:val="007C56D3"/>
    <w:rsid w:val="007C58D6"/>
    <w:rsid w:val="007C711C"/>
    <w:rsid w:val="007C732D"/>
    <w:rsid w:val="007C750C"/>
    <w:rsid w:val="007D0B93"/>
    <w:rsid w:val="007D1008"/>
    <w:rsid w:val="007D1744"/>
    <w:rsid w:val="007D1D4C"/>
    <w:rsid w:val="007D249B"/>
    <w:rsid w:val="007D33AD"/>
    <w:rsid w:val="007D4664"/>
    <w:rsid w:val="007D5975"/>
    <w:rsid w:val="007D5B27"/>
    <w:rsid w:val="007D5C80"/>
    <w:rsid w:val="007D62AE"/>
    <w:rsid w:val="007D63E3"/>
    <w:rsid w:val="007D6954"/>
    <w:rsid w:val="007D6C75"/>
    <w:rsid w:val="007D7632"/>
    <w:rsid w:val="007DCB30"/>
    <w:rsid w:val="007E013D"/>
    <w:rsid w:val="007E084E"/>
    <w:rsid w:val="007E09F4"/>
    <w:rsid w:val="007E11C2"/>
    <w:rsid w:val="007E120D"/>
    <w:rsid w:val="007E17DC"/>
    <w:rsid w:val="007E1A77"/>
    <w:rsid w:val="007E2754"/>
    <w:rsid w:val="007E410C"/>
    <w:rsid w:val="007E5165"/>
    <w:rsid w:val="007E5818"/>
    <w:rsid w:val="007E61A7"/>
    <w:rsid w:val="007E65D7"/>
    <w:rsid w:val="007E67FC"/>
    <w:rsid w:val="007E6933"/>
    <w:rsid w:val="007E72BE"/>
    <w:rsid w:val="007F13E1"/>
    <w:rsid w:val="007F227E"/>
    <w:rsid w:val="007F30B0"/>
    <w:rsid w:val="007F3BF1"/>
    <w:rsid w:val="007F4313"/>
    <w:rsid w:val="007F5EBA"/>
    <w:rsid w:val="007F610E"/>
    <w:rsid w:val="007F6249"/>
    <w:rsid w:val="007F73A9"/>
    <w:rsid w:val="007F7E10"/>
    <w:rsid w:val="0080089C"/>
    <w:rsid w:val="0080183F"/>
    <w:rsid w:val="00801CA9"/>
    <w:rsid w:val="00802788"/>
    <w:rsid w:val="00802BD9"/>
    <w:rsid w:val="00802FE0"/>
    <w:rsid w:val="008031FD"/>
    <w:rsid w:val="00803318"/>
    <w:rsid w:val="00803456"/>
    <w:rsid w:val="0080390A"/>
    <w:rsid w:val="00804449"/>
    <w:rsid w:val="008066CE"/>
    <w:rsid w:val="00806E4D"/>
    <w:rsid w:val="008079DA"/>
    <w:rsid w:val="008100D3"/>
    <w:rsid w:val="008100D6"/>
    <w:rsid w:val="00810A08"/>
    <w:rsid w:val="0081136D"/>
    <w:rsid w:val="00811BBD"/>
    <w:rsid w:val="00812976"/>
    <w:rsid w:val="008133ED"/>
    <w:rsid w:val="008148B4"/>
    <w:rsid w:val="00814DEF"/>
    <w:rsid w:val="00815215"/>
    <w:rsid w:val="008158EC"/>
    <w:rsid w:val="00816002"/>
    <w:rsid w:val="008160FD"/>
    <w:rsid w:val="00816725"/>
    <w:rsid w:val="00816A47"/>
    <w:rsid w:val="00816D5F"/>
    <w:rsid w:val="00817D36"/>
    <w:rsid w:val="00817DDC"/>
    <w:rsid w:val="0082167E"/>
    <w:rsid w:val="0082175E"/>
    <w:rsid w:val="008218CB"/>
    <w:rsid w:val="00821EF6"/>
    <w:rsid w:val="008222E7"/>
    <w:rsid w:val="0082239E"/>
    <w:rsid w:val="00822DB5"/>
    <w:rsid w:val="00823149"/>
    <w:rsid w:val="00823F45"/>
    <w:rsid w:val="00825A87"/>
    <w:rsid w:val="00825ECD"/>
    <w:rsid w:val="00826659"/>
    <w:rsid w:val="00826714"/>
    <w:rsid w:val="008306DD"/>
    <w:rsid w:val="00830A6B"/>
    <w:rsid w:val="00830ABF"/>
    <w:rsid w:val="00831A3F"/>
    <w:rsid w:val="00831B9B"/>
    <w:rsid w:val="00831BB3"/>
    <w:rsid w:val="00832381"/>
    <w:rsid w:val="0083291A"/>
    <w:rsid w:val="00833D09"/>
    <w:rsid w:val="00833D5A"/>
    <w:rsid w:val="008342F9"/>
    <w:rsid w:val="00835008"/>
    <w:rsid w:val="0083529B"/>
    <w:rsid w:val="0083549B"/>
    <w:rsid w:val="008364AC"/>
    <w:rsid w:val="00836584"/>
    <w:rsid w:val="00836AC0"/>
    <w:rsid w:val="008376EE"/>
    <w:rsid w:val="00837E55"/>
    <w:rsid w:val="00840782"/>
    <w:rsid w:val="008412E7"/>
    <w:rsid w:val="0084290F"/>
    <w:rsid w:val="00842A7E"/>
    <w:rsid w:val="008430E8"/>
    <w:rsid w:val="00843C98"/>
    <w:rsid w:val="0084404E"/>
    <w:rsid w:val="00844715"/>
    <w:rsid w:val="00844D3D"/>
    <w:rsid w:val="0084532E"/>
    <w:rsid w:val="00845810"/>
    <w:rsid w:val="00845BD5"/>
    <w:rsid w:val="00845F3C"/>
    <w:rsid w:val="00846159"/>
    <w:rsid w:val="008464BC"/>
    <w:rsid w:val="008466CC"/>
    <w:rsid w:val="00846FB0"/>
    <w:rsid w:val="00846FEF"/>
    <w:rsid w:val="0084777E"/>
    <w:rsid w:val="00847C06"/>
    <w:rsid w:val="008500A2"/>
    <w:rsid w:val="008503B7"/>
    <w:rsid w:val="008503EF"/>
    <w:rsid w:val="008505C3"/>
    <w:rsid w:val="00850E2F"/>
    <w:rsid w:val="008511A5"/>
    <w:rsid w:val="00851677"/>
    <w:rsid w:val="008522C6"/>
    <w:rsid w:val="00852E40"/>
    <w:rsid w:val="00853502"/>
    <w:rsid w:val="00853526"/>
    <w:rsid w:val="00853993"/>
    <w:rsid w:val="008539A5"/>
    <w:rsid w:val="00854EB1"/>
    <w:rsid w:val="00856BF8"/>
    <w:rsid w:val="00856E37"/>
    <w:rsid w:val="0085717F"/>
    <w:rsid w:val="00857A90"/>
    <w:rsid w:val="00857CDD"/>
    <w:rsid w:val="00860082"/>
    <w:rsid w:val="00860126"/>
    <w:rsid w:val="00860E9C"/>
    <w:rsid w:val="00860EA8"/>
    <w:rsid w:val="00862611"/>
    <w:rsid w:val="008626CC"/>
    <w:rsid w:val="008630EC"/>
    <w:rsid w:val="008639C8"/>
    <w:rsid w:val="0086472B"/>
    <w:rsid w:val="00865B83"/>
    <w:rsid w:val="00866494"/>
    <w:rsid w:val="00866CC6"/>
    <w:rsid w:val="00866E5C"/>
    <w:rsid w:val="00867623"/>
    <w:rsid w:val="0087040F"/>
    <w:rsid w:val="00871161"/>
    <w:rsid w:val="00871A32"/>
    <w:rsid w:val="008721C4"/>
    <w:rsid w:val="008728FF"/>
    <w:rsid w:val="0087368E"/>
    <w:rsid w:val="00873885"/>
    <w:rsid w:val="00873D51"/>
    <w:rsid w:val="00874036"/>
    <w:rsid w:val="00874402"/>
    <w:rsid w:val="00874618"/>
    <w:rsid w:val="00874750"/>
    <w:rsid w:val="0087567A"/>
    <w:rsid w:val="00875C4A"/>
    <w:rsid w:val="00876267"/>
    <w:rsid w:val="008802D9"/>
    <w:rsid w:val="008803D5"/>
    <w:rsid w:val="008804F1"/>
    <w:rsid w:val="00880B98"/>
    <w:rsid w:val="00881A42"/>
    <w:rsid w:val="00881F26"/>
    <w:rsid w:val="008823BA"/>
    <w:rsid w:val="008824EF"/>
    <w:rsid w:val="008838A1"/>
    <w:rsid w:val="00883D68"/>
    <w:rsid w:val="0088578C"/>
    <w:rsid w:val="00885841"/>
    <w:rsid w:val="00885DB5"/>
    <w:rsid w:val="0088685E"/>
    <w:rsid w:val="0088689E"/>
    <w:rsid w:val="00886976"/>
    <w:rsid w:val="00886A74"/>
    <w:rsid w:val="00886DEB"/>
    <w:rsid w:val="008875D9"/>
    <w:rsid w:val="00887A71"/>
    <w:rsid w:val="00890147"/>
    <w:rsid w:val="00890309"/>
    <w:rsid w:val="008915AB"/>
    <w:rsid w:val="00891794"/>
    <w:rsid w:val="00891801"/>
    <w:rsid w:val="00891929"/>
    <w:rsid w:val="00891F96"/>
    <w:rsid w:val="00893176"/>
    <w:rsid w:val="008939C8"/>
    <w:rsid w:val="00893B71"/>
    <w:rsid w:val="00895446"/>
    <w:rsid w:val="00896B49"/>
    <w:rsid w:val="008A0464"/>
    <w:rsid w:val="008A05E4"/>
    <w:rsid w:val="008A0721"/>
    <w:rsid w:val="008A1117"/>
    <w:rsid w:val="008A133D"/>
    <w:rsid w:val="008A2098"/>
    <w:rsid w:val="008A2183"/>
    <w:rsid w:val="008A2860"/>
    <w:rsid w:val="008A32D1"/>
    <w:rsid w:val="008A3C42"/>
    <w:rsid w:val="008A40FC"/>
    <w:rsid w:val="008A6224"/>
    <w:rsid w:val="008A688F"/>
    <w:rsid w:val="008A7B50"/>
    <w:rsid w:val="008A7BB4"/>
    <w:rsid w:val="008B03D8"/>
    <w:rsid w:val="008B2640"/>
    <w:rsid w:val="008B2A34"/>
    <w:rsid w:val="008B31C7"/>
    <w:rsid w:val="008B3231"/>
    <w:rsid w:val="008B4290"/>
    <w:rsid w:val="008B4D20"/>
    <w:rsid w:val="008B61CD"/>
    <w:rsid w:val="008C0890"/>
    <w:rsid w:val="008C0996"/>
    <w:rsid w:val="008C1935"/>
    <w:rsid w:val="008C26FA"/>
    <w:rsid w:val="008C28A2"/>
    <w:rsid w:val="008C2EDB"/>
    <w:rsid w:val="008C4A61"/>
    <w:rsid w:val="008C4CB3"/>
    <w:rsid w:val="008C4F0F"/>
    <w:rsid w:val="008C5E5E"/>
    <w:rsid w:val="008C65D7"/>
    <w:rsid w:val="008C6CFD"/>
    <w:rsid w:val="008C6FEA"/>
    <w:rsid w:val="008C74D3"/>
    <w:rsid w:val="008C75F1"/>
    <w:rsid w:val="008C7627"/>
    <w:rsid w:val="008C798C"/>
    <w:rsid w:val="008C7D07"/>
    <w:rsid w:val="008C7F38"/>
    <w:rsid w:val="008D01DF"/>
    <w:rsid w:val="008D023F"/>
    <w:rsid w:val="008D03C4"/>
    <w:rsid w:val="008D069D"/>
    <w:rsid w:val="008D13A4"/>
    <w:rsid w:val="008D2589"/>
    <w:rsid w:val="008D3747"/>
    <w:rsid w:val="008D3B9E"/>
    <w:rsid w:val="008D5029"/>
    <w:rsid w:val="008D55C9"/>
    <w:rsid w:val="008D5F1D"/>
    <w:rsid w:val="008D7C8D"/>
    <w:rsid w:val="008E0AF5"/>
    <w:rsid w:val="008E1689"/>
    <w:rsid w:val="008E1FB9"/>
    <w:rsid w:val="008E2293"/>
    <w:rsid w:val="008E3248"/>
    <w:rsid w:val="008E4051"/>
    <w:rsid w:val="008E4DB2"/>
    <w:rsid w:val="008E53C0"/>
    <w:rsid w:val="008E5493"/>
    <w:rsid w:val="008E65A9"/>
    <w:rsid w:val="008E7460"/>
    <w:rsid w:val="008E7585"/>
    <w:rsid w:val="008E77EF"/>
    <w:rsid w:val="008F0CD6"/>
    <w:rsid w:val="008F17EF"/>
    <w:rsid w:val="008F2E5C"/>
    <w:rsid w:val="008F3670"/>
    <w:rsid w:val="008F3A02"/>
    <w:rsid w:val="008F3A04"/>
    <w:rsid w:val="008F3B17"/>
    <w:rsid w:val="008F40A7"/>
    <w:rsid w:val="008F5D51"/>
    <w:rsid w:val="008F646F"/>
    <w:rsid w:val="008F69F8"/>
    <w:rsid w:val="008F6DAC"/>
    <w:rsid w:val="008F7ABF"/>
    <w:rsid w:val="00900B4C"/>
    <w:rsid w:val="0090329A"/>
    <w:rsid w:val="00903DEC"/>
    <w:rsid w:val="00903F8C"/>
    <w:rsid w:val="0090466D"/>
    <w:rsid w:val="009046C4"/>
    <w:rsid w:val="00904B7A"/>
    <w:rsid w:val="00906592"/>
    <w:rsid w:val="00906846"/>
    <w:rsid w:val="00906982"/>
    <w:rsid w:val="009076D0"/>
    <w:rsid w:val="00907B38"/>
    <w:rsid w:val="0091016B"/>
    <w:rsid w:val="00910C5E"/>
    <w:rsid w:val="0091196C"/>
    <w:rsid w:val="00912C1F"/>
    <w:rsid w:val="009131C0"/>
    <w:rsid w:val="00914F2A"/>
    <w:rsid w:val="00914F38"/>
    <w:rsid w:val="00915846"/>
    <w:rsid w:val="00915C60"/>
    <w:rsid w:val="00915EE2"/>
    <w:rsid w:val="00916297"/>
    <w:rsid w:val="009165FD"/>
    <w:rsid w:val="0091776B"/>
    <w:rsid w:val="00920396"/>
    <w:rsid w:val="009205FF"/>
    <w:rsid w:val="0092090F"/>
    <w:rsid w:val="00920A81"/>
    <w:rsid w:val="00921AF9"/>
    <w:rsid w:val="00921D6A"/>
    <w:rsid w:val="00922348"/>
    <w:rsid w:val="0092270B"/>
    <w:rsid w:val="0092438D"/>
    <w:rsid w:val="00924F38"/>
    <w:rsid w:val="00925095"/>
    <w:rsid w:val="00925DDE"/>
    <w:rsid w:val="0092657D"/>
    <w:rsid w:val="00931643"/>
    <w:rsid w:val="00931BBB"/>
    <w:rsid w:val="00931E1D"/>
    <w:rsid w:val="00932237"/>
    <w:rsid w:val="0093277A"/>
    <w:rsid w:val="00932AC6"/>
    <w:rsid w:val="00932B67"/>
    <w:rsid w:val="00933B98"/>
    <w:rsid w:val="009341E6"/>
    <w:rsid w:val="00935018"/>
    <w:rsid w:val="009360D1"/>
    <w:rsid w:val="0093671F"/>
    <w:rsid w:val="00936E18"/>
    <w:rsid w:val="00936F6E"/>
    <w:rsid w:val="00937D0C"/>
    <w:rsid w:val="00937F0D"/>
    <w:rsid w:val="00940B4D"/>
    <w:rsid w:val="00940BE1"/>
    <w:rsid w:val="00941D1F"/>
    <w:rsid w:val="00942CEF"/>
    <w:rsid w:val="00942E8C"/>
    <w:rsid w:val="0094366C"/>
    <w:rsid w:val="0094396F"/>
    <w:rsid w:val="0094508A"/>
    <w:rsid w:val="0094581D"/>
    <w:rsid w:val="00945854"/>
    <w:rsid w:val="0094666B"/>
    <w:rsid w:val="00946813"/>
    <w:rsid w:val="009479C0"/>
    <w:rsid w:val="009507F6"/>
    <w:rsid w:val="00950914"/>
    <w:rsid w:val="00950C51"/>
    <w:rsid w:val="00951973"/>
    <w:rsid w:val="00951BFF"/>
    <w:rsid w:val="00951CC3"/>
    <w:rsid w:val="00951FDB"/>
    <w:rsid w:val="0095252E"/>
    <w:rsid w:val="00952591"/>
    <w:rsid w:val="00952C90"/>
    <w:rsid w:val="009530EA"/>
    <w:rsid w:val="00953A54"/>
    <w:rsid w:val="00953ADF"/>
    <w:rsid w:val="00953B55"/>
    <w:rsid w:val="00953F9B"/>
    <w:rsid w:val="00954B9E"/>
    <w:rsid w:val="009551EA"/>
    <w:rsid w:val="0095579B"/>
    <w:rsid w:val="009566AC"/>
    <w:rsid w:val="00957E73"/>
    <w:rsid w:val="00960664"/>
    <w:rsid w:val="00960845"/>
    <w:rsid w:val="00960BFB"/>
    <w:rsid w:val="00960E7B"/>
    <w:rsid w:val="0096135C"/>
    <w:rsid w:val="0096159B"/>
    <w:rsid w:val="009616DA"/>
    <w:rsid w:val="00961AA0"/>
    <w:rsid w:val="00962C31"/>
    <w:rsid w:val="0096326F"/>
    <w:rsid w:val="00963290"/>
    <w:rsid w:val="0096382E"/>
    <w:rsid w:val="00963920"/>
    <w:rsid w:val="00964C23"/>
    <w:rsid w:val="00965A12"/>
    <w:rsid w:val="00966DAF"/>
    <w:rsid w:val="009674F7"/>
    <w:rsid w:val="00970AA0"/>
    <w:rsid w:val="00970C6E"/>
    <w:rsid w:val="0097180E"/>
    <w:rsid w:val="00972006"/>
    <w:rsid w:val="00972BE8"/>
    <w:rsid w:val="00972D31"/>
    <w:rsid w:val="00973DA2"/>
    <w:rsid w:val="009741F8"/>
    <w:rsid w:val="00974289"/>
    <w:rsid w:val="009746D7"/>
    <w:rsid w:val="00974CB6"/>
    <w:rsid w:val="00976F05"/>
    <w:rsid w:val="009770F7"/>
    <w:rsid w:val="009774E0"/>
    <w:rsid w:val="0097791C"/>
    <w:rsid w:val="00977A27"/>
    <w:rsid w:val="009808B4"/>
    <w:rsid w:val="00981600"/>
    <w:rsid w:val="009816AF"/>
    <w:rsid w:val="00983391"/>
    <w:rsid w:val="0098343B"/>
    <w:rsid w:val="00983581"/>
    <w:rsid w:val="00984821"/>
    <w:rsid w:val="00985C35"/>
    <w:rsid w:val="0098635A"/>
    <w:rsid w:val="00986E34"/>
    <w:rsid w:val="0098739D"/>
    <w:rsid w:val="009911DB"/>
    <w:rsid w:val="009913C3"/>
    <w:rsid w:val="009918C3"/>
    <w:rsid w:val="00992288"/>
    <w:rsid w:val="00992813"/>
    <w:rsid w:val="00992B4D"/>
    <w:rsid w:val="00993D0E"/>
    <w:rsid w:val="00995B18"/>
    <w:rsid w:val="009961A7"/>
    <w:rsid w:val="0099661A"/>
    <w:rsid w:val="0099716A"/>
    <w:rsid w:val="0099726F"/>
    <w:rsid w:val="00997CBE"/>
    <w:rsid w:val="009A0593"/>
    <w:rsid w:val="009A0BDC"/>
    <w:rsid w:val="009A1D9B"/>
    <w:rsid w:val="009A2797"/>
    <w:rsid w:val="009A2B36"/>
    <w:rsid w:val="009A2C14"/>
    <w:rsid w:val="009A31D1"/>
    <w:rsid w:val="009A3510"/>
    <w:rsid w:val="009A3D97"/>
    <w:rsid w:val="009A3ED6"/>
    <w:rsid w:val="009A482F"/>
    <w:rsid w:val="009A598B"/>
    <w:rsid w:val="009A5A3C"/>
    <w:rsid w:val="009A685F"/>
    <w:rsid w:val="009A698B"/>
    <w:rsid w:val="009A6D9E"/>
    <w:rsid w:val="009B13A9"/>
    <w:rsid w:val="009B2501"/>
    <w:rsid w:val="009B296F"/>
    <w:rsid w:val="009B2D86"/>
    <w:rsid w:val="009B3B57"/>
    <w:rsid w:val="009B3F94"/>
    <w:rsid w:val="009B542D"/>
    <w:rsid w:val="009B5E70"/>
    <w:rsid w:val="009B621A"/>
    <w:rsid w:val="009B672F"/>
    <w:rsid w:val="009B6EAB"/>
    <w:rsid w:val="009B718D"/>
    <w:rsid w:val="009B738D"/>
    <w:rsid w:val="009B7CCE"/>
    <w:rsid w:val="009C05D4"/>
    <w:rsid w:val="009C07E2"/>
    <w:rsid w:val="009C0AC9"/>
    <w:rsid w:val="009C0BCC"/>
    <w:rsid w:val="009C0C5A"/>
    <w:rsid w:val="009C16DE"/>
    <w:rsid w:val="009C1EE9"/>
    <w:rsid w:val="009C300D"/>
    <w:rsid w:val="009C365D"/>
    <w:rsid w:val="009C3FA3"/>
    <w:rsid w:val="009C45D9"/>
    <w:rsid w:val="009C45EC"/>
    <w:rsid w:val="009C4ADE"/>
    <w:rsid w:val="009C6530"/>
    <w:rsid w:val="009C68CD"/>
    <w:rsid w:val="009C69AC"/>
    <w:rsid w:val="009C6F32"/>
    <w:rsid w:val="009C7BCA"/>
    <w:rsid w:val="009C910B"/>
    <w:rsid w:val="009D0684"/>
    <w:rsid w:val="009D068F"/>
    <w:rsid w:val="009D10BA"/>
    <w:rsid w:val="009D1386"/>
    <w:rsid w:val="009D21A5"/>
    <w:rsid w:val="009D22EC"/>
    <w:rsid w:val="009D2707"/>
    <w:rsid w:val="009D298D"/>
    <w:rsid w:val="009D2BEF"/>
    <w:rsid w:val="009D358E"/>
    <w:rsid w:val="009D3603"/>
    <w:rsid w:val="009D36D3"/>
    <w:rsid w:val="009D5187"/>
    <w:rsid w:val="009D70E4"/>
    <w:rsid w:val="009D7187"/>
    <w:rsid w:val="009D7246"/>
    <w:rsid w:val="009D783B"/>
    <w:rsid w:val="009E008B"/>
    <w:rsid w:val="009E01DD"/>
    <w:rsid w:val="009E1198"/>
    <w:rsid w:val="009E1562"/>
    <w:rsid w:val="009E1AB8"/>
    <w:rsid w:val="009E1F47"/>
    <w:rsid w:val="009E41FE"/>
    <w:rsid w:val="009E48BB"/>
    <w:rsid w:val="009E5440"/>
    <w:rsid w:val="009E547A"/>
    <w:rsid w:val="009E6471"/>
    <w:rsid w:val="009E69FF"/>
    <w:rsid w:val="009E7969"/>
    <w:rsid w:val="009E7D24"/>
    <w:rsid w:val="009F1B3A"/>
    <w:rsid w:val="009F22AE"/>
    <w:rsid w:val="009F235A"/>
    <w:rsid w:val="009F2BE2"/>
    <w:rsid w:val="009F2C7A"/>
    <w:rsid w:val="009F30C8"/>
    <w:rsid w:val="009F39C2"/>
    <w:rsid w:val="009F4054"/>
    <w:rsid w:val="009F4E51"/>
    <w:rsid w:val="009F4FEF"/>
    <w:rsid w:val="009F516C"/>
    <w:rsid w:val="009F58D8"/>
    <w:rsid w:val="009F72E2"/>
    <w:rsid w:val="009F72F4"/>
    <w:rsid w:val="009F75AE"/>
    <w:rsid w:val="009F789E"/>
    <w:rsid w:val="009F7C54"/>
    <w:rsid w:val="00A00974"/>
    <w:rsid w:val="00A02146"/>
    <w:rsid w:val="00A026C2"/>
    <w:rsid w:val="00A02B2E"/>
    <w:rsid w:val="00A02F7D"/>
    <w:rsid w:val="00A0331A"/>
    <w:rsid w:val="00A03791"/>
    <w:rsid w:val="00A04B78"/>
    <w:rsid w:val="00A04EE3"/>
    <w:rsid w:val="00A060A7"/>
    <w:rsid w:val="00A06657"/>
    <w:rsid w:val="00A06AAA"/>
    <w:rsid w:val="00A06FF4"/>
    <w:rsid w:val="00A07085"/>
    <w:rsid w:val="00A0781E"/>
    <w:rsid w:val="00A10192"/>
    <w:rsid w:val="00A107EB"/>
    <w:rsid w:val="00A10BFE"/>
    <w:rsid w:val="00A110F0"/>
    <w:rsid w:val="00A11187"/>
    <w:rsid w:val="00A1273C"/>
    <w:rsid w:val="00A12DA0"/>
    <w:rsid w:val="00A14B36"/>
    <w:rsid w:val="00A14D18"/>
    <w:rsid w:val="00A156A2"/>
    <w:rsid w:val="00A16DCE"/>
    <w:rsid w:val="00A16DFA"/>
    <w:rsid w:val="00A178BF"/>
    <w:rsid w:val="00A179BE"/>
    <w:rsid w:val="00A17C0A"/>
    <w:rsid w:val="00A17C8D"/>
    <w:rsid w:val="00A2034C"/>
    <w:rsid w:val="00A212FA"/>
    <w:rsid w:val="00A22BEB"/>
    <w:rsid w:val="00A22FA7"/>
    <w:rsid w:val="00A237CE"/>
    <w:rsid w:val="00A238D0"/>
    <w:rsid w:val="00A23B37"/>
    <w:rsid w:val="00A24132"/>
    <w:rsid w:val="00A24B57"/>
    <w:rsid w:val="00A24F87"/>
    <w:rsid w:val="00A25AFC"/>
    <w:rsid w:val="00A262B1"/>
    <w:rsid w:val="00A26312"/>
    <w:rsid w:val="00A27B03"/>
    <w:rsid w:val="00A27B07"/>
    <w:rsid w:val="00A27B52"/>
    <w:rsid w:val="00A302CD"/>
    <w:rsid w:val="00A30F37"/>
    <w:rsid w:val="00A313D7"/>
    <w:rsid w:val="00A3162C"/>
    <w:rsid w:val="00A31736"/>
    <w:rsid w:val="00A31A05"/>
    <w:rsid w:val="00A32F33"/>
    <w:rsid w:val="00A332B0"/>
    <w:rsid w:val="00A33919"/>
    <w:rsid w:val="00A346B2"/>
    <w:rsid w:val="00A34BE2"/>
    <w:rsid w:val="00A34F97"/>
    <w:rsid w:val="00A359BA"/>
    <w:rsid w:val="00A359C9"/>
    <w:rsid w:val="00A3601F"/>
    <w:rsid w:val="00A36968"/>
    <w:rsid w:val="00A36EC5"/>
    <w:rsid w:val="00A37AA1"/>
    <w:rsid w:val="00A41149"/>
    <w:rsid w:val="00A4134E"/>
    <w:rsid w:val="00A440B1"/>
    <w:rsid w:val="00A44138"/>
    <w:rsid w:val="00A442C2"/>
    <w:rsid w:val="00A44415"/>
    <w:rsid w:val="00A44745"/>
    <w:rsid w:val="00A44F15"/>
    <w:rsid w:val="00A45155"/>
    <w:rsid w:val="00A45DF3"/>
    <w:rsid w:val="00A45F7B"/>
    <w:rsid w:val="00A4616C"/>
    <w:rsid w:val="00A47754"/>
    <w:rsid w:val="00A47B7B"/>
    <w:rsid w:val="00A4D017"/>
    <w:rsid w:val="00A50621"/>
    <w:rsid w:val="00A54175"/>
    <w:rsid w:val="00A5593A"/>
    <w:rsid w:val="00A5600B"/>
    <w:rsid w:val="00A562D6"/>
    <w:rsid w:val="00A56809"/>
    <w:rsid w:val="00A56CED"/>
    <w:rsid w:val="00A57B8B"/>
    <w:rsid w:val="00A60D9A"/>
    <w:rsid w:val="00A6179B"/>
    <w:rsid w:val="00A61FB1"/>
    <w:rsid w:val="00A62C3C"/>
    <w:rsid w:val="00A632D9"/>
    <w:rsid w:val="00A6357E"/>
    <w:rsid w:val="00A63A07"/>
    <w:rsid w:val="00A64EE0"/>
    <w:rsid w:val="00A64FD7"/>
    <w:rsid w:val="00A65180"/>
    <w:rsid w:val="00A654A2"/>
    <w:rsid w:val="00A67183"/>
    <w:rsid w:val="00A67E3B"/>
    <w:rsid w:val="00A70079"/>
    <w:rsid w:val="00A70840"/>
    <w:rsid w:val="00A7136A"/>
    <w:rsid w:val="00A7166C"/>
    <w:rsid w:val="00A722AD"/>
    <w:rsid w:val="00A72F33"/>
    <w:rsid w:val="00A74711"/>
    <w:rsid w:val="00A74904"/>
    <w:rsid w:val="00A75346"/>
    <w:rsid w:val="00A75AE5"/>
    <w:rsid w:val="00A75F85"/>
    <w:rsid w:val="00A75F93"/>
    <w:rsid w:val="00A76391"/>
    <w:rsid w:val="00A76452"/>
    <w:rsid w:val="00A76823"/>
    <w:rsid w:val="00A8016A"/>
    <w:rsid w:val="00A80288"/>
    <w:rsid w:val="00A8059F"/>
    <w:rsid w:val="00A815F8"/>
    <w:rsid w:val="00A8170C"/>
    <w:rsid w:val="00A81902"/>
    <w:rsid w:val="00A82AE0"/>
    <w:rsid w:val="00A834EB"/>
    <w:rsid w:val="00A83F5F"/>
    <w:rsid w:val="00A845E0"/>
    <w:rsid w:val="00A84DF8"/>
    <w:rsid w:val="00A85860"/>
    <w:rsid w:val="00A859E5"/>
    <w:rsid w:val="00A86245"/>
    <w:rsid w:val="00A86D3D"/>
    <w:rsid w:val="00A9013E"/>
    <w:rsid w:val="00A901F5"/>
    <w:rsid w:val="00A90895"/>
    <w:rsid w:val="00A915F3"/>
    <w:rsid w:val="00A918EA"/>
    <w:rsid w:val="00A92033"/>
    <w:rsid w:val="00A92368"/>
    <w:rsid w:val="00A94B17"/>
    <w:rsid w:val="00A94F1F"/>
    <w:rsid w:val="00A95347"/>
    <w:rsid w:val="00A953BF"/>
    <w:rsid w:val="00A95B53"/>
    <w:rsid w:val="00A96504"/>
    <w:rsid w:val="00A970D4"/>
    <w:rsid w:val="00AA0364"/>
    <w:rsid w:val="00AA0975"/>
    <w:rsid w:val="00AA25A3"/>
    <w:rsid w:val="00AA2E86"/>
    <w:rsid w:val="00AA3424"/>
    <w:rsid w:val="00AA349C"/>
    <w:rsid w:val="00AA3C6A"/>
    <w:rsid w:val="00AA471D"/>
    <w:rsid w:val="00AA4B1C"/>
    <w:rsid w:val="00AA6188"/>
    <w:rsid w:val="00AA78BD"/>
    <w:rsid w:val="00AA7E33"/>
    <w:rsid w:val="00AB0882"/>
    <w:rsid w:val="00AB11C0"/>
    <w:rsid w:val="00AB16F2"/>
    <w:rsid w:val="00AB1BC1"/>
    <w:rsid w:val="00AB22DA"/>
    <w:rsid w:val="00AB265E"/>
    <w:rsid w:val="00AB2948"/>
    <w:rsid w:val="00AB38F1"/>
    <w:rsid w:val="00AB39FA"/>
    <w:rsid w:val="00AB3B30"/>
    <w:rsid w:val="00AB426C"/>
    <w:rsid w:val="00AB44F3"/>
    <w:rsid w:val="00AB451C"/>
    <w:rsid w:val="00AB45A3"/>
    <w:rsid w:val="00AB4632"/>
    <w:rsid w:val="00AB51D2"/>
    <w:rsid w:val="00AB59F2"/>
    <w:rsid w:val="00AB5BE9"/>
    <w:rsid w:val="00AB5F41"/>
    <w:rsid w:val="00AB62E6"/>
    <w:rsid w:val="00AB66BE"/>
    <w:rsid w:val="00AC07E3"/>
    <w:rsid w:val="00AC09D4"/>
    <w:rsid w:val="00AC0D83"/>
    <w:rsid w:val="00AC16CC"/>
    <w:rsid w:val="00AC1922"/>
    <w:rsid w:val="00AC2256"/>
    <w:rsid w:val="00AC2885"/>
    <w:rsid w:val="00AC30BE"/>
    <w:rsid w:val="00AC3E62"/>
    <w:rsid w:val="00AC4F9C"/>
    <w:rsid w:val="00AC54D6"/>
    <w:rsid w:val="00AC5620"/>
    <w:rsid w:val="00AC59A2"/>
    <w:rsid w:val="00AC5AF9"/>
    <w:rsid w:val="00AC6192"/>
    <w:rsid w:val="00AC6405"/>
    <w:rsid w:val="00AC7969"/>
    <w:rsid w:val="00AD0195"/>
    <w:rsid w:val="00AD08E1"/>
    <w:rsid w:val="00AD133E"/>
    <w:rsid w:val="00AD1674"/>
    <w:rsid w:val="00AD2F03"/>
    <w:rsid w:val="00AD3F8C"/>
    <w:rsid w:val="00AD492B"/>
    <w:rsid w:val="00AD4E7C"/>
    <w:rsid w:val="00AD57FE"/>
    <w:rsid w:val="00AD62F7"/>
    <w:rsid w:val="00AD6558"/>
    <w:rsid w:val="00AD6933"/>
    <w:rsid w:val="00AD6B7B"/>
    <w:rsid w:val="00AD72CB"/>
    <w:rsid w:val="00AD7CAB"/>
    <w:rsid w:val="00AE04A6"/>
    <w:rsid w:val="00AE0D6A"/>
    <w:rsid w:val="00AE10BE"/>
    <w:rsid w:val="00AE127A"/>
    <w:rsid w:val="00AE16C9"/>
    <w:rsid w:val="00AE1E3C"/>
    <w:rsid w:val="00AE3EF5"/>
    <w:rsid w:val="00AE3FE4"/>
    <w:rsid w:val="00AE423A"/>
    <w:rsid w:val="00AE471D"/>
    <w:rsid w:val="00AE4D25"/>
    <w:rsid w:val="00AE4F2A"/>
    <w:rsid w:val="00AE5F33"/>
    <w:rsid w:val="00AE6576"/>
    <w:rsid w:val="00AE6CA7"/>
    <w:rsid w:val="00AE6E86"/>
    <w:rsid w:val="00AE6EF6"/>
    <w:rsid w:val="00AE76E0"/>
    <w:rsid w:val="00AF0AD5"/>
    <w:rsid w:val="00AF0F58"/>
    <w:rsid w:val="00AF15E6"/>
    <w:rsid w:val="00AF1953"/>
    <w:rsid w:val="00AF1C4B"/>
    <w:rsid w:val="00AF1DEA"/>
    <w:rsid w:val="00AF2657"/>
    <w:rsid w:val="00AF3A15"/>
    <w:rsid w:val="00AF4303"/>
    <w:rsid w:val="00AF4875"/>
    <w:rsid w:val="00AF502D"/>
    <w:rsid w:val="00AF51E7"/>
    <w:rsid w:val="00AF5496"/>
    <w:rsid w:val="00AF6121"/>
    <w:rsid w:val="00AF6744"/>
    <w:rsid w:val="00AF6E88"/>
    <w:rsid w:val="00B0061A"/>
    <w:rsid w:val="00B01CEB"/>
    <w:rsid w:val="00B03038"/>
    <w:rsid w:val="00B04BFA"/>
    <w:rsid w:val="00B05620"/>
    <w:rsid w:val="00B05690"/>
    <w:rsid w:val="00B06636"/>
    <w:rsid w:val="00B06748"/>
    <w:rsid w:val="00B06D6C"/>
    <w:rsid w:val="00B0719E"/>
    <w:rsid w:val="00B103EA"/>
    <w:rsid w:val="00B12150"/>
    <w:rsid w:val="00B12B01"/>
    <w:rsid w:val="00B12E05"/>
    <w:rsid w:val="00B12EBE"/>
    <w:rsid w:val="00B13927"/>
    <w:rsid w:val="00B1436B"/>
    <w:rsid w:val="00B14C2C"/>
    <w:rsid w:val="00B14E32"/>
    <w:rsid w:val="00B16431"/>
    <w:rsid w:val="00B166A4"/>
    <w:rsid w:val="00B20F67"/>
    <w:rsid w:val="00B219B7"/>
    <w:rsid w:val="00B228A9"/>
    <w:rsid w:val="00B230BA"/>
    <w:rsid w:val="00B23AB0"/>
    <w:rsid w:val="00B25038"/>
    <w:rsid w:val="00B255AB"/>
    <w:rsid w:val="00B2560A"/>
    <w:rsid w:val="00B25CFA"/>
    <w:rsid w:val="00B2672F"/>
    <w:rsid w:val="00B26941"/>
    <w:rsid w:val="00B273D3"/>
    <w:rsid w:val="00B27E34"/>
    <w:rsid w:val="00B27FF1"/>
    <w:rsid w:val="00B30562"/>
    <w:rsid w:val="00B3063D"/>
    <w:rsid w:val="00B3159A"/>
    <w:rsid w:val="00B319C9"/>
    <w:rsid w:val="00B31F3C"/>
    <w:rsid w:val="00B32CC8"/>
    <w:rsid w:val="00B33179"/>
    <w:rsid w:val="00B33465"/>
    <w:rsid w:val="00B34DC7"/>
    <w:rsid w:val="00B358C7"/>
    <w:rsid w:val="00B35C09"/>
    <w:rsid w:val="00B36146"/>
    <w:rsid w:val="00B371FC"/>
    <w:rsid w:val="00B379C5"/>
    <w:rsid w:val="00B4183F"/>
    <w:rsid w:val="00B42198"/>
    <w:rsid w:val="00B437DF"/>
    <w:rsid w:val="00B438B1"/>
    <w:rsid w:val="00B44104"/>
    <w:rsid w:val="00B44F13"/>
    <w:rsid w:val="00B46AD2"/>
    <w:rsid w:val="00B46E88"/>
    <w:rsid w:val="00B507A1"/>
    <w:rsid w:val="00B5099E"/>
    <w:rsid w:val="00B50B68"/>
    <w:rsid w:val="00B5129B"/>
    <w:rsid w:val="00B515E6"/>
    <w:rsid w:val="00B51B9A"/>
    <w:rsid w:val="00B52ADC"/>
    <w:rsid w:val="00B54987"/>
    <w:rsid w:val="00B5692C"/>
    <w:rsid w:val="00B57957"/>
    <w:rsid w:val="00B57A73"/>
    <w:rsid w:val="00B60043"/>
    <w:rsid w:val="00B60CBC"/>
    <w:rsid w:val="00B60F61"/>
    <w:rsid w:val="00B614D0"/>
    <w:rsid w:val="00B61983"/>
    <w:rsid w:val="00B61B38"/>
    <w:rsid w:val="00B6255B"/>
    <w:rsid w:val="00B62781"/>
    <w:rsid w:val="00B63146"/>
    <w:rsid w:val="00B64136"/>
    <w:rsid w:val="00B64383"/>
    <w:rsid w:val="00B64BBE"/>
    <w:rsid w:val="00B65D17"/>
    <w:rsid w:val="00B67193"/>
    <w:rsid w:val="00B67435"/>
    <w:rsid w:val="00B67599"/>
    <w:rsid w:val="00B6763C"/>
    <w:rsid w:val="00B67C90"/>
    <w:rsid w:val="00B67DE1"/>
    <w:rsid w:val="00B70122"/>
    <w:rsid w:val="00B706D4"/>
    <w:rsid w:val="00B70CC6"/>
    <w:rsid w:val="00B72BD4"/>
    <w:rsid w:val="00B72CC8"/>
    <w:rsid w:val="00B72E57"/>
    <w:rsid w:val="00B730FB"/>
    <w:rsid w:val="00B73894"/>
    <w:rsid w:val="00B7413E"/>
    <w:rsid w:val="00B75C49"/>
    <w:rsid w:val="00B75D58"/>
    <w:rsid w:val="00B774EE"/>
    <w:rsid w:val="00B776B5"/>
    <w:rsid w:val="00B776C5"/>
    <w:rsid w:val="00B81084"/>
    <w:rsid w:val="00B8142A"/>
    <w:rsid w:val="00B8193F"/>
    <w:rsid w:val="00B81FF7"/>
    <w:rsid w:val="00B82376"/>
    <w:rsid w:val="00B82A7C"/>
    <w:rsid w:val="00B82A82"/>
    <w:rsid w:val="00B82F67"/>
    <w:rsid w:val="00B8324A"/>
    <w:rsid w:val="00B833BC"/>
    <w:rsid w:val="00B83AA3"/>
    <w:rsid w:val="00B83E35"/>
    <w:rsid w:val="00B8464A"/>
    <w:rsid w:val="00B8473D"/>
    <w:rsid w:val="00B84B9B"/>
    <w:rsid w:val="00B84F84"/>
    <w:rsid w:val="00B85A76"/>
    <w:rsid w:val="00B90410"/>
    <w:rsid w:val="00B90E10"/>
    <w:rsid w:val="00B916DC"/>
    <w:rsid w:val="00B91CB2"/>
    <w:rsid w:val="00B92947"/>
    <w:rsid w:val="00B92F2E"/>
    <w:rsid w:val="00B942AF"/>
    <w:rsid w:val="00B949EE"/>
    <w:rsid w:val="00B94F4E"/>
    <w:rsid w:val="00B964CA"/>
    <w:rsid w:val="00B969D7"/>
    <w:rsid w:val="00BA0453"/>
    <w:rsid w:val="00BA09DC"/>
    <w:rsid w:val="00BA0E5F"/>
    <w:rsid w:val="00BA14AB"/>
    <w:rsid w:val="00BA3079"/>
    <w:rsid w:val="00BA31C4"/>
    <w:rsid w:val="00BA446F"/>
    <w:rsid w:val="00BA4655"/>
    <w:rsid w:val="00BA4B1B"/>
    <w:rsid w:val="00BA5562"/>
    <w:rsid w:val="00BA5C39"/>
    <w:rsid w:val="00BA5CBD"/>
    <w:rsid w:val="00BA78B6"/>
    <w:rsid w:val="00BA7935"/>
    <w:rsid w:val="00BB047B"/>
    <w:rsid w:val="00BB165E"/>
    <w:rsid w:val="00BB21B8"/>
    <w:rsid w:val="00BB3F23"/>
    <w:rsid w:val="00BB469D"/>
    <w:rsid w:val="00BB4818"/>
    <w:rsid w:val="00BB4AF3"/>
    <w:rsid w:val="00BB4D5E"/>
    <w:rsid w:val="00BB5039"/>
    <w:rsid w:val="00BB5225"/>
    <w:rsid w:val="00BB5EE6"/>
    <w:rsid w:val="00BB6398"/>
    <w:rsid w:val="00BB6B84"/>
    <w:rsid w:val="00BB6F12"/>
    <w:rsid w:val="00BB7078"/>
    <w:rsid w:val="00BB7AF4"/>
    <w:rsid w:val="00BBE0BD"/>
    <w:rsid w:val="00BC1011"/>
    <w:rsid w:val="00BC129D"/>
    <w:rsid w:val="00BC1DC6"/>
    <w:rsid w:val="00BC25EF"/>
    <w:rsid w:val="00BC2B6C"/>
    <w:rsid w:val="00BC2DAF"/>
    <w:rsid w:val="00BC39C1"/>
    <w:rsid w:val="00BC3BD1"/>
    <w:rsid w:val="00BC3C63"/>
    <w:rsid w:val="00BC3D37"/>
    <w:rsid w:val="00BC3DF2"/>
    <w:rsid w:val="00BC41C8"/>
    <w:rsid w:val="00BC4FD3"/>
    <w:rsid w:val="00BC65B2"/>
    <w:rsid w:val="00BC6827"/>
    <w:rsid w:val="00BC6C7A"/>
    <w:rsid w:val="00BC7D9E"/>
    <w:rsid w:val="00BD031D"/>
    <w:rsid w:val="00BD0372"/>
    <w:rsid w:val="00BD0A42"/>
    <w:rsid w:val="00BD2C7C"/>
    <w:rsid w:val="00BD2CEA"/>
    <w:rsid w:val="00BD3316"/>
    <w:rsid w:val="00BD44F5"/>
    <w:rsid w:val="00BD4C0A"/>
    <w:rsid w:val="00BD4C2B"/>
    <w:rsid w:val="00BD4CB2"/>
    <w:rsid w:val="00BD5711"/>
    <w:rsid w:val="00BD592E"/>
    <w:rsid w:val="00BD64EB"/>
    <w:rsid w:val="00BD762E"/>
    <w:rsid w:val="00BD7C2F"/>
    <w:rsid w:val="00BE13BC"/>
    <w:rsid w:val="00BE2064"/>
    <w:rsid w:val="00BE2DE9"/>
    <w:rsid w:val="00BE2E67"/>
    <w:rsid w:val="00BE3597"/>
    <w:rsid w:val="00BE38C7"/>
    <w:rsid w:val="00BE4340"/>
    <w:rsid w:val="00BE49E5"/>
    <w:rsid w:val="00BE4C55"/>
    <w:rsid w:val="00BE53AF"/>
    <w:rsid w:val="00BE5C41"/>
    <w:rsid w:val="00BE6BAA"/>
    <w:rsid w:val="00BE7267"/>
    <w:rsid w:val="00BF0433"/>
    <w:rsid w:val="00BF0646"/>
    <w:rsid w:val="00BF12DA"/>
    <w:rsid w:val="00BF1C32"/>
    <w:rsid w:val="00BF1E2A"/>
    <w:rsid w:val="00BF2BA5"/>
    <w:rsid w:val="00BF2FD4"/>
    <w:rsid w:val="00BF53D8"/>
    <w:rsid w:val="00BF6748"/>
    <w:rsid w:val="00BF714F"/>
    <w:rsid w:val="00BF76A6"/>
    <w:rsid w:val="00C0000A"/>
    <w:rsid w:val="00C001B4"/>
    <w:rsid w:val="00C0068D"/>
    <w:rsid w:val="00C0074A"/>
    <w:rsid w:val="00C01762"/>
    <w:rsid w:val="00C01F23"/>
    <w:rsid w:val="00C03452"/>
    <w:rsid w:val="00C03FBB"/>
    <w:rsid w:val="00C044BE"/>
    <w:rsid w:val="00C04992"/>
    <w:rsid w:val="00C04AE3"/>
    <w:rsid w:val="00C04BAB"/>
    <w:rsid w:val="00C058F4"/>
    <w:rsid w:val="00C0594C"/>
    <w:rsid w:val="00C05A98"/>
    <w:rsid w:val="00C05CC5"/>
    <w:rsid w:val="00C0607B"/>
    <w:rsid w:val="00C06836"/>
    <w:rsid w:val="00C06DEF"/>
    <w:rsid w:val="00C075A2"/>
    <w:rsid w:val="00C1027E"/>
    <w:rsid w:val="00C107CB"/>
    <w:rsid w:val="00C118C4"/>
    <w:rsid w:val="00C11F58"/>
    <w:rsid w:val="00C120D7"/>
    <w:rsid w:val="00C125C8"/>
    <w:rsid w:val="00C1318B"/>
    <w:rsid w:val="00C132D1"/>
    <w:rsid w:val="00C139CA"/>
    <w:rsid w:val="00C13A7D"/>
    <w:rsid w:val="00C13B5D"/>
    <w:rsid w:val="00C1524D"/>
    <w:rsid w:val="00C21F93"/>
    <w:rsid w:val="00C2294A"/>
    <w:rsid w:val="00C22C08"/>
    <w:rsid w:val="00C241A8"/>
    <w:rsid w:val="00C246F3"/>
    <w:rsid w:val="00C24ABA"/>
    <w:rsid w:val="00C2641C"/>
    <w:rsid w:val="00C264CB"/>
    <w:rsid w:val="00C26C5B"/>
    <w:rsid w:val="00C270D0"/>
    <w:rsid w:val="00C31253"/>
    <w:rsid w:val="00C329C1"/>
    <w:rsid w:val="00C330E4"/>
    <w:rsid w:val="00C3374D"/>
    <w:rsid w:val="00C3450A"/>
    <w:rsid w:val="00C34BE1"/>
    <w:rsid w:val="00C35129"/>
    <w:rsid w:val="00C359A5"/>
    <w:rsid w:val="00C35FBC"/>
    <w:rsid w:val="00C36159"/>
    <w:rsid w:val="00C36966"/>
    <w:rsid w:val="00C41197"/>
    <w:rsid w:val="00C417AA"/>
    <w:rsid w:val="00C419DB"/>
    <w:rsid w:val="00C424FD"/>
    <w:rsid w:val="00C42B4D"/>
    <w:rsid w:val="00C42C6A"/>
    <w:rsid w:val="00C4307B"/>
    <w:rsid w:val="00C439BD"/>
    <w:rsid w:val="00C44181"/>
    <w:rsid w:val="00C45CFE"/>
    <w:rsid w:val="00C461AE"/>
    <w:rsid w:val="00C46881"/>
    <w:rsid w:val="00C476F1"/>
    <w:rsid w:val="00C50ABF"/>
    <w:rsid w:val="00C51429"/>
    <w:rsid w:val="00C51E8F"/>
    <w:rsid w:val="00C52CE9"/>
    <w:rsid w:val="00C52FC0"/>
    <w:rsid w:val="00C53F9E"/>
    <w:rsid w:val="00C5519A"/>
    <w:rsid w:val="00C55873"/>
    <w:rsid w:val="00C559E9"/>
    <w:rsid w:val="00C569BB"/>
    <w:rsid w:val="00C56E4D"/>
    <w:rsid w:val="00C57295"/>
    <w:rsid w:val="00C608C1"/>
    <w:rsid w:val="00C61360"/>
    <w:rsid w:val="00C61D49"/>
    <w:rsid w:val="00C61E7F"/>
    <w:rsid w:val="00C61EB3"/>
    <w:rsid w:val="00C62856"/>
    <w:rsid w:val="00C62BE0"/>
    <w:rsid w:val="00C62E06"/>
    <w:rsid w:val="00C62E32"/>
    <w:rsid w:val="00C62F83"/>
    <w:rsid w:val="00C6336F"/>
    <w:rsid w:val="00C639B4"/>
    <w:rsid w:val="00C63D4E"/>
    <w:rsid w:val="00C63EA9"/>
    <w:rsid w:val="00C64182"/>
    <w:rsid w:val="00C650E6"/>
    <w:rsid w:val="00C66052"/>
    <w:rsid w:val="00C665A0"/>
    <w:rsid w:val="00C672A7"/>
    <w:rsid w:val="00C67725"/>
    <w:rsid w:val="00C700F3"/>
    <w:rsid w:val="00C7067D"/>
    <w:rsid w:val="00C7092F"/>
    <w:rsid w:val="00C71954"/>
    <w:rsid w:val="00C720B0"/>
    <w:rsid w:val="00C724CD"/>
    <w:rsid w:val="00C73066"/>
    <w:rsid w:val="00C74DCB"/>
    <w:rsid w:val="00C7539F"/>
    <w:rsid w:val="00C75892"/>
    <w:rsid w:val="00C7687E"/>
    <w:rsid w:val="00C76DDA"/>
    <w:rsid w:val="00C770CD"/>
    <w:rsid w:val="00C771CC"/>
    <w:rsid w:val="00C80105"/>
    <w:rsid w:val="00C807B3"/>
    <w:rsid w:val="00C8081A"/>
    <w:rsid w:val="00C825C9"/>
    <w:rsid w:val="00C85572"/>
    <w:rsid w:val="00C858F7"/>
    <w:rsid w:val="00C86169"/>
    <w:rsid w:val="00C86202"/>
    <w:rsid w:val="00C86548"/>
    <w:rsid w:val="00C8664B"/>
    <w:rsid w:val="00C8677A"/>
    <w:rsid w:val="00C86CC3"/>
    <w:rsid w:val="00C86E37"/>
    <w:rsid w:val="00C901B1"/>
    <w:rsid w:val="00C90EBC"/>
    <w:rsid w:val="00C9175C"/>
    <w:rsid w:val="00C91B69"/>
    <w:rsid w:val="00C91DD3"/>
    <w:rsid w:val="00C9253F"/>
    <w:rsid w:val="00C92FAC"/>
    <w:rsid w:val="00C94AC9"/>
    <w:rsid w:val="00C95269"/>
    <w:rsid w:val="00C95C13"/>
    <w:rsid w:val="00C9698F"/>
    <w:rsid w:val="00C971ED"/>
    <w:rsid w:val="00CA06E3"/>
    <w:rsid w:val="00CA0BD5"/>
    <w:rsid w:val="00CA0D92"/>
    <w:rsid w:val="00CA250C"/>
    <w:rsid w:val="00CA3856"/>
    <w:rsid w:val="00CA4280"/>
    <w:rsid w:val="00CA4400"/>
    <w:rsid w:val="00CA5A3F"/>
    <w:rsid w:val="00CA6099"/>
    <w:rsid w:val="00CA63F0"/>
    <w:rsid w:val="00CA67E0"/>
    <w:rsid w:val="00CA6C00"/>
    <w:rsid w:val="00CA73FC"/>
    <w:rsid w:val="00CA78C5"/>
    <w:rsid w:val="00CA7975"/>
    <w:rsid w:val="00CA7E92"/>
    <w:rsid w:val="00CB0122"/>
    <w:rsid w:val="00CB0269"/>
    <w:rsid w:val="00CB0833"/>
    <w:rsid w:val="00CB123F"/>
    <w:rsid w:val="00CB15B7"/>
    <w:rsid w:val="00CB18F5"/>
    <w:rsid w:val="00CB227D"/>
    <w:rsid w:val="00CB2F39"/>
    <w:rsid w:val="00CB389D"/>
    <w:rsid w:val="00CB3CBE"/>
    <w:rsid w:val="00CB3EAE"/>
    <w:rsid w:val="00CB3F86"/>
    <w:rsid w:val="00CB41F9"/>
    <w:rsid w:val="00CB448F"/>
    <w:rsid w:val="00CB4ADE"/>
    <w:rsid w:val="00CB5CC1"/>
    <w:rsid w:val="00CB5DEF"/>
    <w:rsid w:val="00CB641F"/>
    <w:rsid w:val="00CB68B2"/>
    <w:rsid w:val="00CB7896"/>
    <w:rsid w:val="00CB78AB"/>
    <w:rsid w:val="00CB7E14"/>
    <w:rsid w:val="00CC008E"/>
    <w:rsid w:val="00CC02ED"/>
    <w:rsid w:val="00CC069E"/>
    <w:rsid w:val="00CC17E9"/>
    <w:rsid w:val="00CC2456"/>
    <w:rsid w:val="00CC2618"/>
    <w:rsid w:val="00CC26C8"/>
    <w:rsid w:val="00CC2941"/>
    <w:rsid w:val="00CC2E8F"/>
    <w:rsid w:val="00CC31AE"/>
    <w:rsid w:val="00CC5603"/>
    <w:rsid w:val="00CC5DDF"/>
    <w:rsid w:val="00CC5F4F"/>
    <w:rsid w:val="00CC6226"/>
    <w:rsid w:val="00CC63EB"/>
    <w:rsid w:val="00CC72F9"/>
    <w:rsid w:val="00CD022A"/>
    <w:rsid w:val="00CD03BE"/>
    <w:rsid w:val="00CD05A5"/>
    <w:rsid w:val="00CD05E8"/>
    <w:rsid w:val="00CD0707"/>
    <w:rsid w:val="00CD0D43"/>
    <w:rsid w:val="00CD0E57"/>
    <w:rsid w:val="00CD0F16"/>
    <w:rsid w:val="00CD1A25"/>
    <w:rsid w:val="00CD2E16"/>
    <w:rsid w:val="00CD33DC"/>
    <w:rsid w:val="00CD42CF"/>
    <w:rsid w:val="00CD43CD"/>
    <w:rsid w:val="00CD4B6A"/>
    <w:rsid w:val="00CD53AA"/>
    <w:rsid w:val="00CD5825"/>
    <w:rsid w:val="00CD6051"/>
    <w:rsid w:val="00CD6084"/>
    <w:rsid w:val="00CD65E7"/>
    <w:rsid w:val="00CD664E"/>
    <w:rsid w:val="00CD6702"/>
    <w:rsid w:val="00CD73DF"/>
    <w:rsid w:val="00CD7BFC"/>
    <w:rsid w:val="00CE0A8A"/>
    <w:rsid w:val="00CE1526"/>
    <w:rsid w:val="00CE214B"/>
    <w:rsid w:val="00CE24EC"/>
    <w:rsid w:val="00CE27C2"/>
    <w:rsid w:val="00CE2B95"/>
    <w:rsid w:val="00CE2F1A"/>
    <w:rsid w:val="00CE365B"/>
    <w:rsid w:val="00CE4812"/>
    <w:rsid w:val="00CE5364"/>
    <w:rsid w:val="00CE589F"/>
    <w:rsid w:val="00CE5968"/>
    <w:rsid w:val="00CE5EBD"/>
    <w:rsid w:val="00CE6A89"/>
    <w:rsid w:val="00CE6E22"/>
    <w:rsid w:val="00CE6EA2"/>
    <w:rsid w:val="00CE7B98"/>
    <w:rsid w:val="00CF06C5"/>
    <w:rsid w:val="00CF16FE"/>
    <w:rsid w:val="00CF1A11"/>
    <w:rsid w:val="00CF1B9D"/>
    <w:rsid w:val="00CF1C5A"/>
    <w:rsid w:val="00CF1E4C"/>
    <w:rsid w:val="00CF214C"/>
    <w:rsid w:val="00CF2211"/>
    <w:rsid w:val="00CF30FC"/>
    <w:rsid w:val="00CF3170"/>
    <w:rsid w:val="00CF317B"/>
    <w:rsid w:val="00CF4286"/>
    <w:rsid w:val="00CF5CB2"/>
    <w:rsid w:val="00CF5F04"/>
    <w:rsid w:val="00CF6F1A"/>
    <w:rsid w:val="00CF7335"/>
    <w:rsid w:val="00CF7661"/>
    <w:rsid w:val="00D00174"/>
    <w:rsid w:val="00D0066B"/>
    <w:rsid w:val="00D00EF9"/>
    <w:rsid w:val="00D013E3"/>
    <w:rsid w:val="00D01829"/>
    <w:rsid w:val="00D019BA"/>
    <w:rsid w:val="00D01B14"/>
    <w:rsid w:val="00D01B9F"/>
    <w:rsid w:val="00D021F4"/>
    <w:rsid w:val="00D02520"/>
    <w:rsid w:val="00D02DF2"/>
    <w:rsid w:val="00D03B38"/>
    <w:rsid w:val="00D03F87"/>
    <w:rsid w:val="00D0486C"/>
    <w:rsid w:val="00D04C62"/>
    <w:rsid w:val="00D04CD4"/>
    <w:rsid w:val="00D04E86"/>
    <w:rsid w:val="00D0575F"/>
    <w:rsid w:val="00D0604A"/>
    <w:rsid w:val="00D0669D"/>
    <w:rsid w:val="00D070CF"/>
    <w:rsid w:val="00D07174"/>
    <w:rsid w:val="00D0753E"/>
    <w:rsid w:val="00D07CA0"/>
    <w:rsid w:val="00D07DB1"/>
    <w:rsid w:val="00D07E4B"/>
    <w:rsid w:val="00D101DD"/>
    <w:rsid w:val="00D1107E"/>
    <w:rsid w:val="00D11769"/>
    <w:rsid w:val="00D12095"/>
    <w:rsid w:val="00D131D9"/>
    <w:rsid w:val="00D14461"/>
    <w:rsid w:val="00D15630"/>
    <w:rsid w:val="00D17381"/>
    <w:rsid w:val="00D215C9"/>
    <w:rsid w:val="00D216DF"/>
    <w:rsid w:val="00D21AEC"/>
    <w:rsid w:val="00D22A2A"/>
    <w:rsid w:val="00D22D06"/>
    <w:rsid w:val="00D23690"/>
    <w:rsid w:val="00D23C07"/>
    <w:rsid w:val="00D23F30"/>
    <w:rsid w:val="00D24772"/>
    <w:rsid w:val="00D24A79"/>
    <w:rsid w:val="00D24B95"/>
    <w:rsid w:val="00D262B6"/>
    <w:rsid w:val="00D26468"/>
    <w:rsid w:val="00D26D02"/>
    <w:rsid w:val="00D26E91"/>
    <w:rsid w:val="00D272A6"/>
    <w:rsid w:val="00D30630"/>
    <w:rsid w:val="00D3143D"/>
    <w:rsid w:val="00D3188D"/>
    <w:rsid w:val="00D3217F"/>
    <w:rsid w:val="00D325B3"/>
    <w:rsid w:val="00D331FA"/>
    <w:rsid w:val="00D33B5E"/>
    <w:rsid w:val="00D3441D"/>
    <w:rsid w:val="00D35298"/>
    <w:rsid w:val="00D355C4"/>
    <w:rsid w:val="00D3593D"/>
    <w:rsid w:val="00D3612A"/>
    <w:rsid w:val="00D37703"/>
    <w:rsid w:val="00D3772F"/>
    <w:rsid w:val="00D37DBF"/>
    <w:rsid w:val="00D37F25"/>
    <w:rsid w:val="00D40DBD"/>
    <w:rsid w:val="00D41C69"/>
    <w:rsid w:val="00D429F4"/>
    <w:rsid w:val="00D42ED5"/>
    <w:rsid w:val="00D42F4F"/>
    <w:rsid w:val="00D43194"/>
    <w:rsid w:val="00D44141"/>
    <w:rsid w:val="00D44253"/>
    <w:rsid w:val="00D444EF"/>
    <w:rsid w:val="00D45EBF"/>
    <w:rsid w:val="00D46192"/>
    <w:rsid w:val="00D46B7C"/>
    <w:rsid w:val="00D46C90"/>
    <w:rsid w:val="00D46D56"/>
    <w:rsid w:val="00D51601"/>
    <w:rsid w:val="00D51C27"/>
    <w:rsid w:val="00D52140"/>
    <w:rsid w:val="00D539EE"/>
    <w:rsid w:val="00D53FEC"/>
    <w:rsid w:val="00D54063"/>
    <w:rsid w:val="00D56A53"/>
    <w:rsid w:val="00D56D7C"/>
    <w:rsid w:val="00D604E6"/>
    <w:rsid w:val="00D60970"/>
    <w:rsid w:val="00D6324F"/>
    <w:rsid w:val="00D63458"/>
    <w:rsid w:val="00D636A1"/>
    <w:rsid w:val="00D64626"/>
    <w:rsid w:val="00D65A15"/>
    <w:rsid w:val="00D65CAE"/>
    <w:rsid w:val="00D66D37"/>
    <w:rsid w:val="00D7424B"/>
    <w:rsid w:val="00D750CC"/>
    <w:rsid w:val="00D758DC"/>
    <w:rsid w:val="00D75CF5"/>
    <w:rsid w:val="00D772AE"/>
    <w:rsid w:val="00D77DAC"/>
    <w:rsid w:val="00D80A88"/>
    <w:rsid w:val="00D81A79"/>
    <w:rsid w:val="00D81CD1"/>
    <w:rsid w:val="00D825A5"/>
    <w:rsid w:val="00D82930"/>
    <w:rsid w:val="00D8297A"/>
    <w:rsid w:val="00D829D1"/>
    <w:rsid w:val="00D837BD"/>
    <w:rsid w:val="00D83B39"/>
    <w:rsid w:val="00D83EFF"/>
    <w:rsid w:val="00D83FE6"/>
    <w:rsid w:val="00D84369"/>
    <w:rsid w:val="00D84C8F"/>
    <w:rsid w:val="00D84D1C"/>
    <w:rsid w:val="00D8513B"/>
    <w:rsid w:val="00D86888"/>
    <w:rsid w:val="00D86EDB"/>
    <w:rsid w:val="00D873AD"/>
    <w:rsid w:val="00D90BEE"/>
    <w:rsid w:val="00D91982"/>
    <w:rsid w:val="00D91AAC"/>
    <w:rsid w:val="00D91C06"/>
    <w:rsid w:val="00D91C9F"/>
    <w:rsid w:val="00D93901"/>
    <w:rsid w:val="00D93FD1"/>
    <w:rsid w:val="00D9505D"/>
    <w:rsid w:val="00D95FE0"/>
    <w:rsid w:val="00D972DB"/>
    <w:rsid w:val="00D9735A"/>
    <w:rsid w:val="00D97431"/>
    <w:rsid w:val="00D97631"/>
    <w:rsid w:val="00DA08B5"/>
    <w:rsid w:val="00DA08F5"/>
    <w:rsid w:val="00DA0B72"/>
    <w:rsid w:val="00DA1808"/>
    <w:rsid w:val="00DA1EFD"/>
    <w:rsid w:val="00DA2ADC"/>
    <w:rsid w:val="00DA3DE8"/>
    <w:rsid w:val="00DA3EEF"/>
    <w:rsid w:val="00DA4621"/>
    <w:rsid w:val="00DA483E"/>
    <w:rsid w:val="00DA4F08"/>
    <w:rsid w:val="00DB01E2"/>
    <w:rsid w:val="00DB0764"/>
    <w:rsid w:val="00DB1FD0"/>
    <w:rsid w:val="00DB27F4"/>
    <w:rsid w:val="00DB2ABF"/>
    <w:rsid w:val="00DB334D"/>
    <w:rsid w:val="00DB3506"/>
    <w:rsid w:val="00DB39D9"/>
    <w:rsid w:val="00DB54D5"/>
    <w:rsid w:val="00DB6C71"/>
    <w:rsid w:val="00DB7A9A"/>
    <w:rsid w:val="00DB7D5F"/>
    <w:rsid w:val="00DC031E"/>
    <w:rsid w:val="00DC06F2"/>
    <w:rsid w:val="00DC07CC"/>
    <w:rsid w:val="00DC1DC8"/>
    <w:rsid w:val="00DC3177"/>
    <w:rsid w:val="00DC3276"/>
    <w:rsid w:val="00DC331B"/>
    <w:rsid w:val="00DC34AF"/>
    <w:rsid w:val="00DC5008"/>
    <w:rsid w:val="00DC5234"/>
    <w:rsid w:val="00DC6A20"/>
    <w:rsid w:val="00DD0724"/>
    <w:rsid w:val="00DD0740"/>
    <w:rsid w:val="00DD08F8"/>
    <w:rsid w:val="00DD13AB"/>
    <w:rsid w:val="00DD2244"/>
    <w:rsid w:val="00DD27AF"/>
    <w:rsid w:val="00DD281D"/>
    <w:rsid w:val="00DD2841"/>
    <w:rsid w:val="00DD323F"/>
    <w:rsid w:val="00DD37D8"/>
    <w:rsid w:val="00DD4BF9"/>
    <w:rsid w:val="00DD4EB5"/>
    <w:rsid w:val="00DD5902"/>
    <w:rsid w:val="00DD5C6D"/>
    <w:rsid w:val="00DD605B"/>
    <w:rsid w:val="00DD6789"/>
    <w:rsid w:val="00DD73F3"/>
    <w:rsid w:val="00DD76A9"/>
    <w:rsid w:val="00DD7C6A"/>
    <w:rsid w:val="00DE01A4"/>
    <w:rsid w:val="00DE1057"/>
    <w:rsid w:val="00DE2A10"/>
    <w:rsid w:val="00DE3E40"/>
    <w:rsid w:val="00DE4368"/>
    <w:rsid w:val="00DE4597"/>
    <w:rsid w:val="00DE48BF"/>
    <w:rsid w:val="00DE4F7D"/>
    <w:rsid w:val="00DE643F"/>
    <w:rsid w:val="00DE7634"/>
    <w:rsid w:val="00DF1001"/>
    <w:rsid w:val="00DF1631"/>
    <w:rsid w:val="00DF2AF0"/>
    <w:rsid w:val="00DF3722"/>
    <w:rsid w:val="00DF380E"/>
    <w:rsid w:val="00DF3DEE"/>
    <w:rsid w:val="00DF616A"/>
    <w:rsid w:val="00DF6840"/>
    <w:rsid w:val="00DF7F3F"/>
    <w:rsid w:val="00E010AB"/>
    <w:rsid w:val="00E012AC"/>
    <w:rsid w:val="00E015AD"/>
    <w:rsid w:val="00E01C91"/>
    <w:rsid w:val="00E0233F"/>
    <w:rsid w:val="00E0235B"/>
    <w:rsid w:val="00E02678"/>
    <w:rsid w:val="00E0401B"/>
    <w:rsid w:val="00E04239"/>
    <w:rsid w:val="00E04A76"/>
    <w:rsid w:val="00E050EC"/>
    <w:rsid w:val="00E05BEE"/>
    <w:rsid w:val="00E06104"/>
    <w:rsid w:val="00E06262"/>
    <w:rsid w:val="00E066C0"/>
    <w:rsid w:val="00E0672A"/>
    <w:rsid w:val="00E06FE8"/>
    <w:rsid w:val="00E0748A"/>
    <w:rsid w:val="00E0753C"/>
    <w:rsid w:val="00E105FE"/>
    <w:rsid w:val="00E115CD"/>
    <w:rsid w:val="00E116BA"/>
    <w:rsid w:val="00E1193A"/>
    <w:rsid w:val="00E11F0E"/>
    <w:rsid w:val="00E1252A"/>
    <w:rsid w:val="00E1267A"/>
    <w:rsid w:val="00E128A9"/>
    <w:rsid w:val="00E129D8"/>
    <w:rsid w:val="00E12D30"/>
    <w:rsid w:val="00E1334A"/>
    <w:rsid w:val="00E13382"/>
    <w:rsid w:val="00E1351E"/>
    <w:rsid w:val="00E13727"/>
    <w:rsid w:val="00E1383C"/>
    <w:rsid w:val="00E13D98"/>
    <w:rsid w:val="00E143DA"/>
    <w:rsid w:val="00E1454A"/>
    <w:rsid w:val="00E14569"/>
    <w:rsid w:val="00E14A40"/>
    <w:rsid w:val="00E14BA3"/>
    <w:rsid w:val="00E14E2B"/>
    <w:rsid w:val="00E14F9C"/>
    <w:rsid w:val="00E15864"/>
    <w:rsid w:val="00E15ED5"/>
    <w:rsid w:val="00E16302"/>
    <w:rsid w:val="00E16744"/>
    <w:rsid w:val="00E17A37"/>
    <w:rsid w:val="00E21D27"/>
    <w:rsid w:val="00E2222F"/>
    <w:rsid w:val="00E2240C"/>
    <w:rsid w:val="00E22A50"/>
    <w:rsid w:val="00E22F09"/>
    <w:rsid w:val="00E23081"/>
    <w:rsid w:val="00E23313"/>
    <w:rsid w:val="00E24559"/>
    <w:rsid w:val="00E24CDE"/>
    <w:rsid w:val="00E25937"/>
    <w:rsid w:val="00E25953"/>
    <w:rsid w:val="00E2689B"/>
    <w:rsid w:val="00E277DB"/>
    <w:rsid w:val="00E27BE1"/>
    <w:rsid w:val="00E27F5A"/>
    <w:rsid w:val="00E31AA5"/>
    <w:rsid w:val="00E32BEA"/>
    <w:rsid w:val="00E32F5B"/>
    <w:rsid w:val="00E330F3"/>
    <w:rsid w:val="00E33BA5"/>
    <w:rsid w:val="00E33C6F"/>
    <w:rsid w:val="00E346D1"/>
    <w:rsid w:val="00E35CAB"/>
    <w:rsid w:val="00E3688E"/>
    <w:rsid w:val="00E36892"/>
    <w:rsid w:val="00E3799F"/>
    <w:rsid w:val="00E37DA2"/>
    <w:rsid w:val="00E402FC"/>
    <w:rsid w:val="00E4121B"/>
    <w:rsid w:val="00E42DDD"/>
    <w:rsid w:val="00E42FA4"/>
    <w:rsid w:val="00E42FBE"/>
    <w:rsid w:val="00E43ACF"/>
    <w:rsid w:val="00E43B5E"/>
    <w:rsid w:val="00E44923"/>
    <w:rsid w:val="00E449C2"/>
    <w:rsid w:val="00E450BF"/>
    <w:rsid w:val="00E45758"/>
    <w:rsid w:val="00E45864"/>
    <w:rsid w:val="00E4622C"/>
    <w:rsid w:val="00E47516"/>
    <w:rsid w:val="00E47F40"/>
    <w:rsid w:val="00E50147"/>
    <w:rsid w:val="00E51360"/>
    <w:rsid w:val="00E513DF"/>
    <w:rsid w:val="00E5176F"/>
    <w:rsid w:val="00E51899"/>
    <w:rsid w:val="00E51FFB"/>
    <w:rsid w:val="00E52472"/>
    <w:rsid w:val="00E5273B"/>
    <w:rsid w:val="00E52DD3"/>
    <w:rsid w:val="00E53261"/>
    <w:rsid w:val="00E539E2"/>
    <w:rsid w:val="00E5471E"/>
    <w:rsid w:val="00E54E5A"/>
    <w:rsid w:val="00E557B2"/>
    <w:rsid w:val="00E558A4"/>
    <w:rsid w:val="00E55A37"/>
    <w:rsid w:val="00E576D9"/>
    <w:rsid w:val="00E60D88"/>
    <w:rsid w:val="00E625F9"/>
    <w:rsid w:val="00E62B50"/>
    <w:rsid w:val="00E63219"/>
    <w:rsid w:val="00E634EA"/>
    <w:rsid w:val="00E634EB"/>
    <w:rsid w:val="00E63F74"/>
    <w:rsid w:val="00E64A4F"/>
    <w:rsid w:val="00E64F41"/>
    <w:rsid w:val="00E65404"/>
    <w:rsid w:val="00E65AF6"/>
    <w:rsid w:val="00E65C76"/>
    <w:rsid w:val="00E65EA1"/>
    <w:rsid w:val="00E6605D"/>
    <w:rsid w:val="00E6611F"/>
    <w:rsid w:val="00E6714E"/>
    <w:rsid w:val="00E67A87"/>
    <w:rsid w:val="00E71DD2"/>
    <w:rsid w:val="00E7334F"/>
    <w:rsid w:val="00E76AF8"/>
    <w:rsid w:val="00E77C14"/>
    <w:rsid w:val="00E82352"/>
    <w:rsid w:val="00E8275B"/>
    <w:rsid w:val="00E83375"/>
    <w:rsid w:val="00E83AEF"/>
    <w:rsid w:val="00E842B7"/>
    <w:rsid w:val="00E84506"/>
    <w:rsid w:val="00E858F5"/>
    <w:rsid w:val="00E85CD5"/>
    <w:rsid w:val="00E86382"/>
    <w:rsid w:val="00E86502"/>
    <w:rsid w:val="00E8657B"/>
    <w:rsid w:val="00E866FA"/>
    <w:rsid w:val="00E868A5"/>
    <w:rsid w:val="00E86E1E"/>
    <w:rsid w:val="00E87676"/>
    <w:rsid w:val="00E87ECC"/>
    <w:rsid w:val="00E908BD"/>
    <w:rsid w:val="00E9168B"/>
    <w:rsid w:val="00E91A28"/>
    <w:rsid w:val="00E91E5A"/>
    <w:rsid w:val="00E91EEE"/>
    <w:rsid w:val="00E923A0"/>
    <w:rsid w:val="00E9265B"/>
    <w:rsid w:val="00E9274A"/>
    <w:rsid w:val="00E93413"/>
    <w:rsid w:val="00E93582"/>
    <w:rsid w:val="00E93983"/>
    <w:rsid w:val="00E9441B"/>
    <w:rsid w:val="00E95253"/>
    <w:rsid w:val="00E95569"/>
    <w:rsid w:val="00E95DD7"/>
    <w:rsid w:val="00E978F3"/>
    <w:rsid w:val="00E97F8B"/>
    <w:rsid w:val="00EA0962"/>
    <w:rsid w:val="00EA0B35"/>
    <w:rsid w:val="00EA1384"/>
    <w:rsid w:val="00EA1401"/>
    <w:rsid w:val="00EA1CB1"/>
    <w:rsid w:val="00EA1DD3"/>
    <w:rsid w:val="00EA2554"/>
    <w:rsid w:val="00EA2609"/>
    <w:rsid w:val="00EA2677"/>
    <w:rsid w:val="00EA26E8"/>
    <w:rsid w:val="00EA2BE9"/>
    <w:rsid w:val="00EA2C6D"/>
    <w:rsid w:val="00EA39B4"/>
    <w:rsid w:val="00EA4C41"/>
    <w:rsid w:val="00EA5CB9"/>
    <w:rsid w:val="00EA6125"/>
    <w:rsid w:val="00EA65E9"/>
    <w:rsid w:val="00EA67A2"/>
    <w:rsid w:val="00EA6EAA"/>
    <w:rsid w:val="00EB0077"/>
    <w:rsid w:val="00EB023A"/>
    <w:rsid w:val="00EB0A1D"/>
    <w:rsid w:val="00EB1274"/>
    <w:rsid w:val="00EB1DC3"/>
    <w:rsid w:val="00EB393F"/>
    <w:rsid w:val="00EB3CD9"/>
    <w:rsid w:val="00EB40F6"/>
    <w:rsid w:val="00EB5095"/>
    <w:rsid w:val="00EB54F8"/>
    <w:rsid w:val="00EB6CF6"/>
    <w:rsid w:val="00EB6CFF"/>
    <w:rsid w:val="00EC0134"/>
    <w:rsid w:val="00EC0354"/>
    <w:rsid w:val="00EC0435"/>
    <w:rsid w:val="00EC1D60"/>
    <w:rsid w:val="00EC30AD"/>
    <w:rsid w:val="00EC4762"/>
    <w:rsid w:val="00EC61E6"/>
    <w:rsid w:val="00EC70A1"/>
    <w:rsid w:val="00EC7180"/>
    <w:rsid w:val="00EC7EA3"/>
    <w:rsid w:val="00EC7F79"/>
    <w:rsid w:val="00ED042D"/>
    <w:rsid w:val="00ED10C4"/>
    <w:rsid w:val="00ED198D"/>
    <w:rsid w:val="00ED209D"/>
    <w:rsid w:val="00ED2E17"/>
    <w:rsid w:val="00ED35AE"/>
    <w:rsid w:val="00ED388C"/>
    <w:rsid w:val="00ED418D"/>
    <w:rsid w:val="00ED46C4"/>
    <w:rsid w:val="00ED5073"/>
    <w:rsid w:val="00ED515A"/>
    <w:rsid w:val="00ED5D12"/>
    <w:rsid w:val="00ED5F88"/>
    <w:rsid w:val="00ED6485"/>
    <w:rsid w:val="00ED664B"/>
    <w:rsid w:val="00ED7359"/>
    <w:rsid w:val="00ED778A"/>
    <w:rsid w:val="00ED7C2E"/>
    <w:rsid w:val="00ED7D96"/>
    <w:rsid w:val="00EE0055"/>
    <w:rsid w:val="00EE0F77"/>
    <w:rsid w:val="00EE1737"/>
    <w:rsid w:val="00EE2A0D"/>
    <w:rsid w:val="00EE3664"/>
    <w:rsid w:val="00EE3DF2"/>
    <w:rsid w:val="00EE4040"/>
    <w:rsid w:val="00EE436A"/>
    <w:rsid w:val="00EE4EAA"/>
    <w:rsid w:val="00EE5111"/>
    <w:rsid w:val="00EE5B4F"/>
    <w:rsid w:val="00EE6248"/>
    <w:rsid w:val="00EF0381"/>
    <w:rsid w:val="00EF09AF"/>
    <w:rsid w:val="00EF157F"/>
    <w:rsid w:val="00EF2730"/>
    <w:rsid w:val="00EF28D7"/>
    <w:rsid w:val="00EF2CE1"/>
    <w:rsid w:val="00EF3CD1"/>
    <w:rsid w:val="00EF46B1"/>
    <w:rsid w:val="00EF4FC4"/>
    <w:rsid w:val="00EF5550"/>
    <w:rsid w:val="00EF63CB"/>
    <w:rsid w:val="00EF782C"/>
    <w:rsid w:val="00F00470"/>
    <w:rsid w:val="00F006EC"/>
    <w:rsid w:val="00F00E10"/>
    <w:rsid w:val="00F01BEF"/>
    <w:rsid w:val="00F01D63"/>
    <w:rsid w:val="00F020E5"/>
    <w:rsid w:val="00F0221A"/>
    <w:rsid w:val="00F023E6"/>
    <w:rsid w:val="00F02695"/>
    <w:rsid w:val="00F028E4"/>
    <w:rsid w:val="00F02BBC"/>
    <w:rsid w:val="00F03786"/>
    <w:rsid w:val="00F03AB8"/>
    <w:rsid w:val="00F04F14"/>
    <w:rsid w:val="00F051FD"/>
    <w:rsid w:val="00F053E7"/>
    <w:rsid w:val="00F05769"/>
    <w:rsid w:val="00F05B07"/>
    <w:rsid w:val="00F05CF5"/>
    <w:rsid w:val="00F05D09"/>
    <w:rsid w:val="00F05E37"/>
    <w:rsid w:val="00F066A0"/>
    <w:rsid w:val="00F07897"/>
    <w:rsid w:val="00F07AC3"/>
    <w:rsid w:val="00F07EF7"/>
    <w:rsid w:val="00F1002F"/>
    <w:rsid w:val="00F10695"/>
    <w:rsid w:val="00F10E7B"/>
    <w:rsid w:val="00F112AC"/>
    <w:rsid w:val="00F129C4"/>
    <w:rsid w:val="00F12D16"/>
    <w:rsid w:val="00F130AD"/>
    <w:rsid w:val="00F133DE"/>
    <w:rsid w:val="00F13E1D"/>
    <w:rsid w:val="00F13F3E"/>
    <w:rsid w:val="00F14596"/>
    <w:rsid w:val="00F149F3"/>
    <w:rsid w:val="00F14FEA"/>
    <w:rsid w:val="00F1572F"/>
    <w:rsid w:val="00F2002D"/>
    <w:rsid w:val="00F2140F"/>
    <w:rsid w:val="00F22093"/>
    <w:rsid w:val="00F22379"/>
    <w:rsid w:val="00F227E8"/>
    <w:rsid w:val="00F22979"/>
    <w:rsid w:val="00F22F4F"/>
    <w:rsid w:val="00F23054"/>
    <w:rsid w:val="00F24647"/>
    <w:rsid w:val="00F25C14"/>
    <w:rsid w:val="00F2631D"/>
    <w:rsid w:val="00F26374"/>
    <w:rsid w:val="00F26A9F"/>
    <w:rsid w:val="00F272C0"/>
    <w:rsid w:val="00F2758A"/>
    <w:rsid w:val="00F27F99"/>
    <w:rsid w:val="00F30DE4"/>
    <w:rsid w:val="00F31121"/>
    <w:rsid w:val="00F3115F"/>
    <w:rsid w:val="00F31CE2"/>
    <w:rsid w:val="00F32494"/>
    <w:rsid w:val="00F331B5"/>
    <w:rsid w:val="00F34186"/>
    <w:rsid w:val="00F3489D"/>
    <w:rsid w:val="00F34AF9"/>
    <w:rsid w:val="00F35B45"/>
    <w:rsid w:val="00F4053F"/>
    <w:rsid w:val="00F40566"/>
    <w:rsid w:val="00F4108D"/>
    <w:rsid w:val="00F41D51"/>
    <w:rsid w:val="00F41E62"/>
    <w:rsid w:val="00F42467"/>
    <w:rsid w:val="00F4289A"/>
    <w:rsid w:val="00F4439C"/>
    <w:rsid w:val="00F4441E"/>
    <w:rsid w:val="00F456FE"/>
    <w:rsid w:val="00F45725"/>
    <w:rsid w:val="00F46B2A"/>
    <w:rsid w:val="00F47261"/>
    <w:rsid w:val="00F47B58"/>
    <w:rsid w:val="00F47BED"/>
    <w:rsid w:val="00F47C39"/>
    <w:rsid w:val="00F47FC1"/>
    <w:rsid w:val="00F500B1"/>
    <w:rsid w:val="00F5161B"/>
    <w:rsid w:val="00F51668"/>
    <w:rsid w:val="00F521E5"/>
    <w:rsid w:val="00F528E8"/>
    <w:rsid w:val="00F52B6E"/>
    <w:rsid w:val="00F53521"/>
    <w:rsid w:val="00F53991"/>
    <w:rsid w:val="00F53A9E"/>
    <w:rsid w:val="00F53B43"/>
    <w:rsid w:val="00F53D22"/>
    <w:rsid w:val="00F53D58"/>
    <w:rsid w:val="00F54150"/>
    <w:rsid w:val="00F54F80"/>
    <w:rsid w:val="00F5685A"/>
    <w:rsid w:val="00F61722"/>
    <w:rsid w:val="00F617C6"/>
    <w:rsid w:val="00F6208E"/>
    <w:rsid w:val="00F63E33"/>
    <w:rsid w:val="00F641C3"/>
    <w:rsid w:val="00F64DB4"/>
    <w:rsid w:val="00F658DE"/>
    <w:rsid w:val="00F66337"/>
    <w:rsid w:val="00F6695B"/>
    <w:rsid w:val="00F66A33"/>
    <w:rsid w:val="00F66F7C"/>
    <w:rsid w:val="00F671F6"/>
    <w:rsid w:val="00F67569"/>
    <w:rsid w:val="00F70662"/>
    <w:rsid w:val="00F70BA5"/>
    <w:rsid w:val="00F71818"/>
    <w:rsid w:val="00F71A25"/>
    <w:rsid w:val="00F732E1"/>
    <w:rsid w:val="00F73323"/>
    <w:rsid w:val="00F734FD"/>
    <w:rsid w:val="00F73842"/>
    <w:rsid w:val="00F73B39"/>
    <w:rsid w:val="00F746FB"/>
    <w:rsid w:val="00F74981"/>
    <w:rsid w:val="00F74E4A"/>
    <w:rsid w:val="00F7538E"/>
    <w:rsid w:val="00F75450"/>
    <w:rsid w:val="00F7570C"/>
    <w:rsid w:val="00F75C04"/>
    <w:rsid w:val="00F77D59"/>
    <w:rsid w:val="00F802C6"/>
    <w:rsid w:val="00F805EB"/>
    <w:rsid w:val="00F807A6"/>
    <w:rsid w:val="00F81F50"/>
    <w:rsid w:val="00F82F48"/>
    <w:rsid w:val="00F86CCD"/>
    <w:rsid w:val="00F870AE"/>
    <w:rsid w:val="00F90165"/>
    <w:rsid w:val="00F90692"/>
    <w:rsid w:val="00F90FE1"/>
    <w:rsid w:val="00F91AFB"/>
    <w:rsid w:val="00F91B63"/>
    <w:rsid w:val="00F91D6E"/>
    <w:rsid w:val="00F92137"/>
    <w:rsid w:val="00F9248E"/>
    <w:rsid w:val="00F92733"/>
    <w:rsid w:val="00F93F30"/>
    <w:rsid w:val="00F94143"/>
    <w:rsid w:val="00F95772"/>
    <w:rsid w:val="00F95A4A"/>
    <w:rsid w:val="00F95E83"/>
    <w:rsid w:val="00F96A1D"/>
    <w:rsid w:val="00F971C5"/>
    <w:rsid w:val="00FA0227"/>
    <w:rsid w:val="00FA0846"/>
    <w:rsid w:val="00FA1371"/>
    <w:rsid w:val="00FA13AC"/>
    <w:rsid w:val="00FA17FC"/>
    <w:rsid w:val="00FA2354"/>
    <w:rsid w:val="00FA27ED"/>
    <w:rsid w:val="00FA33D0"/>
    <w:rsid w:val="00FA37EF"/>
    <w:rsid w:val="00FA3D4B"/>
    <w:rsid w:val="00FA4CD0"/>
    <w:rsid w:val="00FA50D2"/>
    <w:rsid w:val="00FA76D4"/>
    <w:rsid w:val="00FA7D06"/>
    <w:rsid w:val="00FB12F5"/>
    <w:rsid w:val="00FB2CA2"/>
    <w:rsid w:val="00FB36F1"/>
    <w:rsid w:val="00FB37A0"/>
    <w:rsid w:val="00FB3C89"/>
    <w:rsid w:val="00FB3E35"/>
    <w:rsid w:val="00FB4289"/>
    <w:rsid w:val="00FB458D"/>
    <w:rsid w:val="00FB5140"/>
    <w:rsid w:val="00FB6E42"/>
    <w:rsid w:val="00FB72EE"/>
    <w:rsid w:val="00FB7A53"/>
    <w:rsid w:val="00FC0149"/>
    <w:rsid w:val="00FC1824"/>
    <w:rsid w:val="00FC1B34"/>
    <w:rsid w:val="00FC2985"/>
    <w:rsid w:val="00FC3581"/>
    <w:rsid w:val="00FC6DAB"/>
    <w:rsid w:val="00FC6FCC"/>
    <w:rsid w:val="00FC6FE6"/>
    <w:rsid w:val="00FC7254"/>
    <w:rsid w:val="00FD008B"/>
    <w:rsid w:val="00FD05DA"/>
    <w:rsid w:val="00FD0E0E"/>
    <w:rsid w:val="00FD103A"/>
    <w:rsid w:val="00FD12A2"/>
    <w:rsid w:val="00FD1D15"/>
    <w:rsid w:val="00FD239C"/>
    <w:rsid w:val="00FD38DD"/>
    <w:rsid w:val="00FD3B75"/>
    <w:rsid w:val="00FD3D85"/>
    <w:rsid w:val="00FD3FBE"/>
    <w:rsid w:val="00FD424D"/>
    <w:rsid w:val="00FD4B5F"/>
    <w:rsid w:val="00FD5803"/>
    <w:rsid w:val="00FD6ED1"/>
    <w:rsid w:val="00FE1030"/>
    <w:rsid w:val="00FE23D0"/>
    <w:rsid w:val="00FE2CE3"/>
    <w:rsid w:val="00FE2CF0"/>
    <w:rsid w:val="00FE3545"/>
    <w:rsid w:val="00FE3B07"/>
    <w:rsid w:val="00FE7F11"/>
    <w:rsid w:val="00FF0C96"/>
    <w:rsid w:val="00FF1B01"/>
    <w:rsid w:val="00FF20D4"/>
    <w:rsid w:val="00FF2AF6"/>
    <w:rsid w:val="00FF3F44"/>
    <w:rsid w:val="00FF491C"/>
    <w:rsid w:val="00FF4A03"/>
    <w:rsid w:val="00FF542A"/>
    <w:rsid w:val="00FF5BB0"/>
    <w:rsid w:val="00FF5CFB"/>
    <w:rsid w:val="00FF66ED"/>
    <w:rsid w:val="010D7E7C"/>
    <w:rsid w:val="01257443"/>
    <w:rsid w:val="014935A9"/>
    <w:rsid w:val="014E74BB"/>
    <w:rsid w:val="0150D9FD"/>
    <w:rsid w:val="0152449E"/>
    <w:rsid w:val="015CD99C"/>
    <w:rsid w:val="015D05D3"/>
    <w:rsid w:val="016D2BC3"/>
    <w:rsid w:val="017BD7A6"/>
    <w:rsid w:val="0185A7AF"/>
    <w:rsid w:val="01B260DB"/>
    <w:rsid w:val="01C10FAF"/>
    <w:rsid w:val="01EA079D"/>
    <w:rsid w:val="01F4B310"/>
    <w:rsid w:val="01FEE3F5"/>
    <w:rsid w:val="0228A808"/>
    <w:rsid w:val="022B1C38"/>
    <w:rsid w:val="022C05A0"/>
    <w:rsid w:val="025228C5"/>
    <w:rsid w:val="025685A1"/>
    <w:rsid w:val="025E83BE"/>
    <w:rsid w:val="029A6A36"/>
    <w:rsid w:val="02A9D9F8"/>
    <w:rsid w:val="02ABE8CA"/>
    <w:rsid w:val="02D6838A"/>
    <w:rsid w:val="02E776AF"/>
    <w:rsid w:val="02EE9685"/>
    <w:rsid w:val="031246B6"/>
    <w:rsid w:val="03148379"/>
    <w:rsid w:val="032B03C5"/>
    <w:rsid w:val="0333B509"/>
    <w:rsid w:val="033D2D11"/>
    <w:rsid w:val="03424C3B"/>
    <w:rsid w:val="03430C34"/>
    <w:rsid w:val="034C6F78"/>
    <w:rsid w:val="0367A80F"/>
    <w:rsid w:val="039D9B55"/>
    <w:rsid w:val="03B32C9A"/>
    <w:rsid w:val="03D36C23"/>
    <w:rsid w:val="03D58882"/>
    <w:rsid w:val="03E08C0E"/>
    <w:rsid w:val="0417D41A"/>
    <w:rsid w:val="043C1D5F"/>
    <w:rsid w:val="04400FBE"/>
    <w:rsid w:val="044497D0"/>
    <w:rsid w:val="04465E62"/>
    <w:rsid w:val="0448CB92"/>
    <w:rsid w:val="044DC269"/>
    <w:rsid w:val="0464B366"/>
    <w:rsid w:val="04682F10"/>
    <w:rsid w:val="046D48F6"/>
    <w:rsid w:val="04767E44"/>
    <w:rsid w:val="047EE879"/>
    <w:rsid w:val="0480E785"/>
    <w:rsid w:val="048F7722"/>
    <w:rsid w:val="0498C6FF"/>
    <w:rsid w:val="0498D182"/>
    <w:rsid w:val="04A89AE5"/>
    <w:rsid w:val="04AE5463"/>
    <w:rsid w:val="04AFA07A"/>
    <w:rsid w:val="04B5BB7B"/>
    <w:rsid w:val="04D52587"/>
    <w:rsid w:val="04E8C32C"/>
    <w:rsid w:val="04EBAB27"/>
    <w:rsid w:val="0525181D"/>
    <w:rsid w:val="0545D265"/>
    <w:rsid w:val="05507A76"/>
    <w:rsid w:val="0556CD6E"/>
    <w:rsid w:val="057D4A37"/>
    <w:rsid w:val="05847339"/>
    <w:rsid w:val="058ADCFD"/>
    <w:rsid w:val="059978C5"/>
    <w:rsid w:val="05B2DED4"/>
    <w:rsid w:val="05E0A905"/>
    <w:rsid w:val="05E96C4D"/>
    <w:rsid w:val="05F14877"/>
    <w:rsid w:val="05F6D813"/>
    <w:rsid w:val="05F9CA7F"/>
    <w:rsid w:val="064F8362"/>
    <w:rsid w:val="06640D25"/>
    <w:rsid w:val="067BD9E0"/>
    <w:rsid w:val="067D6621"/>
    <w:rsid w:val="0682790A"/>
    <w:rsid w:val="0692E432"/>
    <w:rsid w:val="0696139F"/>
    <w:rsid w:val="06AEA5AC"/>
    <w:rsid w:val="06B6F245"/>
    <w:rsid w:val="06B8E18E"/>
    <w:rsid w:val="06C037ED"/>
    <w:rsid w:val="06C064BF"/>
    <w:rsid w:val="06C561F9"/>
    <w:rsid w:val="06D97D56"/>
    <w:rsid w:val="06E5CA18"/>
    <w:rsid w:val="06EB03C8"/>
    <w:rsid w:val="06F1D413"/>
    <w:rsid w:val="06F8667A"/>
    <w:rsid w:val="0706B142"/>
    <w:rsid w:val="071EE7BB"/>
    <w:rsid w:val="0742DD68"/>
    <w:rsid w:val="074A5817"/>
    <w:rsid w:val="07529DDD"/>
    <w:rsid w:val="075757EF"/>
    <w:rsid w:val="0760D756"/>
    <w:rsid w:val="0764FFC2"/>
    <w:rsid w:val="07812744"/>
    <w:rsid w:val="0784E973"/>
    <w:rsid w:val="07A3E468"/>
    <w:rsid w:val="07B2C434"/>
    <w:rsid w:val="07C43302"/>
    <w:rsid w:val="07C6FD31"/>
    <w:rsid w:val="07CBD48B"/>
    <w:rsid w:val="07CC9559"/>
    <w:rsid w:val="07D2821E"/>
    <w:rsid w:val="07E83D1A"/>
    <w:rsid w:val="07E8A020"/>
    <w:rsid w:val="0806669F"/>
    <w:rsid w:val="080BC45B"/>
    <w:rsid w:val="082002BD"/>
    <w:rsid w:val="083529CD"/>
    <w:rsid w:val="083E66D3"/>
    <w:rsid w:val="08621596"/>
    <w:rsid w:val="086273F1"/>
    <w:rsid w:val="0863F8A5"/>
    <w:rsid w:val="0864D079"/>
    <w:rsid w:val="08740DC5"/>
    <w:rsid w:val="0885C7FF"/>
    <w:rsid w:val="08A0AADC"/>
    <w:rsid w:val="08B3D4D7"/>
    <w:rsid w:val="08C239DF"/>
    <w:rsid w:val="08CBCD54"/>
    <w:rsid w:val="08DEBAB4"/>
    <w:rsid w:val="08FF6AC1"/>
    <w:rsid w:val="09065325"/>
    <w:rsid w:val="09087D0F"/>
    <w:rsid w:val="090FC9BF"/>
    <w:rsid w:val="0911E7CB"/>
    <w:rsid w:val="091D45AF"/>
    <w:rsid w:val="092A0B47"/>
    <w:rsid w:val="092F36E8"/>
    <w:rsid w:val="093F0325"/>
    <w:rsid w:val="09722710"/>
    <w:rsid w:val="09882290"/>
    <w:rsid w:val="09A361C1"/>
    <w:rsid w:val="09C04A56"/>
    <w:rsid w:val="09C4A338"/>
    <w:rsid w:val="09DFA998"/>
    <w:rsid w:val="09EAEC6F"/>
    <w:rsid w:val="09F3F48B"/>
    <w:rsid w:val="09FDF720"/>
    <w:rsid w:val="09FFB8CD"/>
    <w:rsid w:val="0A103529"/>
    <w:rsid w:val="0A1A34FB"/>
    <w:rsid w:val="0A321ADA"/>
    <w:rsid w:val="0A414AA3"/>
    <w:rsid w:val="0A4D44E7"/>
    <w:rsid w:val="0A4FD46D"/>
    <w:rsid w:val="0A552E0C"/>
    <w:rsid w:val="0A6CF6C6"/>
    <w:rsid w:val="0A8DBEE3"/>
    <w:rsid w:val="0A956131"/>
    <w:rsid w:val="0AA6A5B3"/>
    <w:rsid w:val="0AA8706E"/>
    <w:rsid w:val="0AB43436"/>
    <w:rsid w:val="0AC5196F"/>
    <w:rsid w:val="0AD05A29"/>
    <w:rsid w:val="0AEB833D"/>
    <w:rsid w:val="0AF6A8F0"/>
    <w:rsid w:val="0AFCB28A"/>
    <w:rsid w:val="0AFD9B11"/>
    <w:rsid w:val="0B0376A6"/>
    <w:rsid w:val="0B2370E1"/>
    <w:rsid w:val="0B2B43A6"/>
    <w:rsid w:val="0B3E3386"/>
    <w:rsid w:val="0B44E49D"/>
    <w:rsid w:val="0B4ACD0A"/>
    <w:rsid w:val="0B6D2104"/>
    <w:rsid w:val="0B811DFA"/>
    <w:rsid w:val="0BAFE277"/>
    <w:rsid w:val="0BB7D370"/>
    <w:rsid w:val="0BBE6699"/>
    <w:rsid w:val="0BC25129"/>
    <w:rsid w:val="0BE5A646"/>
    <w:rsid w:val="0BFA59D3"/>
    <w:rsid w:val="0C0AC9D6"/>
    <w:rsid w:val="0C16A37B"/>
    <w:rsid w:val="0C3020EA"/>
    <w:rsid w:val="0C7B4169"/>
    <w:rsid w:val="0C988396"/>
    <w:rsid w:val="0C9C54CA"/>
    <w:rsid w:val="0CB264A9"/>
    <w:rsid w:val="0CB814AA"/>
    <w:rsid w:val="0CCC20D9"/>
    <w:rsid w:val="0CCF661E"/>
    <w:rsid w:val="0CD0112B"/>
    <w:rsid w:val="0D097653"/>
    <w:rsid w:val="0D0F97D2"/>
    <w:rsid w:val="0D1BD37B"/>
    <w:rsid w:val="0D1DFB41"/>
    <w:rsid w:val="0D27F08B"/>
    <w:rsid w:val="0D356466"/>
    <w:rsid w:val="0D5431AE"/>
    <w:rsid w:val="0D5C38DC"/>
    <w:rsid w:val="0D6F3C13"/>
    <w:rsid w:val="0D79E85F"/>
    <w:rsid w:val="0DB219B7"/>
    <w:rsid w:val="0DB83E2C"/>
    <w:rsid w:val="0DBC7C51"/>
    <w:rsid w:val="0DC6B2D9"/>
    <w:rsid w:val="0DD8B388"/>
    <w:rsid w:val="0DD8C7EB"/>
    <w:rsid w:val="0DDFD410"/>
    <w:rsid w:val="0DEE4CDF"/>
    <w:rsid w:val="0DF187E6"/>
    <w:rsid w:val="0E00AC17"/>
    <w:rsid w:val="0E0B3C80"/>
    <w:rsid w:val="0E306E9E"/>
    <w:rsid w:val="0E806DB4"/>
    <w:rsid w:val="0EAB7D0C"/>
    <w:rsid w:val="0EBC0577"/>
    <w:rsid w:val="0EC4B683"/>
    <w:rsid w:val="0ED8DD72"/>
    <w:rsid w:val="0ED9D679"/>
    <w:rsid w:val="0EFAD8FB"/>
    <w:rsid w:val="0F001435"/>
    <w:rsid w:val="0F0C9076"/>
    <w:rsid w:val="0F0E2563"/>
    <w:rsid w:val="0F1DE35B"/>
    <w:rsid w:val="0F371ADE"/>
    <w:rsid w:val="0F39C0D3"/>
    <w:rsid w:val="0F465380"/>
    <w:rsid w:val="0F760A29"/>
    <w:rsid w:val="0F83D827"/>
    <w:rsid w:val="0F84EB8D"/>
    <w:rsid w:val="0F9328E2"/>
    <w:rsid w:val="0FA8D014"/>
    <w:rsid w:val="0FAE1535"/>
    <w:rsid w:val="0FBDA6C1"/>
    <w:rsid w:val="0FC5CBAD"/>
    <w:rsid w:val="0FDACC36"/>
    <w:rsid w:val="0FE4693D"/>
    <w:rsid w:val="0FF76FCC"/>
    <w:rsid w:val="10133B21"/>
    <w:rsid w:val="1042EC71"/>
    <w:rsid w:val="1043C3B9"/>
    <w:rsid w:val="105B7407"/>
    <w:rsid w:val="105CD24F"/>
    <w:rsid w:val="1061F617"/>
    <w:rsid w:val="1076247C"/>
    <w:rsid w:val="1086ADD5"/>
    <w:rsid w:val="10A2B23B"/>
    <w:rsid w:val="10B55A75"/>
    <w:rsid w:val="10B64CEC"/>
    <w:rsid w:val="10BDBA6D"/>
    <w:rsid w:val="10D9EBB6"/>
    <w:rsid w:val="10DFE05B"/>
    <w:rsid w:val="10E32572"/>
    <w:rsid w:val="10FE1796"/>
    <w:rsid w:val="110B9ED8"/>
    <w:rsid w:val="110BBB6F"/>
    <w:rsid w:val="1119062B"/>
    <w:rsid w:val="1125ABCA"/>
    <w:rsid w:val="11333099"/>
    <w:rsid w:val="11377A80"/>
    <w:rsid w:val="113D9BB9"/>
    <w:rsid w:val="114C7400"/>
    <w:rsid w:val="11580C97"/>
    <w:rsid w:val="118AF124"/>
    <w:rsid w:val="11A12FD9"/>
    <w:rsid w:val="11B07863"/>
    <w:rsid w:val="11C7D165"/>
    <w:rsid w:val="11C8193D"/>
    <w:rsid w:val="11CBC673"/>
    <w:rsid w:val="11D01F37"/>
    <w:rsid w:val="120234DB"/>
    <w:rsid w:val="120546B3"/>
    <w:rsid w:val="120E26FB"/>
    <w:rsid w:val="120F0830"/>
    <w:rsid w:val="1219D886"/>
    <w:rsid w:val="12349333"/>
    <w:rsid w:val="1236993B"/>
    <w:rsid w:val="1253A875"/>
    <w:rsid w:val="127C80B5"/>
    <w:rsid w:val="1297E62A"/>
    <w:rsid w:val="12994865"/>
    <w:rsid w:val="12BBA905"/>
    <w:rsid w:val="12D693E5"/>
    <w:rsid w:val="12F3243D"/>
    <w:rsid w:val="12F5B69F"/>
    <w:rsid w:val="130A4BD7"/>
    <w:rsid w:val="130D2AA3"/>
    <w:rsid w:val="130E1051"/>
    <w:rsid w:val="13197F7B"/>
    <w:rsid w:val="13203EFB"/>
    <w:rsid w:val="1345E993"/>
    <w:rsid w:val="136F4307"/>
    <w:rsid w:val="1374E819"/>
    <w:rsid w:val="138044C1"/>
    <w:rsid w:val="139E03CE"/>
    <w:rsid w:val="13A40443"/>
    <w:rsid w:val="13B8F34A"/>
    <w:rsid w:val="13BBBC74"/>
    <w:rsid w:val="13ED8CD7"/>
    <w:rsid w:val="1426955D"/>
    <w:rsid w:val="14346CA1"/>
    <w:rsid w:val="1435D0A0"/>
    <w:rsid w:val="14485D2C"/>
    <w:rsid w:val="148A40A6"/>
    <w:rsid w:val="14942B91"/>
    <w:rsid w:val="14A73B2F"/>
    <w:rsid w:val="14C91F22"/>
    <w:rsid w:val="14CAE6DA"/>
    <w:rsid w:val="14D3FBCF"/>
    <w:rsid w:val="14E80D60"/>
    <w:rsid w:val="151A9820"/>
    <w:rsid w:val="151ECD53"/>
    <w:rsid w:val="153156F2"/>
    <w:rsid w:val="15343E5C"/>
    <w:rsid w:val="1536362A"/>
    <w:rsid w:val="155E21F3"/>
    <w:rsid w:val="1572E534"/>
    <w:rsid w:val="157E88B3"/>
    <w:rsid w:val="1597AF1A"/>
    <w:rsid w:val="15A1C0AB"/>
    <w:rsid w:val="15A360C9"/>
    <w:rsid w:val="15CFA8A9"/>
    <w:rsid w:val="15D10FCA"/>
    <w:rsid w:val="15D559CB"/>
    <w:rsid w:val="15DE5504"/>
    <w:rsid w:val="15F27BE7"/>
    <w:rsid w:val="15F4C551"/>
    <w:rsid w:val="15FEDFDF"/>
    <w:rsid w:val="16054002"/>
    <w:rsid w:val="1605476C"/>
    <w:rsid w:val="160B8535"/>
    <w:rsid w:val="161F6225"/>
    <w:rsid w:val="162507B5"/>
    <w:rsid w:val="1625C8AE"/>
    <w:rsid w:val="162EB1D5"/>
    <w:rsid w:val="1645E517"/>
    <w:rsid w:val="16463222"/>
    <w:rsid w:val="1651C2F9"/>
    <w:rsid w:val="1651DE4A"/>
    <w:rsid w:val="16532931"/>
    <w:rsid w:val="1653C409"/>
    <w:rsid w:val="1677CF98"/>
    <w:rsid w:val="167FF865"/>
    <w:rsid w:val="1699663F"/>
    <w:rsid w:val="169AFF6D"/>
    <w:rsid w:val="16A80875"/>
    <w:rsid w:val="16BAF4CD"/>
    <w:rsid w:val="16D33348"/>
    <w:rsid w:val="16D76B7F"/>
    <w:rsid w:val="16E5639D"/>
    <w:rsid w:val="16F30572"/>
    <w:rsid w:val="16F524EC"/>
    <w:rsid w:val="171A765F"/>
    <w:rsid w:val="17352121"/>
    <w:rsid w:val="1744C1C5"/>
    <w:rsid w:val="1745EF53"/>
    <w:rsid w:val="175E25AE"/>
    <w:rsid w:val="1765584A"/>
    <w:rsid w:val="17B313F6"/>
    <w:rsid w:val="17C3956B"/>
    <w:rsid w:val="17CB8273"/>
    <w:rsid w:val="17D46807"/>
    <w:rsid w:val="17D66302"/>
    <w:rsid w:val="17E47234"/>
    <w:rsid w:val="17EC1788"/>
    <w:rsid w:val="181B5C2A"/>
    <w:rsid w:val="182BD295"/>
    <w:rsid w:val="182F084F"/>
    <w:rsid w:val="1831581E"/>
    <w:rsid w:val="1834E690"/>
    <w:rsid w:val="18411692"/>
    <w:rsid w:val="1845D708"/>
    <w:rsid w:val="1857E22C"/>
    <w:rsid w:val="1857EE59"/>
    <w:rsid w:val="1860D9C2"/>
    <w:rsid w:val="18612291"/>
    <w:rsid w:val="1864DF8A"/>
    <w:rsid w:val="1865C57F"/>
    <w:rsid w:val="187F452B"/>
    <w:rsid w:val="1880D3E0"/>
    <w:rsid w:val="1883B991"/>
    <w:rsid w:val="188B3E53"/>
    <w:rsid w:val="1894A132"/>
    <w:rsid w:val="189F7F7F"/>
    <w:rsid w:val="18A143C7"/>
    <w:rsid w:val="18B7E0B3"/>
    <w:rsid w:val="18B88130"/>
    <w:rsid w:val="18BFB468"/>
    <w:rsid w:val="18C5DAD5"/>
    <w:rsid w:val="18C68850"/>
    <w:rsid w:val="18D2A45C"/>
    <w:rsid w:val="18F8D4A3"/>
    <w:rsid w:val="18FAC256"/>
    <w:rsid w:val="18FF5B80"/>
    <w:rsid w:val="192D8DB9"/>
    <w:rsid w:val="193018C5"/>
    <w:rsid w:val="1935220A"/>
    <w:rsid w:val="193ECC6A"/>
    <w:rsid w:val="19460452"/>
    <w:rsid w:val="1949FB44"/>
    <w:rsid w:val="194BA23E"/>
    <w:rsid w:val="19640E58"/>
    <w:rsid w:val="19887880"/>
    <w:rsid w:val="19AEA249"/>
    <w:rsid w:val="19BCFEFF"/>
    <w:rsid w:val="19C896D5"/>
    <w:rsid w:val="19D0A3C8"/>
    <w:rsid w:val="19D8FEFA"/>
    <w:rsid w:val="19F3091F"/>
    <w:rsid w:val="1A0EA251"/>
    <w:rsid w:val="1A2B42D5"/>
    <w:rsid w:val="1A377353"/>
    <w:rsid w:val="1A4B4D26"/>
    <w:rsid w:val="1A6C44BE"/>
    <w:rsid w:val="1A72ECEA"/>
    <w:rsid w:val="1A832A9E"/>
    <w:rsid w:val="1A85E3EF"/>
    <w:rsid w:val="1A947887"/>
    <w:rsid w:val="1A99ACA8"/>
    <w:rsid w:val="1AA67D71"/>
    <w:rsid w:val="1AB07A32"/>
    <w:rsid w:val="1AB453BA"/>
    <w:rsid w:val="1AB5AB8A"/>
    <w:rsid w:val="1AC228ED"/>
    <w:rsid w:val="1ADD87B5"/>
    <w:rsid w:val="1AE54387"/>
    <w:rsid w:val="1AE56C72"/>
    <w:rsid w:val="1AF1377F"/>
    <w:rsid w:val="1AF2A7A7"/>
    <w:rsid w:val="1AF6FA22"/>
    <w:rsid w:val="1AF9B2E6"/>
    <w:rsid w:val="1B001DA7"/>
    <w:rsid w:val="1B143525"/>
    <w:rsid w:val="1B1B3E45"/>
    <w:rsid w:val="1B2EC7F6"/>
    <w:rsid w:val="1B4533DD"/>
    <w:rsid w:val="1B510145"/>
    <w:rsid w:val="1B563AD5"/>
    <w:rsid w:val="1B887556"/>
    <w:rsid w:val="1B895A08"/>
    <w:rsid w:val="1B97814D"/>
    <w:rsid w:val="1BAA43FC"/>
    <w:rsid w:val="1BD39E01"/>
    <w:rsid w:val="1BEC01DB"/>
    <w:rsid w:val="1BF9700F"/>
    <w:rsid w:val="1C1A00A7"/>
    <w:rsid w:val="1C211A44"/>
    <w:rsid w:val="1C3666B6"/>
    <w:rsid w:val="1C455C7E"/>
    <w:rsid w:val="1C48E5A0"/>
    <w:rsid w:val="1C4A4385"/>
    <w:rsid w:val="1C785AA5"/>
    <w:rsid w:val="1CB80038"/>
    <w:rsid w:val="1CCAB2DC"/>
    <w:rsid w:val="1CCF9FBA"/>
    <w:rsid w:val="1CD42C82"/>
    <w:rsid w:val="1CE509AE"/>
    <w:rsid w:val="1D028F10"/>
    <w:rsid w:val="1D188065"/>
    <w:rsid w:val="1D254463"/>
    <w:rsid w:val="1D27F72F"/>
    <w:rsid w:val="1D2F1D45"/>
    <w:rsid w:val="1D321BE0"/>
    <w:rsid w:val="1D329955"/>
    <w:rsid w:val="1D54C6AB"/>
    <w:rsid w:val="1D5695FB"/>
    <w:rsid w:val="1D59C94C"/>
    <w:rsid w:val="1D6CE870"/>
    <w:rsid w:val="1D8D0330"/>
    <w:rsid w:val="1DC38CDC"/>
    <w:rsid w:val="1DF0C251"/>
    <w:rsid w:val="1DF4C7FB"/>
    <w:rsid w:val="1E170D86"/>
    <w:rsid w:val="1E1F8F28"/>
    <w:rsid w:val="1E2CC6C1"/>
    <w:rsid w:val="1E31AF01"/>
    <w:rsid w:val="1E38A0E5"/>
    <w:rsid w:val="1E43BEA8"/>
    <w:rsid w:val="1E68FC3E"/>
    <w:rsid w:val="1E744815"/>
    <w:rsid w:val="1E767096"/>
    <w:rsid w:val="1E841CB2"/>
    <w:rsid w:val="1E8950FD"/>
    <w:rsid w:val="1EA531FE"/>
    <w:rsid w:val="1EA9A494"/>
    <w:rsid w:val="1EC13836"/>
    <w:rsid w:val="1ECDBE1E"/>
    <w:rsid w:val="1EF5C130"/>
    <w:rsid w:val="1F23A85C"/>
    <w:rsid w:val="1F2F3D9B"/>
    <w:rsid w:val="1F3ABB74"/>
    <w:rsid w:val="1F5ABD2C"/>
    <w:rsid w:val="1FA89DD4"/>
    <w:rsid w:val="1FACBB92"/>
    <w:rsid w:val="1FC1447F"/>
    <w:rsid w:val="1FDACDAF"/>
    <w:rsid w:val="1FF37EBE"/>
    <w:rsid w:val="2002FAF4"/>
    <w:rsid w:val="20051AC8"/>
    <w:rsid w:val="201DA8D3"/>
    <w:rsid w:val="202531A1"/>
    <w:rsid w:val="20264DA5"/>
    <w:rsid w:val="205C455A"/>
    <w:rsid w:val="2064D070"/>
    <w:rsid w:val="207340EA"/>
    <w:rsid w:val="207E95A2"/>
    <w:rsid w:val="20953033"/>
    <w:rsid w:val="209547E7"/>
    <w:rsid w:val="20A7498E"/>
    <w:rsid w:val="20A7616E"/>
    <w:rsid w:val="20CA823F"/>
    <w:rsid w:val="20D1079A"/>
    <w:rsid w:val="20D9C44E"/>
    <w:rsid w:val="20DF8D61"/>
    <w:rsid w:val="21104D1B"/>
    <w:rsid w:val="211E64A1"/>
    <w:rsid w:val="21202A5F"/>
    <w:rsid w:val="2131BEC7"/>
    <w:rsid w:val="21328658"/>
    <w:rsid w:val="214745D9"/>
    <w:rsid w:val="214B83FA"/>
    <w:rsid w:val="216D8906"/>
    <w:rsid w:val="218B74B5"/>
    <w:rsid w:val="21969EF7"/>
    <w:rsid w:val="21973DDA"/>
    <w:rsid w:val="219CA03F"/>
    <w:rsid w:val="21ACA8C5"/>
    <w:rsid w:val="21B89C39"/>
    <w:rsid w:val="21CA40E1"/>
    <w:rsid w:val="21CB2853"/>
    <w:rsid w:val="21CE18DE"/>
    <w:rsid w:val="21EB21A7"/>
    <w:rsid w:val="2210227B"/>
    <w:rsid w:val="221AB57E"/>
    <w:rsid w:val="222D86BD"/>
    <w:rsid w:val="222EC230"/>
    <w:rsid w:val="224F8ADD"/>
    <w:rsid w:val="22571030"/>
    <w:rsid w:val="2265CA8E"/>
    <w:rsid w:val="2268D036"/>
    <w:rsid w:val="22BA55A8"/>
    <w:rsid w:val="22BDEF39"/>
    <w:rsid w:val="22D96A23"/>
    <w:rsid w:val="22E84B81"/>
    <w:rsid w:val="22ED7511"/>
    <w:rsid w:val="22F351E6"/>
    <w:rsid w:val="22FD1BA5"/>
    <w:rsid w:val="230CFB1A"/>
    <w:rsid w:val="23121C7B"/>
    <w:rsid w:val="2324F538"/>
    <w:rsid w:val="2327B8D4"/>
    <w:rsid w:val="2340FD2E"/>
    <w:rsid w:val="234CDDDC"/>
    <w:rsid w:val="23568506"/>
    <w:rsid w:val="2366BF60"/>
    <w:rsid w:val="236775E6"/>
    <w:rsid w:val="2368D0A6"/>
    <w:rsid w:val="239E3992"/>
    <w:rsid w:val="23E40025"/>
    <w:rsid w:val="23E7926F"/>
    <w:rsid w:val="2420B4C0"/>
    <w:rsid w:val="242786FD"/>
    <w:rsid w:val="2441E4D6"/>
    <w:rsid w:val="2458D185"/>
    <w:rsid w:val="24645A73"/>
    <w:rsid w:val="246E951E"/>
    <w:rsid w:val="246F97B6"/>
    <w:rsid w:val="2473CD69"/>
    <w:rsid w:val="248BDB6E"/>
    <w:rsid w:val="249E9E6A"/>
    <w:rsid w:val="24A194C1"/>
    <w:rsid w:val="24A2E099"/>
    <w:rsid w:val="24A332BF"/>
    <w:rsid w:val="24B2EAA1"/>
    <w:rsid w:val="24CAEAC6"/>
    <w:rsid w:val="24D1D7C1"/>
    <w:rsid w:val="24DCD6E6"/>
    <w:rsid w:val="24F07B5E"/>
    <w:rsid w:val="24F3556C"/>
    <w:rsid w:val="2506C88F"/>
    <w:rsid w:val="250926CE"/>
    <w:rsid w:val="250D438E"/>
    <w:rsid w:val="250E830A"/>
    <w:rsid w:val="251DA0F9"/>
    <w:rsid w:val="252E4CF5"/>
    <w:rsid w:val="252E8D30"/>
    <w:rsid w:val="25385D02"/>
    <w:rsid w:val="253BD7D6"/>
    <w:rsid w:val="254E6453"/>
    <w:rsid w:val="25580FE0"/>
    <w:rsid w:val="25597A3B"/>
    <w:rsid w:val="2566F708"/>
    <w:rsid w:val="256F9E89"/>
    <w:rsid w:val="25733D5A"/>
    <w:rsid w:val="2596A420"/>
    <w:rsid w:val="259CFF1E"/>
    <w:rsid w:val="25AA6945"/>
    <w:rsid w:val="25BCEC8F"/>
    <w:rsid w:val="25CDA1BC"/>
    <w:rsid w:val="25CE3FF1"/>
    <w:rsid w:val="25CEE87F"/>
    <w:rsid w:val="262AC8D9"/>
    <w:rsid w:val="264FE6FC"/>
    <w:rsid w:val="265A012E"/>
    <w:rsid w:val="265C585F"/>
    <w:rsid w:val="2661F5AE"/>
    <w:rsid w:val="26874E67"/>
    <w:rsid w:val="268A6951"/>
    <w:rsid w:val="269580F3"/>
    <w:rsid w:val="26A14F0A"/>
    <w:rsid w:val="26B1376D"/>
    <w:rsid w:val="26B1573C"/>
    <w:rsid w:val="26B827CF"/>
    <w:rsid w:val="26BEBB49"/>
    <w:rsid w:val="26C1F21D"/>
    <w:rsid w:val="26E2B82C"/>
    <w:rsid w:val="26FA0C9E"/>
    <w:rsid w:val="26FA9D31"/>
    <w:rsid w:val="26FAD8C5"/>
    <w:rsid w:val="270717AD"/>
    <w:rsid w:val="2707FF74"/>
    <w:rsid w:val="271E848E"/>
    <w:rsid w:val="271ECDDC"/>
    <w:rsid w:val="275C806B"/>
    <w:rsid w:val="2760DC14"/>
    <w:rsid w:val="27622951"/>
    <w:rsid w:val="27650D05"/>
    <w:rsid w:val="276D143A"/>
    <w:rsid w:val="276E337D"/>
    <w:rsid w:val="27704196"/>
    <w:rsid w:val="2779A749"/>
    <w:rsid w:val="277AAF4D"/>
    <w:rsid w:val="2785B843"/>
    <w:rsid w:val="278C06E9"/>
    <w:rsid w:val="2795821B"/>
    <w:rsid w:val="279EE2B7"/>
    <w:rsid w:val="27AC576E"/>
    <w:rsid w:val="27B4FD00"/>
    <w:rsid w:val="27BF2798"/>
    <w:rsid w:val="27C1C8AC"/>
    <w:rsid w:val="27D78D29"/>
    <w:rsid w:val="27D7D6E6"/>
    <w:rsid w:val="27EAA78B"/>
    <w:rsid w:val="27F272B4"/>
    <w:rsid w:val="28011C32"/>
    <w:rsid w:val="280EA248"/>
    <w:rsid w:val="2846B55C"/>
    <w:rsid w:val="28611BF3"/>
    <w:rsid w:val="287E4B38"/>
    <w:rsid w:val="28847CE7"/>
    <w:rsid w:val="288C857B"/>
    <w:rsid w:val="288CFB67"/>
    <w:rsid w:val="28C452D4"/>
    <w:rsid w:val="28C8E1CD"/>
    <w:rsid w:val="28DF52A8"/>
    <w:rsid w:val="28E9FCE2"/>
    <w:rsid w:val="291F25B2"/>
    <w:rsid w:val="292E60BF"/>
    <w:rsid w:val="2930BC60"/>
    <w:rsid w:val="293C1EC4"/>
    <w:rsid w:val="293FF32B"/>
    <w:rsid w:val="294A2F01"/>
    <w:rsid w:val="29548962"/>
    <w:rsid w:val="295641AC"/>
    <w:rsid w:val="29586774"/>
    <w:rsid w:val="298E129B"/>
    <w:rsid w:val="298F70AA"/>
    <w:rsid w:val="29912E8F"/>
    <w:rsid w:val="2994CBCA"/>
    <w:rsid w:val="29C1FD22"/>
    <w:rsid w:val="29DA6590"/>
    <w:rsid w:val="29E5F81B"/>
    <w:rsid w:val="29E6DBCE"/>
    <w:rsid w:val="29F04E30"/>
    <w:rsid w:val="2A1697A7"/>
    <w:rsid w:val="2A20025E"/>
    <w:rsid w:val="2A22BB0D"/>
    <w:rsid w:val="2A33AF70"/>
    <w:rsid w:val="2A45E095"/>
    <w:rsid w:val="2A7D7A8B"/>
    <w:rsid w:val="2A808259"/>
    <w:rsid w:val="2A8D5052"/>
    <w:rsid w:val="2A98E376"/>
    <w:rsid w:val="2AA70F8D"/>
    <w:rsid w:val="2AAF5FC4"/>
    <w:rsid w:val="2AC4375D"/>
    <w:rsid w:val="2AF4EE80"/>
    <w:rsid w:val="2B05FDA9"/>
    <w:rsid w:val="2B178E3E"/>
    <w:rsid w:val="2B241585"/>
    <w:rsid w:val="2B2A480E"/>
    <w:rsid w:val="2B428A10"/>
    <w:rsid w:val="2B56DAE5"/>
    <w:rsid w:val="2B63DF6F"/>
    <w:rsid w:val="2B68B8FD"/>
    <w:rsid w:val="2B7DC566"/>
    <w:rsid w:val="2B7FA5FA"/>
    <w:rsid w:val="2B821826"/>
    <w:rsid w:val="2B89D375"/>
    <w:rsid w:val="2B8C6B14"/>
    <w:rsid w:val="2BC0620C"/>
    <w:rsid w:val="2BC10745"/>
    <w:rsid w:val="2BD2264E"/>
    <w:rsid w:val="2BE5AD6A"/>
    <w:rsid w:val="2BF3BC8A"/>
    <w:rsid w:val="2BF9D0DE"/>
    <w:rsid w:val="2C211E41"/>
    <w:rsid w:val="2C46796F"/>
    <w:rsid w:val="2C4C1ABF"/>
    <w:rsid w:val="2C8DD414"/>
    <w:rsid w:val="2C91E869"/>
    <w:rsid w:val="2C9913A8"/>
    <w:rsid w:val="2CA90287"/>
    <w:rsid w:val="2CA94184"/>
    <w:rsid w:val="2CA97792"/>
    <w:rsid w:val="2CB756C3"/>
    <w:rsid w:val="2CBC7D54"/>
    <w:rsid w:val="2CC01650"/>
    <w:rsid w:val="2CDF793F"/>
    <w:rsid w:val="2CFBE421"/>
    <w:rsid w:val="2D239759"/>
    <w:rsid w:val="2D2C15C9"/>
    <w:rsid w:val="2D34B589"/>
    <w:rsid w:val="2D74C542"/>
    <w:rsid w:val="2D77E2B9"/>
    <w:rsid w:val="2DC47858"/>
    <w:rsid w:val="2DC9DF8D"/>
    <w:rsid w:val="2DCB7D19"/>
    <w:rsid w:val="2DD116A1"/>
    <w:rsid w:val="2DE4A484"/>
    <w:rsid w:val="2DE7E441"/>
    <w:rsid w:val="2DF1B0A5"/>
    <w:rsid w:val="2DF59CBF"/>
    <w:rsid w:val="2DFBE6A7"/>
    <w:rsid w:val="2E06D6E4"/>
    <w:rsid w:val="2E1B7A5D"/>
    <w:rsid w:val="2E21956B"/>
    <w:rsid w:val="2E5FE683"/>
    <w:rsid w:val="2E85FD44"/>
    <w:rsid w:val="2E8BDD95"/>
    <w:rsid w:val="2E934C78"/>
    <w:rsid w:val="2E993A32"/>
    <w:rsid w:val="2EB51C4D"/>
    <w:rsid w:val="2EB75116"/>
    <w:rsid w:val="2EB9E16A"/>
    <w:rsid w:val="2ED09CCA"/>
    <w:rsid w:val="2ED6EB95"/>
    <w:rsid w:val="2EDECEC8"/>
    <w:rsid w:val="2EE99416"/>
    <w:rsid w:val="2EEC160A"/>
    <w:rsid w:val="2EF85AE7"/>
    <w:rsid w:val="2EFB1380"/>
    <w:rsid w:val="2F0020CC"/>
    <w:rsid w:val="2F15D379"/>
    <w:rsid w:val="2F16D5DB"/>
    <w:rsid w:val="2F1DDEC3"/>
    <w:rsid w:val="2F30BBD0"/>
    <w:rsid w:val="2F3CB703"/>
    <w:rsid w:val="2F498024"/>
    <w:rsid w:val="2F56FC3A"/>
    <w:rsid w:val="2F5D1259"/>
    <w:rsid w:val="2F6A6EDC"/>
    <w:rsid w:val="2F725691"/>
    <w:rsid w:val="2F7CF029"/>
    <w:rsid w:val="2F7FDE7E"/>
    <w:rsid w:val="2FA365DD"/>
    <w:rsid w:val="2FA641F5"/>
    <w:rsid w:val="2FA925E7"/>
    <w:rsid w:val="2FADF34F"/>
    <w:rsid w:val="2FB52C00"/>
    <w:rsid w:val="2FB69A97"/>
    <w:rsid w:val="2FB81A97"/>
    <w:rsid w:val="2FC6DBFD"/>
    <w:rsid w:val="2FC9ECE2"/>
    <w:rsid w:val="2FD48E58"/>
    <w:rsid w:val="2FE20CE8"/>
    <w:rsid w:val="2FE8C5E5"/>
    <w:rsid w:val="2FEE2BB4"/>
    <w:rsid w:val="2FEFEB87"/>
    <w:rsid w:val="30015AC0"/>
    <w:rsid w:val="30197750"/>
    <w:rsid w:val="30248002"/>
    <w:rsid w:val="30372D89"/>
    <w:rsid w:val="304E711A"/>
    <w:rsid w:val="305C0CB3"/>
    <w:rsid w:val="30677773"/>
    <w:rsid w:val="3074DE65"/>
    <w:rsid w:val="307C8876"/>
    <w:rsid w:val="307DF2AE"/>
    <w:rsid w:val="30908C1A"/>
    <w:rsid w:val="3097DB19"/>
    <w:rsid w:val="30ADAF30"/>
    <w:rsid w:val="30B6B600"/>
    <w:rsid w:val="30C1543D"/>
    <w:rsid w:val="30C7A837"/>
    <w:rsid w:val="30D4C220"/>
    <w:rsid w:val="30F4C5CF"/>
    <w:rsid w:val="30F52BD7"/>
    <w:rsid w:val="3109F48C"/>
    <w:rsid w:val="310E1E6B"/>
    <w:rsid w:val="3115B696"/>
    <w:rsid w:val="311EE0C2"/>
    <w:rsid w:val="3123B174"/>
    <w:rsid w:val="3129DDFA"/>
    <w:rsid w:val="313B475C"/>
    <w:rsid w:val="314918B6"/>
    <w:rsid w:val="314B559D"/>
    <w:rsid w:val="31563E05"/>
    <w:rsid w:val="3164C600"/>
    <w:rsid w:val="31674966"/>
    <w:rsid w:val="316BAFF3"/>
    <w:rsid w:val="316CF5EB"/>
    <w:rsid w:val="3181E2E5"/>
    <w:rsid w:val="31939B07"/>
    <w:rsid w:val="31A21E49"/>
    <w:rsid w:val="31A56643"/>
    <w:rsid w:val="31A76131"/>
    <w:rsid w:val="31BEC1BA"/>
    <w:rsid w:val="31C8DC1E"/>
    <w:rsid w:val="31CB5512"/>
    <w:rsid w:val="31EA4809"/>
    <w:rsid w:val="31F63214"/>
    <w:rsid w:val="321B885A"/>
    <w:rsid w:val="3222E206"/>
    <w:rsid w:val="32240872"/>
    <w:rsid w:val="3230E733"/>
    <w:rsid w:val="323202BF"/>
    <w:rsid w:val="32448623"/>
    <w:rsid w:val="324D2DC6"/>
    <w:rsid w:val="32512D26"/>
    <w:rsid w:val="328D617F"/>
    <w:rsid w:val="329A8EF6"/>
    <w:rsid w:val="32A69BB1"/>
    <w:rsid w:val="32B1DB7D"/>
    <w:rsid w:val="32B5AEF5"/>
    <w:rsid w:val="32C2382A"/>
    <w:rsid w:val="32D51476"/>
    <w:rsid w:val="32DB6FE8"/>
    <w:rsid w:val="32E4B18F"/>
    <w:rsid w:val="32E50308"/>
    <w:rsid w:val="32F77EDA"/>
    <w:rsid w:val="3359BE9D"/>
    <w:rsid w:val="335A4CD1"/>
    <w:rsid w:val="335EB22E"/>
    <w:rsid w:val="335F9849"/>
    <w:rsid w:val="3390E054"/>
    <w:rsid w:val="33A3A409"/>
    <w:rsid w:val="33B786D0"/>
    <w:rsid w:val="33B7D7BF"/>
    <w:rsid w:val="33B8742A"/>
    <w:rsid w:val="33B92F6D"/>
    <w:rsid w:val="33C291BA"/>
    <w:rsid w:val="33E8AAC9"/>
    <w:rsid w:val="33FA101E"/>
    <w:rsid w:val="34202D12"/>
    <w:rsid w:val="342C77E5"/>
    <w:rsid w:val="34300B4F"/>
    <w:rsid w:val="34472C69"/>
    <w:rsid w:val="344B401C"/>
    <w:rsid w:val="344C033F"/>
    <w:rsid w:val="34540047"/>
    <w:rsid w:val="3490E069"/>
    <w:rsid w:val="349E2B36"/>
    <w:rsid w:val="34BB1FC0"/>
    <w:rsid w:val="34C39EEF"/>
    <w:rsid w:val="34C4CBB8"/>
    <w:rsid w:val="34D6E3C2"/>
    <w:rsid w:val="34E883ED"/>
    <w:rsid w:val="34FEC8D5"/>
    <w:rsid w:val="350BF0C5"/>
    <w:rsid w:val="35171F89"/>
    <w:rsid w:val="352771D4"/>
    <w:rsid w:val="352FA01F"/>
    <w:rsid w:val="35386C84"/>
    <w:rsid w:val="353AF510"/>
    <w:rsid w:val="354CDD7A"/>
    <w:rsid w:val="35576EB6"/>
    <w:rsid w:val="3561E742"/>
    <w:rsid w:val="3568E336"/>
    <w:rsid w:val="3575FC74"/>
    <w:rsid w:val="3587FBCC"/>
    <w:rsid w:val="358EBC39"/>
    <w:rsid w:val="35B00F55"/>
    <w:rsid w:val="35B94D93"/>
    <w:rsid w:val="35C0637B"/>
    <w:rsid w:val="35CB5B44"/>
    <w:rsid w:val="35DAFED8"/>
    <w:rsid w:val="35FE99B0"/>
    <w:rsid w:val="36035616"/>
    <w:rsid w:val="3605BB01"/>
    <w:rsid w:val="360D19F8"/>
    <w:rsid w:val="36155071"/>
    <w:rsid w:val="36181C29"/>
    <w:rsid w:val="361942AF"/>
    <w:rsid w:val="36198212"/>
    <w:rsid w:val="3619C9BC"/>
    <w:rsid w:val="3652623A"/>
    <w:rsid w:val="365E60AC"/>
    <w:rsid w:val="368AE291"/>
    <w:rsid w:val="36AD4412"/>
    <w:rsid w:val="36B36FE6"/>
    <w:rsid w:val="36BCC335"/>
    <w:rsid w:val="36C821B8"/>
    <w:rsid w:val="36CE288E"/>
    <w:rsid w:val="36E09D54"/>
    <w:rsid w:val="36E8FBC4"/>
    <w:rsid w:val="36EDE19C"/>
    <w:rsid w:val="36F26828"/>
    <w:rsid w:val="370726D7"/>
    <w:rsid w:val="370BE46C"/>
    <w:rsid w:val="3716EBA2"/>
    <w:rsid w:val="373389CB"/>
    <w:rsid w:val="37563C41"/>
    <w:rsid w:val="37582F0D"/>
    <w:rsid w:val="376CE3E7"/>
    <w:rsid w:val="3795B9D0"/>
    <w:rsid w:val="379A53D9"/>
    <w:rsid w:val="379AD867"/>
    <w:rsid w:val="37DEE29E"/>
    <w:rsid w:val="37E30016"/>
    <w:rsid w:val="37F7555C"/>
    <w:rsid w:val="37F844DC"/>
    <w:rsid w:val="38067DF0"/>
    <w:rsid w:val="38106C69"/>
    <w:rsid w:val="383CB5FF"/>
    <w:rsid w:val="384A1775"/>
    <w:rsid w:val="385CF201"/>
    <w:rsid w:val="386035E0"/>
    <w:rsid w:val="386EFA21"/>
    <w:rsid w:val="3878B4CB"/>
    <w:rsid w:val="388AB7D7"/>
    <w:rsid w:val="388FC023"/>
    <w:rsid w:val="38A07B9B"/>
    <w:rsid w:val="38A46A51"/>
    <w:rsid w:val="38ABDA4B"/>
    <w:rsid w:val="38ADB60E"/>
    <w:rsid w:val="38BAEF9A"/>
    <w:rsid w:val="38C0349E"/>
    <w:rsid w:val="38D8F925"/>
    <w:rsid w:val="38F2650B"/>
    <w:rsid w:val="38F4C6BD"/>
    <w:rsid w:val="390C226C"/>
    <w:rsid w:val="391AF7BF"/>
    <w:rsid w:val="3939D442"/>
    <w:rsid w:val="394B33D1"/>
    <w:rsid w:val="394C242F"/>
    <w:rsid w:val="39700C88"/>
    <w:rsid w:val="397099DC"/>
    <w:rsid w:val="3974F61D"/>
    <w:rsid w:val="39755C42"/>
    <w:rsid w:val="398C93CF"/>
    <w:rsid w:val="398E552D"/>
    <w:rsid w:val="399137F7"/>
    <w:rsid w:val="39FB0C04"/>
    <w:rsid w:val="3A069BD2"/>
    <w:rsid w:val="3A092C91"/>
    <w:rsid w:val="3A161A85"/>
    <w:rsid w:val="3A1D8ECD"/>
    <w:rsid w:val="3A2DBCE6"/>
    <w:rsid w:val="3A2E3E17"/>
    <w:rsid w:val="3A43BB9B"/>
    <w:rsid w:val="3A57052D"/>
    <w:rsid w:val="3A578D3F"/>
    <w:rsid w:val="3A70F687"/>
    <w:rsid w:val="3AE566EF"/>
    <w:rsid w:val="3AEB5174"/>
    <w:rsid w:val="3AF6DB28"/>
    <w:rsid w:val="3B1FA71E"/>
    <w:rsid w:val="3B2EF50B"/>
    <w:rsid w:val="3B2F75D7"/>
    <w:rsid w:val="3B301E2F"/>
    <w:rsid w:val="3B342125"/>
    <w:rsid w:val="3B3741B1"/>
    <w:rsid w:val="3B3B6E92"/>
    <w:rsid w:val="3B3C0871"/>
    <w:rsid w:val="3B47D92D"/>
    <w:rsid w:val="3B485243"/>
    <w:rsid w:val="3B4B6D0B"/>
    <w:rsid w:val="3B50A2D5"/>
    <w:rsid w:val="3B704E53"/>
    <w:rsid w:val="3B71126B"/>
    <w:rsid w:val="3B73B6F1"/>
    <w:rsid w:val="3B7C760E"/>
    <w:rsid w:val="3B951A74"/>
    <w:rsid w:val="3B9E4878"/>
    <w:rsid w:val="3BA24950"/>
    <w:rsid w:val="3BB1F127"/>
    <w:rsid w:val="3BBB5DCB"/>
    <w:rsid w:val="3BC077DD"/>
    <w:rsid w:val="3BCD6290"/>
    <w:rsid w:val="3BEBC06C"/>
    <w:rsid w:val="3C3DDEF4"/>
    <w:rsid w:val="3C573665"/>
    <w:rsid w:val="3C5B5F93"/>
    <w:rsid w:val="3C5CFCFE"/>
    <w:rsid w:val="3C6457F5"/>
    <w:rsid w:val="3C8DC735"/>
    <w:rsid w:val="3C9A150D"/>
    <w:rsid w:val="3C9D9F4F"/>
    <w:rsid w:val="3CC2DEBB"/>
    <w:rsid w:val="3CC41469"/>
    <w:rsid w:val="3CE2D158"/>
    <w:rsid w:val="3CE5BA1E"/>
    <w:rsid w:val="3CE91940"/>
    <w:rsid w:val="3D111DA2"/>
    <w:rsid w:val="3D1F0B65"/>
    <w:rsid w:val="3D212434"/>
    <w:rsid w:val="3D314A66"/>
    <w:rsid w:val="3D339013"/>
    <w:rsid w:val="3D33E4BD"/>
    <w:rsid w:val="3D37D637"/>
    <w:rsid w:val="3D443765"/>
    <w:rsid w:val="3D5AA433"/>
    <w:rsid w:val="3D616A88"/>
    <w:rsid w:val="3D657000"/>
    <w:rsid w:val="3D7B1EDD"/>
    <w:rsid w:val="3D9BBE81"/>
    <w:rsid w:val="3DA0A508"/>
    <w:rsid w:val="3DA7D6A5"/>
    <w:rsid w:val="3DB2A9F4"/>
    <w:rsid w:val="3DCBBB41"/>
    <w:rsid w:val="3DD5E52B"/>
    <w:rsid w:val="3DE1C5B7"/>
    <w:rsid w:val="3DE4A5D8"/>
    <w:rsid w:val="3DEB5A99"/>
    <w:rsid w:val="3DEC0389"/>
    <w:rsid w:val="3DF7BCD1"/>
    <w:rsid w:val="3E0B264A"/>
    <w:rsid w:val="3E0BD531"/>
    <w:rsid w:val="3E0DC21D"/>
    <w:rsid w:val="3E109FE6"/>
    <w:rsid w:val="3E3DB716"/>
    <w:rsid w:val="3E3E05CE"/>
    <w:rsid w:val="3E6C484B"/>
    <w:rsid w:val="3E712947"/>
    <w:rsid w:val="3E7262BE"/>
    <w:rsid w:val="3E853803"/>
    <w:rsid w:val="3E8F494D"/>
    <w:rsid w:val="3E90C91F"/>
    <w:rsid w:val="3E92E7FC"/>
    <w:rsid w:val="3EA32DA4"/>
    <w:rsid w:val="3EA421DD"/>
    <w:rsid w:val="3EA89E7F"/>
    <w:rsid w:val="3EAAD7CF"/>
    <w:rsid w:val="3EB03AA0"/>
    <w:rsid w:val="3ECFD3EA"/>
    <w:rsid w:val="3ED0AA81"/>
    <w:rsid w:val="3EDA5A5D"/>
    <w:rsid w:val="3EE26681"/>
    <w:rsid w:val="3EFC91E7"/>
    <w:rsid w:val="3F03782E"/>
    <w:rsid w:val="3F0D45EA"/>
    <w:rsid w:val="3F14CA75"/>
    <w:rsid w:val="3F1A0ACB"/>
    <w:rsid w:val="3F1CA0E7"/>
    <w:rsid w:val="3F2312F6"/>
    <w:rsid w:val="3F2BD3A4"/>
    <w:rsid w:val="3F2E4CA3"/>
    <w:rsid w:val="3F34B141"/>
    <w:rsid w:val="3F3FD4A3"/>
    <w:rsid w:val="3F45C198"/>
    <w:rsid w:val="3F4A26A7"/>
    <w:rsid w:val="3F4B5FA5"/>
    <w:rsid w:val="3F5D4576"/>
    <w:rsid w:val="3F74FCDB"/>
    <w:rsid w:val="3F8E679C"/>
    <w:rsid w:val="3F8FAB9A"/>
    <w:rsid w:val="3F9E27CA"/>
    <w:rsid w:val="3FA2FDE0"/>
    <w:rsid w:val="3FBE9A7A"/>
    <w:rsid w:val="40014BF4"/>
    <w:rsid w:val="4006DC68"/>
    <w:rsid w:val="402A224F"/>
    <w:rsid w:val="4039E903"/>
    <w:rsid w:val="4046D535"/>
    <w:rsid w:val="404A9519"/>
    <w:rsid w:val="404B99DF"/>
    <w:rsid w:val="40547A89"/>
    <w:rsid w:val="4056DABA"/>
    <w:rsid w:val="406444A8"/>
    <w:rsid w:val="406E2AC1"/>
    <w:rsid w:val="406E2DF9"/>
    <w:rsid w:val="4077514D"/>
    <w:rsid w:val="407C18A0"/>
    <w:rsid w:val="4090C1D1"/>
    <w:rsid w:val="40C01697"/>
    <w:rsid w:val="40DC81FB"/>
    <w:rsid w:val="40FE8AC9"/>
    <w:rsid w:val="410F5A87"/>
    <w:rsid w:val="410F6C1D"/>
    <w:rsid w:val="4111DF70"/>
    <w:rsid w:val="411F160B"/>
    <w:rsid w:val="4121BB75"/>
    <w:rsid w:val="4126FA0D"/>
    <w:rsid w:val="4129CA65"/>
    <w:rsid w:val="416BB597"/>
    <w:rsid w:val="416CD0DE"/>
    <w:rsid w:val="4170483F"/>
    <w:rsid w:val="4170F43D"/>
    <w:rsid w:val="4176ED58"/>
    <w:rsid w:val="418347C3"/>
    <w:rsid w:val="41937A78"/>
    <w:rsid w:val="41AA77C4"/>
    <w:rsid w:val="41CB7F79"/>
    <w:rsid w:val="41ECDD6A"/>
    <w:rsid w:val="41FD07BE"/>
    <w:rsid w:val="420204F1"/>
    <w:rsid w:val="42224855"/>
    <w:rsid w:val="4251866D"/>
    <w:rsid w:val="425EF73B"/>
    <w:rsid w:val="4264BD87"/>
    <w:rsid w:val="426BFA5B"/>
    <w:rsid w:val="4271CF37"/>
    <w:rsid w:val="4296EAD6"/>
    <w:rsid w:val="429E4B27"/>
    <w:rsid w:val="42B894E0"/>
    <w:rsid w:val="42BC868C"/>
    <w:rsid w:val="42F8D049"/>
    <w:rsid w:val="42FCC423"/>
    <w:rsid w:val="4307A119"/>
    <w:rsid w:val="4311FB1E"/>
    <w:rsid w:val="43174BAB"/>
    <w:rsid w:val="43233B37"/>
    <w:rsid w:val="43312392"/>
    <w:rsid w:val="43464797"/>
    <w:rsid w:val="43686206"/>
    <w:rsid w:val="438CBDDB"/>
    <w:rsid w:val="43926CB3"/>
    <w:rsid w:val="439FFD09"/>
    <w:rsid w:val="43B83CB1"/>
    <w:rsid w:val="43C07924"/>
    <w:rsid w:val="43D28849"/>
    <w:rsid w:val="43DFC532"/>
    <w:rsid w:val="43F202C1"/>
    <w:rsid w:val="44222CDA"/>
    <w:rsid w:val="442F7F2F"/>
    <w:rsid w:val="4448297B"/>
    <w:rsid w:val="44490FA9"/>
    <w:rsid w:val="445DD191"/>
    <w:rsid w:val="44641048"/>
    <w:rsid w:val="448025E5"/>
    <w:rsid w:val="44827580"/>
    <w:rsid w:val="44847782"/>
    <w:rsid w:val="4492C319"/>
    <w:rsid w:val="44B8D4C7"/>
    <w:rsid w:val="44EC2AB3"/>
    <w:rsid w:val="44FBC3B8"/>
    <w:rsid w:val="451A6263"/>
    <w:rsid w:val="45549BD1"/>
    <w:rsid w:val="456E8F78"/>
    <w:rsid w:val="457CCFE6"/>
    <w:rsid w:val="459447B9"/>
    <w:rsid w:val="45A0FC1C"/>
    <w:rsid w:val="45ABE01D"/>
    <w:rsid w:val="45B197D7"/>
    <w:rsid w:val="45B42A6B"/>
    <w:rsid w:val="45D008CC"/>
    <w:rsid w:val="45EEF779"/>
    <w:rsid w:val="45FA45A1"/>
    <w:rsid w:val="460A1DE9"/>
    <w:rsid w:val="461996FC"/>
    <w:rsid w:val="461AE37B"/>
    <w:rsid w:val="4627BB74"/>
    <w:rsid w:val="46469CAA"/>
    <w:rsid w:val="469CE90B"/>
    <w:rsid w:val="46A287ED"/>
    <w:rsid w:val="46AD4F6C"/>
    <w:rsid w:val="46BAC372"/>
    <w:rsid w:val="46C8A005"/>
    <w:rsid w:val="46C95F77"/>
    <w:rsid w:val="46D5B16D"/>
    <w:rsid w:val="46FEEF72"/>
    <w:rsid w:val="4703865A"/>
    <w:rsid w:val="4704C4EF"/>
    <w:rsid w:val="47218552"/>
    <w:rsid w:val="47229D39"/>
    <w:rsid w:val="4730F822"/>
    <w:rsid w:val="473692B4"/>
    <w:rsid w:val="4739220F"/>
    <w:rsid w:val="473B3F39"/>
    <w:rsid w:val="474CF5C9"/>
    <w:rsid w:val="47789887"/>
    <w:rsid w:val="477C103A"/>
    <w:rsid w:val="477D951C"/>
    <w:rsid w:val="478960C6"/>
    <w:rsid w:val="479C4BF6"/>
    <w:rsid w:val="47C0EFA6"/>
    <w:rsid w:val="47C244B6"/>
    <w:rsid w:val="47CCB966"/>
    <w:rsid w:val="47CEE464"/>
    <w:rsid w:val="47D33758"/>
    <w:rsid w:val="47E98B50"/>
    <w:rsid w:val="47F09131"/>
    <w:rsid w:val="47F4FFA1"/>
    <w:rsid w:val="48059AB3"/>
    <w:rsid w:val="483010E1"/>
    <w:rsid w:val="483222E7"/>
    <w:rsid w:val="48486718"/>
    <w:rsid w:val="48553367"/>
    <w:rsid w:val="4858C096"/>
    <w:rsid w:val="486DC098"/>
    <w:rsid w:val="486EE15F"/>
    <w:rsid w:val="487EBAE3"/>
    <w:rsid w:val="4883C5D7"/>
    <w:rsid w:val="4892640B"/>
    <w:rsid w:val="489A8683"/>
    <w:rsid w:val="48BAF2AC"/>
    <w:rsid w:val="48C1862C"/>
    <w:rsid w:val="48E37937"/>
    <w:rsid w:val="48E3A23E"/>
    <w:rsid w:val="48E5D8D6"/>
    <w:rsid w:val="48F14385"/>
    <w:rsid w:val="490332A8"/>
    <w:rsid w:val="49049566"/>
    <w:rsid w:val="490D048B"/>
    <w:rsid w:val="4914467A"/>
    <w:rsid w:val="4917031B"/>
    <w:rsid w:val="493D3F1B"/>
    <w:rsid w:val="49432F48"/>
    <w:rsid w:val="495AF7B5"/>
    <w:rsid w:val="496F5F52"/>
    <w:rsid w:val="4979F7E4"/>
    <w:rsid w:val="498A6194"/>
    <w:rsid w:val="499008D0"/>
    <w:rsid w:val="499672B7"/>
    <w:rsid w:val="499C7293"/>
    <w:rsid w:val="49A45416"/>
    <w:rsid w:val="49B0A724"/>
    <w:rsid w:val="49FFA097"/>
    <w:rsid w:val="4A07BD01"/>
    <w:rsid w:val="4A0E88BB"/>
    <w:rsid w:val="4A3B9768"/>
    <w:rsid w:val="4A4087A5"/>
    <w:rsid w:val="4A43C67E"/>
    <w:rsid w:val="4A47AF1A"/>
    <w:rsid w:val="4A5A0179"/>
    <w:rsid w:val="4A69A26F"/>
    <w:rsid w:val="4A78DD88"/>
    <w:rsid w:val="4AB42681"/>
    <w:rsid w:val="4AB451D5"/>
    <w:rsid w:val="4AD48868"/>
    <w:rsid w:val="4AE61AAA"/>
    <w:rsid w:val="4AE8A395"/>
    <w:rsid w:val="4AE95DFD"/>
    <w:rsid w:val="4B03C123"/>
    <w:rsid w:val="4B200E53"/>
    <w:rsid w:val="4B4C85E4"/>
    <w:rsid w:val="4B59E1C2"/>
    <w:rsid w:val="4B5A990A"/>
    <w:rsid w:val="4B6F4FC7"/>
    <w:rsid w:val="4B79E2C5"/>
    <w:rsid w:val="4B7E79B5"/>
    <w:rsid w:val="4B8CC708"/>
    <w:rsid w:val="4B9B6B6F"/>
    <w:rsid w:val="4BA6A131"/>
    <w:rsid w:val="4BB24E67"/>
    <w:rsid w:val="4BCDE040"/>
    <w:rsid w:val="4BE020DB"/>
    <w:rsid w:val="4BE4C052"/>
    <w:rsid w:val="4C15D15C"/>
    <w:rsid w:val="4C2F5FA7"/>
    <w:rsid w:val="4C310F83"/>
    <w:rsid w:val="4C420416"/>
    <w:rsid w:val="4C464FF3"/>
    <w:rsid w:val="4C90F76D"/>
    <w:rsid w:val="4C9116CA"/>
    <w:rsid w:val="4CAC0C8F"/>
    <w:rsid w:val="4CE2AEDD"/>
    <w:rsid w:val="4CEE628B"/>
    <w:rsid w:val="4CF41336"/>
    <w:rsid w:val="4D0031D8"/>
    <w:rsid w:val="4D1225C5"/>
    <w:rsid w:val="4D1A679F"/>
    <w:rsid w:val="4D1AB101"/>
    <w:rsid w:val="4D281D09"/>
    <w:rsid w:val="4D2B41FA"/>
    <w:rsid w:val="4D33D095"/>
    <w:rsid w:val="4D402FBE"/>
    <w:rsid w:val="4D4B10ED"/>
    <w:rsid w:val="4D572E2B"/>
    <w:rsid w:val="4D58A5CF"/>
    <w:rsid w:val="4D58CA4F"/>
    <w:rsid w:val="4D6BCA83"/>
    <w:rsid w:val="4D6F6C29"/>
    <w:rsid w:val="4D80CE65"/>
    <w:rsid w:val="4D942A4E"/>
    <w:rsid w:val="4DA7CF96"/>
    <w:rsid w:val="4DB01CA6"/>
    <w:rsid w:val="4DB1FC00"/>
    <w:rsid w:val="4DBE2491"/>
    <w:rsid w:val="4DC6631B"/>
    <w:rsid w:val="4DC928EB"/>
    <w:rsid w:val="4DCD8711"/>
    <w:rsid w:val="4DCE56A2"/>
    <w:rsid w:val="4DE45CD4"/>
    <w:rsid w:val="4DF4F45B"/>
    <w:rsid w:val="4DF671B2"/>
    <w:rsid w:val="4E0D3A77"/>
    <w:rsid w:val="4E185238"/>
    <w:rsid w:val="4E19BDEE"/>
    <w:rsid w:val="4E3AAF9C"/>
    <w:rsid w:val="4E3C7B01"/>
    <w:rsid w:val="4E3CB851"/>
    <w:rsid w:val="4E415F0E"/>
    <w:rsid w:val="4E538E45"/>
    <w:rsid w:val="4E5A100C"/>
    <w:rsid w:val="4E5B23EF"/>
    <w:rsid w:val="4E5D94DF"/>
    <w:rsid w:val="4E620DCD"/>
    <w:rsid w:val="4E6A4D0E"/>
    <w:rsid w:val="4E774A50"/>
    <w:rsid w:val="4E83F115"/>
    <w:rsid w:val="4EA666FA"/>
    <w:rsid w:val="4EBFB66D"/>
    <w:rsid w:val="4EC06A99"/>
    <w:rsid w:val="4EC1E03E"/>
    <w:rsid w:val="4ED36969"/>
    <w:rsid w:val="4EFB5144"/>
    <w:rsid w:val="4F13647D"/>
    <w:rsid w:val="4F159631"/>
    <w:rsid w:val="4F2D5847"/>
    <w:rsid w:val="4F2DDC40"/>
    <w:rsid w:val="4F55CA64"/>
    <w:rsid w:val="4F5C2869"/>
    <w:rsid w:val="4F95FDCC"/>
    <w:rsid w:val="4FAF7CFD"/>
    <w:rsid w:val="4FF2FCAB"/>
    <w:rsid w:val="4FF3394C"/>
    <w:rsid w:val="4FFAB6D1"/>
    <w:rsid w:val="501D937C"/>
    <w:rsid w:val="502107E6"/>
    <w:rsid w:val="5030DAED"/>
    <w:rsid w:val="5056F788"/>
    <w:rsid w:val="505C35F2"/>
    <w:rsid w:val="506464A1"/>
    <w:rsid w:val="50834F7E"/>
    <w:rsid w:val="508BC848"/>
    <w:rsid w:val="50912067"/>
    <w:rsid w:val="509FBFE8"/>
    <w:rsid w:val="50A801B2"/>
    <w:rsid w:val="50B5A30C"/>
    <w:rsid w:val="50D258CC"/>
    <w:rsid w:val="50FF7D61"/>
    <w:rsid w:val="5100DA47"/>
    <w:rsid w:val="510873F7"/>
    <w:rsid w:val="510A49AD"/>
    <w:rsid w:val="510B8FE4"/>
    <w:rsid w:val="511DAF55"/>
    <w:rsid w:val="51304FE4"/>
    <w:rsid w:val="51387CE5"/>
    <w:rsid w:val="5138A225"/>
    <w:rsid w:val="514E1043"/>
    <w:rsid w:val="514E3419"/>
    <w:rsid w:val="514E7CF8"/>
    <w:rsid w:val="5158D2AD"/>
    <w:rsid w:val="5180E534"/>
    <w:rsid w:val="51AFF47E"/>
    <w:rsid w:val="51B38BB4"/>
    <w:rsid w:val="51CA2C4F"/>
    <w:rsid w:val="51DA71D3"/>
    <w:rsid w:val="51E05C02"/>
    <w:rsid w:val="51EB6DA2"/>
    <w:rsid w:val="51F4DACB"/>
    <w:rsid w:val="520384E8"/>
    <w:rsid w:val="5204799F"/>
    <w:rsid w:val="5211158F"/>
    <w:rsid w:val="521AABC2"/>
    <w:rsid w:val="5220017C"/>
    <w:rsid w:val="522E499A"/>
    <w:rsid w:val="52340295"/>
    <w:rsid w:val="524B7CC6"/>
    <w:rsid w:val="5255EB51"/>
    <w:rsid w:val="526D6742"/>
    <w:rsid w:val="5276292F"/>
    <w:rsid w:val="52782F0E"/>
    <w:rsid w:val="528C9639"/>
    <w:rsid w:val="52922B40"/>
    <w:rsid w:val="52ADB3BA"/>
    <w:rsid w:val="52AE38C4"/>
    <w:rsid w:val="52B08ED2"/>
    <w:rsid w:val="52C18AB0"/>
    <w:rsid w:val="52E81423"/>
    <w:rsid w:val="52E9074A"/>
    <w:rsid w:val="530C6506"/>
    <w:rsid w:val="531285BA"/>
    <w:rsid w:val="532166B0"/>
    <w:rsid w:val="5325CDFF"/>
    <w:rsid w:val="53292A1C"/>
    <w:rsid w:val="533AA491"/>
    <w:rsid w:val="533C71B7"/>
    <w:rsid w:val="536C7B3F"/>
    <w:rsid w:val="53846A15"/>
    <w:rsid w:val="53B62223"/>
    <w:rsid w:val="53C5CC45"/>
    <w:rsid w:val="53CA084F"/>
    <w:rsid w:val="53E74D27"/>
    <w:rsid w:val="53E8FD09"/>
    <w:rsid w:val="53E943BD"/>
    <w:rsid w:val="53EB3E61"/>
    <w:rsid w:val="5407CD5D"/>
    <w:rsid w:val="540BDB55"/>
    <w:rsid w:val="5413C69E"/>
    <w:rsid w:val="5413F4A9"/>
    <w:rsid w:val="54277CF2"/>
    <w:rsid w:val="543B5F95"/>
    <w:rsid w:val="544DB44E"/>
    <w:rsid w:val="5455DCE5"/>
    <w:rsid w:val="5456A488"/>
    <w:rsid w:val="545B55B9"/>
    <w:rsid w:val="54721D27"/>
    <w:rsid w:val="5474D10D"/>
    <w:rsid w:val="547E678A"/>
    <w:rsid w:val="5483A641"/>
    <w:rsid w:val="5494AB3E"/>
    <w:rsid w:val="54A33CA7"/>
    <w:rsid w:val="54C80BB1"/>
    <w:rsid w:val="550065B6"/>
    <w:rsid w:val="553E7F91"/>
    <w:rsid w:val="553FD18F"/>
    <w:rsid w:val="55481CE7"/>
    <w:rsid w:val="554C39DD"/>
    <w:rsid w:val="554CDD54"/>
    <w:rsid w:val="5556AC35"/>
    <w:rsid w:val="557F76F2"/>
    <w:rsid w:val="55831D88"/>
    <w:rsid w:val="558D60BD"/>
    <w:rsid w:val="558D7343"/>
    <w:rsid w:val="55A201A0"/>
    <w:rsid w:val="55BEB11A"/>
    <w:rsid w:val="55D1F23F"/>
    <w:rsid w:val="55D67E5B"/>
    <w:rsid w:val="55E1A2D9"/>
    <w:rsid w:val="5601E6C8"/>
    <w:rsid w:val="56027878"/>
    <w:rsid w:val="560F9EAF"/>
    <w:rsid w:val="5613BDCE"/>
    <w:rsid w:val="5615EACA"/>
    <w:rsid w:val="561DFDFD"/>
    <w:rsid w:val="5633B6B2"/>
    <w:rsid w:val="563D026D"/>
    <w:rsid w:val="563E7441"/>
    <w:rsid w:val="564AF3C6"/>
    <w:rsid w:val="5691F825"/>
    <w:rsid w:val="56941F26"/>
    <w:rsid w:val="56A49EB5"/>
    <w:rsid w:val="56A92550"/>
    <w:rsid w:val="56B0F600"/>
    <w:rsid w:val="56D03762"/>
    <w:rsid w:val="56D0A7DC"/>
    <w:rsid w:val="56EC662A"/>
    <w:rsid w:val="56F5A4E5"/>
    <w:rsid w:val="56F6051B"/>
    <w:rsid w:val="56FC8B50"/>
    <w:rsid w:val="56FE68A5"/>
    <w:rsid w:val="57061788"/>
    <w:rsid w:val="570EA3C1"/>
    <w:rsid w:val="570F234E"/>
    <w:rsid w:val="572439DF"/>
    <w:rsid w:val="572F6B30"/>
    <w:rsid w:val="574A8982"/>
    <w:rsid w:val="5751ED08"/>
    <w:rsid w:val="576251C9"/>
    <w:rsid w:val="576D1948"/>
    <w:rsid w:val="576F1B54"/>
    <w:rsid w:val="57831EDF"/>
    <w:rsid w:val="578D619B"/>
    <w:rsid w:val="5791FC12"/>
    <w:rsid w:val="5792FD6D"/>
    <w:rsid w:val="579A0438"/>
    <w:rsid w:val="57A7592D"/>
    <w:rsid w:val="57B8BF89"/>
    <w:rsid w:val="57BB7928"/>
    <w:rsid w:val="57C07C39"/>
    <w:rsid w:val="57C19F57"/>
    <w:rsid w:val="57CB27B0"/>
    <w:rsid w:val="57D8840F"/>
    <w:rsid w:val="57E09242"/>
    <w:rsid w:val="57E604FA"/>
    <w:rsid w:val="57E77485"/>
    <w:rsid w:val="57EA1E5C"/>
    <w:rsid w:val="57F37DF4"/>
    <w:rsid w:val="57FF9964"/>
    <w:rsid w:val="580331B2"/>
    <w:rsid w:val="5803BDF4"/>
    <w:rsid w:val="5814A2B2"/>
    <w:rsid w:val="581A5957"/>
    <w:rsid w:val="583DFE0A"/>
    <w:rsid w:val="584119A5"/>
    <w:rsid w:val="58467CD0"/>
    <w:rsid w:val="5850361B"/>
    <w:rsid w:val="58553343"/>
    <w:rsid w:val="585C938D"/>
    <w:rsid w:val="58680899"/>
    <w:rsid w:val="589D5EE7"/>
    <w:rsid w:val="58DEFB40"/>
    <w:rsid w:val="58E5E147"/>
    <w:rsid w:val="58F30686"/>
    <w:rsid w:val="590EA3FF"/>
    <w:rsid w:val="592B00A9"/>
    <w:rsid w:val="593875D8"/>
    <w:rsid w:val="593E9671"/>
    <w:rsid w:val="59519A27"/>
    <w:rsid w:val="596C454F"/>
    <w:rsid w:val="5976345D"/>
    <w:rsid w:val="59837BE2"/>
    <w:rsid w:val="598E7615"/>
    <w:rsid w:val="5992283C"/>
    <w:rsid w:val="599280BB"/>
    <w:rsid w:val="5995D6E9"/>
    <w:rsid w:val="59A62161"/>
    <w:rsid w:val="59B4BB3F"/>
    <w:rsid w:val="59B4E351"/>
    <w:rsid w:val="59BEBEC9"/>
    <w:rsid w:val="59C7E7DC"/>
    <w:rsid w:val="59CF1736"/>
    <w:rsid w:val="59D1CE83"/>
    <w:rsid w:val="59D24F84"/>
    <w:rsid w:val="59E7AB8E"/>
    <w:rsid w:val="59F86122"/>
    <w:rsid w:val="59F952B0"/>
    <w:rsid w:val="5A135833"/>
    <w:rsid w:val="5A13DF9C"/>
    <w:rsid w:val="5A274D78"/>
    <w:rsid w:val="5A27FD92"/>
    <w:rsid w:val="5A2AA0B7"/>
    <w:rsid w:val="5A2E9216"/>
    <w:rsid w:val="5A371651"/>
    <w:rsid w:val="5A4B6063"/>
    <w:rsid w:val="5A59F9C2"/>
    <w:rsid w:val="5A678729"/>
    <w:rsid w:val="5A6C3316"/>
    <w:rsid w:val="5A703C42"/>
    <w:rsid w:val="5A83E7D1"/>
    <w:rsid w:val="5A848105"/>
    <w:rsid w:val="5A9745B5"/>
    <w:rsid w:val="5AAE566D"/>
    <w:rsid w:val="5AB1D005"/>
    <w:rsid w:val="5AC5E057"/>
    <w:rsid w:val="5ADB8EA4"/>
    <w:rsid w:val="5ADFA48F"/>
    <w:rsid w:val="5AFA8D99"/>
    <w:rsid w:val="5B005EF4"/>
    <w:rsid w:val="5B05D680"/>
    <w:rsid w:val="5B0A00F8"/>
    <w:rsid w:val="5B2142C7"/>
    <w:rsid w:val="5B3D9639"/>
    <w:rsid w:val="5B40D3C0"/>
    <w:rsid w:val="5B49DDF6"/>
    <w:rsid w:val="5B5670E3"/>
    <w:rsid w:val="5B584466"/>
    <w:rsid w:val="5B6AA6C2"/>
    <w:rsid w:val="5B84C7BB"/>
    <w:rsid w:val="5B9C7038"/>
    <w:rsid w:val="5BA00273"/>
    <w:rsid w:val="5BC050E4"/>
    <w:rsid w:val="5BD11449"/>
    <w:rsid w:val="5BDA8F97"/>
    <w:rsid w:val="5BEA0C71"/>
    <w:rsid w:val="5C1AA654"/>
    <w:rsid w:val="5C1AF4F7"/>
    <w:rsid w:val="5C1E71E0"/>
    <w:rsid w:val="5C215B86"/>
    <w:rsid w:val="5C234DE6"/>
    <w:rsid w:val="5C63E0A7"/>
    <w:rsid w:val="5C746FBE"/>
    <w:rsid w:val="5C8AFBCC"/>
    <w:rsid w:val="5C8D52BF"/>
    <w:rsid w:val="5C8E20C2"/>
    <w:rsid w:val="5CA5D662"/>
    <w:rsid w:val="5CA9A2E1"/>
    <w:rsid w:val="5CAFCD62"/>
    <w:rsid w:val="5CB34A20"/>
    <w:rsid w:val="5CBFC4C0"/>
    <w:rsid w:val="5CFADF80"/>
    <w:rsid w:val="5D1C78FE"/>
    <w:rsid w:val="5D311507"/>
    <w:rsid w:val="5D5B1C4A"/>
    <w:rsid w:val="5D64E475"/>
    <w:rsid w:val="5D88C88D"/>
    <w:rsid w:val="5D8D4CBB"/>
    <w:rsid w:val="5D9544FF"/>
    <w:rsid w:val="5D993077"/>
    <w:rsid w:val="5DA7BE11"/>
    <w:rsid w:val="5DBAF447"/>
    <w:rsid w:val="5DC1FB81"/>
    <w:rsid w:val="5DE0E1FB"/>
    <w:rsid w:val="5DF95ABC"/>
    <w:rsid w:val="5E04BFC3"/>
    <w:rsid w:val="5E0535A8"/>
    <w:rsid w:val="5E0F0D13"/>
    <w:rsid w:val="5E175E0B"/>
    <w:rsid w:val="5E1B8B48"/>
    <w:rsid w:val="5E444FD5"/>
    <w:rsid w:val="5E506C73"/>
    <w:rsid w:val="5E58D98F"/>
    <w:rsid w:val="5E5B5CD2"/>
    <w:rsid w:val="5E5C7780"/>
    <w:rsid w:val="5E6B92EE"/>
    <w:rsid w:val="5E84F8E9"/>
    <w:rsid w:val="5E8B37E9"/>
    <w:rsid w:val="5E960E7F"/>
    <w:rsid w:val="5EA9947A"/>
    <w:rsid w:val="5EE3D88D"/>
    <w:rsid w:val="5F141B4A"/>
    <w:rsid w:val="5F1DD5A3"/>
    <w:rsid w:val="5F22B932"/>
    <w:rsid w:val="5F28D7E5"/>
    <w:rsid w:val="5F336BEC"/>
    <w:rsid w:val="5F3CD2DA"/>
    <w:rsid w:val="5F42744B"/>
    <w:rsid w:val="5F5C29F2"/>
    <w:rsid w:val="5F5E6862"/>
    <w:rsid w:val="5F5FEB6D"/>
    <w:rsid w:val="5F6305F1"/>
    <w:rsid w:val="5F690289"/>
    <w:rsid w:val="5F70539A"/>
    <w:rsid w:val="5F773A31"/>
    <w:rsid w:val="5F7B70B1"/>
    <w:rsid w:val="5F82C9BB"/>
    <w:rsid w:val="5F89E9B1"/>
    <w:rsid w:val="5F921ED5"/>
    <w:rsid w:val="5F93A5F5"/>
    <w:rsid w:val="5F9D299E"/>
    <w:rsid w:val="5F9F631C"/>
    <w:rsid w:val="5FB3977D"/>
    <w:rsid w:val="5FBE5E11"/>
    <w:rsid w:val="5FCAC1C7"/>
    <w:rsid w:val="5FD3EEB1"/>
    <w:rsid w:val="5FE24062"/>
    <w:rsid w:val="5FF5499F"/>
    <w:rsid w:val="600269EA"/>
    <w:rsid w:val="6026DA1F"/>
    <w:rsid w:val="60333F44"/>
    <w:rsid w:val="603AB011"/>
    <w:rsid w:val="6043476C"/>
    <w:rsid w:val="6075E9AC"/>
    <w:rsid w:val="608F1B3D"/>
    <w:rsid w:val="6097A026"/>
    <w:rsid w:val="60BB3917"/>
    <w:rsid w:val="60BF1258"/>
    <w:rsid w:val="60C408EA"/>
    <w:rsid w:val="60F1504F"/>
    <w:rsid w:val="6109DCB7"/>
    <w:rsid w:val="61107F87"/>
    <w:rsid w:val="61228464"/>
    <w:rsid w:val="6127788E"/>
    <w:rsid w:val="613AB0E7"/>
    <w:rsid w:val="613C5A94"/>
    <w:rsid w:val="613D852F"/>
    <w:rsid w:val="61406BD1"/>
    <w:rsid w:val="6144C1F9"/>
    <w:rsid w:val="614975D8"/>
    <w:rsid w:val="615A864F"/>
    <w:rsid w:val="615AAADE"/>
    <w:rsid w:val="6166A99C"/>
    <w:rsid w:val="6174D7F2"/>
    <w:rsid w:val="617A3E5A"/>
    <w:rsid w:val="6196BB39"/>
    <w:rsid w:val="619BC66E"/>
    <w:rsid w:val="61B17319"/>
    <w:rsid w:val="61B67F8A"/>
    <w:rsid w:val="61B99E98"/>
    <w:rsid w:val="61C4414F"/>
    <w:rsid w:val="61C59B85"/>
    <w:rsid w:val="61E3BB16"/>
    <w:rsid w:val="61E3C38B"/>
    <w:rsid w:val="61ECE133"/>
    <w:rsid w:val="62028F8E"/>
    <w:rsid w:val="6207CE2E"/>
    <w:rsid w:val="6220A3EF"/>
    <w:rsid w:val="624F1C9B"/>
    <w:rsid w:val="625246C1"/>
    <w:rsid w:val="62634F2A"/>
    <w:rsid w:val="62724EE1"/>
    <w:rsid w:val="627FE448"/>
    <w:rsid w:val="6280F9D2"/>
    <w:rsid w:val="629D00FA"/>
    <w:rsid w:val="62A01F45"/>
    <w:rsid w:val="62A7A588"/>
    <w:rsid w:val="62A9B600"/>
    <w:rsid w:val="62A9FF50"/>
    <w:rsid w:val="62BF1CA2"/>
    <w:rsid w:val="62C0CE50"/>
    <w:rsid w:val="62C7B2A6"/>
    <w:rsid w:val="62C8B4DC"/>
    <w:rsid w:val="62D7916E"/>
    <w:rsid w:val="62FA96D1"/>
    <w:rsid w:val="6328DED5"/>
    <w:rsid w:val="63411DB5"/>
    <w:rsid w:val="6345EEE0"/>
    <w:rsid w:val="63680542"/>
    <w:rsid w:val="6368B1E5"/>
    <w:rsid w:val="636B8BF9"/>
    <w:rsid w:val="636EC021"/>
    <w:rsid w:val="63780B4E"/>
    <w:rsid w:val="638F9FCA"/>
    <w:rsid w:val="63A89887"/>
    <w:rsid w:val="63AFC5E3"/>
    <w:rsid w:val="63C45BE5"/>
    <w:rsid w:val="63C8B584"/>
    <w:rsid w:val="63C9F25F"/>
    <w:rsid w:val="63D95663"/>
    <w:rsid w:val="63DC7569"/>
    <w:rsid w:val="63DE261A"/>
    <w:rsid w:val="63FDAB4F"/>
    <w:rsid w:val="6409CFF4"/>
    <w:rsid w:val="64170AF5"/>
    <w:rsid w:val="642DC4C1"/>
    <w:rsid w:val="6433097A"/>
    <w:rsid w:val="64399C77"/>
    <w:rsid w:val="644D1BFA"/>
    <w:rsid w:val="6452BDCB"/>
    <w:rsid w:val="64577517"/>
    <w:rsid w:val="645F5C61"/>
    <w:rsid w:val="646A0BBA"/>
    <w:rsid w:val="647299DC"/>
    <w:rsid w:val="647EBFBF"/>
    <w:rsid w:val="6484B13F"/>
    <w:rsid w:val="6491E485"/>
    <w:rsid w:val="64A59540"/>
    <w:rsid w:val="64D32651"/>
    <w:rsid w:val="64E319F6"/>
    <w:rsid w:val="64EC532C"/>
    <w:rsid w:val="64EEC144"/>
    <w:rsid w:val="64F0544E"/>
    <w:rsid w:val="64F161B5"/>
    <w:rsid w:val="652BB1C3"/>
    <w:rsid w:val="652C5AB0"/>
    <w:rsid w:val="6544AA96"/>
    <w:rsid w:val="654EB2E2"/>
    <w:rsid w:val="65BEEC3D"/>
    <w:rsid w:val="65CFF337"/>
    <w:rsid w:val="65F59E49"/>
    <w:rsid w:val="661C1822"/>
    <w:rsid w:val="661EB976"/>
    <w:rsid w:val="663F9166"/>
    <w:rsid w:val="66648757"/>
    <w:rsid w:val="667555EA"/>
    <w:rsid w:val="66A4EAA3"/>
    <w:rsid w:val="66B34D89"/>
    <w:rsid w:val="66EDB3BC"/>
    <w:rsid w:val="66EF1E47"/>
    <w:rsid w:val="6708AC2A"/>
    <w:rsid w:val="670DF189"/>
    <w:rsid w:val="670F958D"/>
    <w:rsid w:val="67259253"/>
    <w:rsid w:val="6732DCC3"/>
    <w:rsid w:val="6739457D"/>
    <w:rsid w:val="6747A095"/>
    <w:rsid w:val="675153DC"/>
    <w:rsid w:val="67805276"/>
    <w:rsid w:val="67A241EF"/>
    <w:rsid w:val="67BB94C1"/>
    <w:rsid w:val="67BF4A44"/>
    <w:rsid w:val="67C1BD88"/>
    <w:rsid w:val="67CD320D"/>
    <w:rsid w:val="67DE4CB8"/>
    <w:rsid w:val="67FA6FF1"/>
    <w:rsid w:val="680D9421"/>
    <w:rsid w:val="682D08D2"/>
    <w:rsid w:val="683A68AA"/>
    <w:rsid w:val="6854C7B8"/>
    <w:rsid w:val="686E186E"/>
    <w:rsid w:val="687AB588"/>
    <w:rsid w:val="688E6AA5"/>
    <w:rsid w:val="68A22B16"/>
    <w:rsid w:val="68A8AC5B"/>
    <w:rsid w:val="68C310EE"/>
    <w:rsid w:val="68D0BD37"/>
    <w:rsid w:val="68DD57C3"/>
    <w:rsid w:val="68DEE539"/>
    <w:rsid w:val="68F53A7F"/>
    <w:rsid w:val="692E0DFE"/>
    <w:rsid w:val="6961CFA7"/>
    <w:rsid w:val="6965F9A8"/>
    <w:rsid w:val="696DC06C"/>
    <w:rsid w:val="698699E9"/>
    <w:rsid w:val="69919746"/>
    <w:rsid w:val="69C27511"/>
    <w:rsid w:val="69C2E06B"/>
    <w:rsid w:val="69CEEF17"/>
    <w:rsid w:val="69D24728"/>
    <w:rsid w:val="69E1139D"/>
    <w:rsid w:val="69E18D8F"/>
    <w:rsid w:val="69ED2330"/>
    <w:rsid w:val="69EEE0DE"/>
    <w:rsid w:val="6A00A3BB"/>
    <w:rsid w:val="6A0C3389"/>
    <w:rsid w:val="6A185CE3"/>
    <w:rsid w:val="6A3D45A8"/>
    <w:rsid w:val="6A4F6BE3"/>
    <w:rsid w:val="6A502CA7"/>
    <w:rsid w:val="6A63CDB9"/>
    <w:rsid w:val="6A871FEA"/>
    <w:rsid w:val="6A8888D7"/>
    <w:rsid w:val="6A88F136"/>
    <w:rsid w:val="6A8EA389"/>
    <w:rsid w:val="6A9285E3"/>
    <w:rsid w:val="6A983660"/>
    <w:rsid w:val="6AB7B477"/>
    <w:rsid w:val="6AC796A8"/>
    <w:rsid w:val="6AD41C11"/>
    <w:rsid w:val="6AFC9346"/>
    <w:rsid w:val="6B0700CE"/>
    <w:rsid w:val="6B0A5EDB"/>
    <w:rsid w:val="6B22FA44"/>
    <w:rsid w:val="6B29DDE3"/>
    <w:rsid w:val="6B2C6FC5"/>
    <w:rsid w:val="6B392290"/>
    <w:rsid w:val="6B52B025"/>
    <w:rsid w:val="6B5FC862"/>
    <w:rsid w:val="6B6A9B69"/>
    <w:rsid w:val="6B99215F"/>
    <w:rsid w:val="6BCCBD18"/>
    <w:rsid w:val="6BDA7F9D"/>
    <w:rsid w:val="6BDDAEC9"/>
    <w:rsid w:val="6BDF5934"/>
    <w:rsid w:val="6C224B28"/>
    <w:rsid w:val="6C235B5F"/>
    <w:rsid w:val="6C4E31B9"/>
    <w:rsid w:val="6C4F55D5"/>
    <w:rsid w:val="6CA15A14"/>
    <w:rsid w:val="6CAEA608"/>
    <w:rsid w:val="6CB858E4"/>
    <w:rsid w:val="6CC71EB1"/>
    <w:rsid w:val="6CD27DD9"/>
    <w:rsid w:val="6CD38EC0"/>
    <w:rsid w:val="6CD3A631"/>
    <w:rsid w:val="6CD45412"/>
    <w:rsid w:val="6CF1052A"/>
    <w:rsid w:val="6D105D23"/>
    <w:rsid w:val="6D34EAC1"/>
    <w:rsid w:val="6D37082E"/>
    <w:rsid w:val="6D5DA64B"/>
    <w:rsid w:val="6D6074B4"/>
    <w:rsid w:val="6D80E2A6"/>
    <w:rsid w:val="6D8AF167"/>
    <w:rsid w:val="6D9006F6"/>
    <w:rsid w:val="6D91697F"/>
    <w:rsid w:val="6D9B7084"/>
    <w:rsid w:val="6DA8BF81"/>
    <w:rsid w:val="6DBAA9E7"/>
    <w:rsid w:val="6DBB0625"/>
    <w:rsid w:val="6DC0F7D8"/>
    <w:rsid w:val="6DCD889C"/>
    <w:rsid w:val="6DD25F99"/>
    <w:rsid w:val="6DD72ECE"/>
    <w:rsid w:val="6DDEEFCC"/>
    <w:rsid w:val="6DE2EA04"/>
    <w:rsid w:val="6DF1A87C"/>
    <w:rsid w:val="6DFDCCAF"/>
    <w:rsid w:val="6E10DD62"/>
    <w:rsid w:val="6E12753E"/>
    <w:rsid w:val="6E140152"/>
    <w:rsid w:val="6E2A0C50"/>
    <w:rsid w:val="6E39F0C7"/>
    <w:rsid w:val="6E433A01"/>
    <w:rsid w:val="6E44D03E"/>
    <w:rsid w:val="6E4DA7DF"/>
    <w:rsid w:val="6E54C91D"/>
    <w:rsid w:val="6E7DDEFF"/>
    <w:rsid w:val="6E8D7A3D"/>
    <w:rsid w:val="6E915D51"/>
    <w:rsid w:val="6EA6C596"/>
    <w:rsid w:val="6EBB8C7B"/>
    <w:rsid w:val="6EC90354"/>
    <w:rsid w:val="6EC9FF28"/>
    <w:rsid w:val="6ECC737C"/>
    <w:rsid w:val="6ED73C16"/>
    <w:rsid w:val="6EF32305"/>
    <w:rsid w:val="6EF80318"/>
    <w:rsid w:val="6F18A770"/>
    <w:rsid w:val="6F1C6364"/>
    <w:rsid w:val="6F4976CB"/>
    <w:rsid w:val="6F4D7DA9"/>
    <w:rsid w:val="6F529950"/>
    <w:rsid w:val="6F710A97"/>
    <w:rsid w:val="6F7145BA"/>
    <w:rsid w:val="6F7E6FE3"/>
    <w:rsid w:val="6F9656E7"/>
    <w:rsid w:val="6FB0304E"/>
    <w:rsid w:val="6FB07DE1"/>
    <w:rsid w:val="6FBD90FC"/>
    <w:rsid w:val="6FF5C8A0"/>
    <w:rsid w:val="6FFC80F1"/>
    <w:rsid w:val="70109525"/>
    <w:rsid w:val="702AC6E2"/>
    <w:rsid w:val="702D8AAF"/>
    <w:rsid w:val="703547BC"/>
    <w:rsid w:val="70478388"/>
    <w:rsid w:val="704ED711"/>
    <w:rsid w:val="705624E8"/>
    <w:rsid w:val="708BE5AA"/>
    <w:rsid w:val="708C0DD4"/>
    <w:rsid w:val="708FD869"/>
    <w:rsid w:val="709A44B2"/>
    <w:rsid w:val="70A48721"/>
    <w:rsid w:val="70AC5753"/>
    <w:rsid w:val="70AF9E19"/>
    <w:rsid w:val="70B1FD47"/>
    <w:rsid w:val="70B8D100"/>
    <w:rsid w:val="70BA94AE"/>
    <w:rsid w:val="70C8406D"/>
    <w:rsid w:val="70CA14DE"/>
    <w:rsid w:val="70DA0399"/>
    <w:rsid w:val="70F29439"/>
    <w:rsid w:val="70FE954A"/>
    <w:rsid w:val="7107E149"/>
    <w:rsid w:val="7116BD95"/>
    <w:rsid w:val="7118F946"/>
    <w:rsid w:val="713B471D"/>
    <w:rsid w:val="713C31B6"/>
    <w:rsid w:val="714318A7"/>
    <w:rsid w:val="717663C9"/>
    <w:rsid w:val="71851D0E"/>
    <w:rsid w:val="71A25241"/>
    <w:rsid w:val="71CF62AC"/>
    <w:rsid w:val="71EE4DB5"/>
    <w:rsid w:val="7200B009"/>
    <w:rsid w:val="720EA936"/>
    <w:rsid w:val="7217EF5B"/>
    <w:rsid w:val="722290E4"/>
    <w:rsid w:val="72258312"/>
    <w:rsid w:val="72282DEA"/>
    <w:rsid w:val="72348C55"/>
    <w:rsid w:val="723B25E6"/>
    <w:rsid w:val="72433A66"/>
    <w:rsid w:val="7244A5B1"/>
    <w:rsid w:val="7259BBAF"/>
    <w:rsid w:val="725F11E3"/>
    <w:rsid w:val="7283DAEF"/>
    <w:rsid w:val="72858F98"/>
    <w:rsid w:val="728DEC9A"/>
    <w:rsid w:val="72A7974A"/>
    <w:rsid w:val="72A8B11E"/>
    <w:rsid w:val="72A9C394"/>
    <w:rsid w:val="72AF8E3C"/>
    <w:rsid w:val="72B94295"/>
    <w:rsid w:val="72E4493D"/>
    <w:rsid w:val="73191E1D"/>
    <w:rsid w:val="73259BCE"/>
    <w:rsid w:val="732F0904"/>
    <w:rsid w:val="7330FD2E"/>
    <w:rsid w:val="7343417E"/>
    <w:rsid w:val="734DC329"/>
    <w:rsid w:val="7372FD98"/>
    <w:rsid w:val="73889C9A"/>
    <w:rsid w:val="73959F1D"/>
    <w:rsid w:val="739D7013"/>
    <w:rsid w:val="73A65144"/>
    <w:rsid w:val="73B9BA86"/>
    <w:rsid w:val="73CE6993"/>
    <w:rsid w:val="73CF8479"/>
    <w:rsid w:val="73E4F859"/>
    <w:rsid w:val="73E62A83"/>
    <w:rsid w:val="73EB90BD"/>
    <w:rsid w:val="74052627"/>
    <w:rsid w:val="74077C4A"/>
    <w:rsid w:val="7413DC3C"/>
    <w:rsid w:val="742B3BA9"/>
    <w:rsid w:val="7449719C"/>
    <w:rsid w:val="745A3882"/>
    <w:rsid w:val="7484F1CE"/>
    <w:rsid w:val="74920466"/>
    <w:rsid w:val="749FA9EC"/>
    <w:rsid w:val="74B20CF1"/>
    <w:rsid w:val="74BC3B28"/>
    <w:rsid w:val="74CE577C"/>
    <w:rsid w:val="74D644D1"/>
    <w:rsid w:val="74DF78D8"/>
    <w:rsid w:val="74FAFE79"/>
    <w:rsid w:val="74FD91E6"/>
    <w:rsid w:val="75051218"/>
    <w:rsid w:val="7523D1FE"/>
    <w:rsid w:val="75270425"/>
    <w:rsid w:val="754A7646"/>
    <w:rsid w:val="757EF734"/>
    <w:rsid w:val="75822335"/>
    <w:rsid w:val="75956CEA"/>
    <w:rsid w:val="759A2485"/>
    <w:rsid w:val="75A44749"/>
    <w:rsid w:val="75C049CF"/>
    <w:rsid w:val="75CBF7E0"/>
    <w:rsid w:val="75D0DF56"/>
    <w:rsid w:val="75E55F5F"/>
    <w:rsid w:val="75FBB219"/>
    <w:rsid w:val="760EE915"/>
    <w:rsid w:val="7616DF1E"/>
    <w:rsid w:val="763B56F7"/>
    <w:rsid w:val="7644CDFF"/>
    <w:rsid w:val="7645D89D"/>
    <w:rsid w:val="764BC13C"/>
    <w:rsid w:val="7660A266"/>
    <w:rsid w:val="766AB23A"/>
    <w:rsid w:val="766E32B3"/>
    <w:rsid w:val="767D4823"/>
    <w:rsid w:val="76833A04"/>
    <w:rsid w:val="76A13A4A"/>
    <w:rsid w:val="76A36F97"/>
    <w:rsid w:val="76C33D55"/>
    <w:rsid w:val="76E71572"/>
    <w:rsid w:val="76E86DD6"/>
    <w:rsid w:val="76E876A1"/>
    <w:rsid w:val="76F73B82"/>
    <w:rsid w:val="76FE5EEF"/>
    <w:rsid w:val="76FFAB98"/>
    <w:rsid w:val="77015A5C"/>
    <w:rsid w:val="7710DEB7"/>
    <w:rsid w:val="772EE85F"/>
    <w:rsid w:val="775B5EF6"/>
    <w:rsid w:val="77618037"/>
    <w:rsid w:val="777634AA"/>
    <w:rsid w:val="778ECAEC"/>
    <w:rsid w:val="779BDD51"/>
    <w:rsid w:val="77C69ED3"/>
    <w:rsid w:val="78156FAD"/>
    <w:rsid w:val="78157109"/>
    <w:rsid w:val="7818CB0A"/>
    <w:rsid w:val="7818EE5D"/>
    <w:rsid w:val="782B8817"/>
    <w:rsid w:val="782D2C22"/>
    <w:rsid w:val="784825D0"/>
    <w:rsid w:val="786C05D9"/>
    <w:rsid w:val="787C0BF9"/>
    <w:rsid w:val="789B0B7E"/>
    <w:rsid w:val="78B33D85"/>
    <w:rsid w:val="78BCA37A"/>
    <w:rsid w:val="78BFBAD8"/>
    <w:rsid w:val="78C9848A"/>
    <w:rsid w:val="78E41426"/>
    <w:rsid w:val="79120660"/>
    <w:rsid w:val="7922EFFB"/>
    <w:rsid w:val="792C51BA"/>
    <w:rsid w:val="7957FCF4"/>
    <w:rsid w:val="795C248C"/>
    <w:rsid w:val="79607E68"/>
    <w:rsid w:val="7963B05F"/>
    <w:rsid w:val="7967F62C"/>
    <w:rsid w:val="796D8F10"/>
    <w:rsid w:val="79762228"/>
    <w:rsid w:val="79766AFF"/>
    <w:rsid w:val="797802CB"/>
    <w:rsid w:val="79AD95DD"/>
    <w:rsid w:val="79B85BF7"/>
    <w:rsid w:val="79BEC434"/>
    <w:rsid w:val="79E37E0B"/>
    <w:rsid w:val="79E3BA6D"/>
    <w:rsid w:val="79F59C3D"/>
    <w:rsid w:val="79FF1A76"/>
    <w:rsid w:val="7A1A6920"/>
    <w:rsid w:val="7A24432A"/>
    <w:rsid w:val="7A488D1D"/>
    <w:rsid w:val="7A536099"/>
    <w:rsid w:val="7A7933D5"/>
    <w:rsid w:val="7AA9DFA6"/>
    <w:rsid w:val="7AB88E54"/>
    <w:rsid w:val="7ABBEF3B"/>
    <w:rsid w:val="7ABEF4A8"/>
    <w:rsid w:val="7ACF8DDB"/>
    <w:rsid w:val="7AD03651"/>
    <w:rsid w:val="7AD911E8"/>
    <w:rsid w:val="7ADA4B2E"/>
    <w:rsid w:val="7ADDD73B"/>
    <w:rsid w:val="7ADF9B34"/>
    <w:rsid w:val="7AF4AA4C"/>
    <w:rsid w:val="7B0B78E1"/>
    <w:rsid w:val="7B0FC3C7"/>
    <w:rsid w:val="7B1673FC"/>
    <w:rsid w:val="7B1AD207"/>
    <w:rsid w:val="7B501001"/>
    <w:rsid w:val="7B7358B6"/>
    <w:rsid w:val="7B7A74A9"/>
    <w:rsid w:val="7B8B30C0"/>
    <w:rsid w:val="7B8F4CF7"/>
    <w:rsid w:val="7B9E1951"/>
    <w:rsid w:val="7BDCEEB8"/>
    <w:rsid w:val="7C03F32A"/>
    <w:rsid w:val="7C28C854"/>
    <w:rsid w:val="7C4E544A"/>
    <w:rsid w:val="7C51F3FB"/>
    <w:rsid w:val="7C59C480"/>
    <w:rsid w:val="7C5E4563"/>
    <w:rsid w:val="7C6490FD"/>
    <w:rsid w:val="7C6BF621"/>
    <w:rsid w:val="7CA7834C"/>
    <w:rsid w:val="7CA89F74"/>
    <w:rsid w:val="7CB006DB"/>
    <w:rsid w:val="7CB45988"/>
    <w:rsid w:val="7CB571B4"/>
    <w:rsid w:val="7CC803EC"/>
    <w:rsid w:val="7CD51D81"/>
    <w:rsid w:val="7CDA4E0B"/>
    <w:rsid w:val="7CDD422F"/>
    <w:rsid w:val="7CEBD8DC"/>
    <w:rsid w:val="7D0BEA2F"/>
    <w:rsid w:val="7D5E3AC5"/>
    <w:rsid w:val="7D83D751"/>
    <w:rsid w:val="7D94DE8B"/>
    <w:rsid w:val="7D9792A1"/>
    <w:rsid w:val="7D9A29A8"/>
    <w:rsid w:val="7D9F6B9C"/>
    <w:rsid w:val="7DCDB7F1"/>
    <w:rsid w:val="7DE55737"/>
    <w:rsid w:val="7DF8EF43"/>
    <w:rsid w:val="7E021CD1"/>
    <w:rsid w:val="7E05C87B"/>
    <w:rsid w:val="7E2E4027"/>
    <w:rsid w:val="7E66A04C"/>
    <w:rsid w:val="7E67CCEB"/>
    <w:rsid w:val="7E6D5E3E"/>
    <w:rsid w:val="7E7129D1"/>
    <w:rsid w:val="7E7713C4"/>
    <w:rsid w:val="7E7A44EC"/>
    <w:rsid w:val="7E96ED81"/>
    <w:rsid w:val="7EA39DAC"/>
    <w:rsid w:val="7EB69574"/>
    <w:rsid w:val="7ECAFF06"/>
    <w:rsid w:val="7EF3EAF4"/>
    <w:rsid w:val="7EFBBCEC"/>
    <w:rsid w:val="7F1109BA"/>
    <w:rsid w:val="7F1B6C5C"/>
    <w:rsid w:val="7F2325FF"/>
    <w:rsid w:val="7F35E578"/>
    <w:rsid w:val="7F3DE802"/>
    <w:rsid w:val="7F49E3FA"/>
    <w:rsid w:val="7F56D9A8"/>
    <w:rsid w:val="7F5D2536"/>
    <w:rsid w:val="7F67DFD7"/>
    <w:rsid w:val="7F726262"/>
    <w:rsid w:val="7F7C3970"/>
    <w:rsid w:val="7F8D09C5"/>
    <w:rsid w:val="7F9BC27C"/>
    <w:rsid w:val="7FA02249"/>
    <w:rsid w:val="7FA06950"/>
    <w:rsid w:val="7FC7C2E9"/>
    <w:rsid w:val="7FD0E5AA"/>
    <w:rsid w:val="7FD55317"/>
    <w:rsid w:val="7FEBB946"/>
    <w:rsid w:val="7FF2DEA5"/>
    <w:rsid w:val="7FF5C008"/>
    <w:rsid w:val="7FFCB4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1A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FE8"/>
    <w:rPr>
      <w:sz w:val="24"/>
      <w:szCs w:val="24"/>
      <w:lang w:eastAsia="en-US"/>
    </w:rPr>
  </w:style>
  <w:style w:type="paragraph" w:styleId="Heading1">
    <w:name w:val="heading 1"/>
    <w:basedOn w:val="Normal"/>
    <w:next w:val="NICEnormal"/>
    <w:link w:val="Heading1Char"/>
    <w:uiPriority w:val="1"/>
    <w:qFormat/>
    <w:rsid w:val="002B452D"/>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2B452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2B452D"/>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2B452D"/>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2B452D"/>
    <w:pPr>
      <w:spacing w:after="240" w:line="360" w:lineRule="auto"/>
    </w:pPr>
    <w:rPr>
      <w:rFonts w:ascii="Arial" w:hAnsi="Arial"/>
      <w:sz w:val="24"/>
      <w:szCs w:val="24"/>
      <w:lang w:eastAsia="en-US"/>
    </w:rPr>
  </w:style>
  <w:style w:type="character" w:customStyle="1" w:styleId="NICEnormalChar">
    <w:name w:val="NICE normal Char"/>
    <w:link w:val="NICEnormal"/>
    <w:rsid w:val="002B452D"/>
    <w:rPr>
      <w:rFonts w:ascii="Arial" w:hAnsi="Arial"/>
      <w:sz w:val="24"/>
      <w:szCs w:val="24"/>
      <w:lang w:eastAsia="en-US"/>
    </w:rPr>
  </w:style>
  <w:style w:type="character" w:customStyle="1" w:styleId="Heading1Char">
    <w:name w:val="Heading 1 Char"/>
    <w:link w:val="Heading1"/>
    <w:uiPriority w:val="1"/>
    <w:rsid w:val="002B452D"/>
    <w:rPr>
      <w:rFonts w:ascii="Arial" w:hAnsi="Arial" w:cs="Arial"/>
      <w:b/>
      <w:bCs/>
      <w:kern w:val="32"/>
      <w:sz w:val="32"/>
      <w:szCs w:val="32"/>
      <w:lang w:eastAsia="en-US"/>
    </w:rPr>
  </w:style>
  <w:style w:type="character" w:customStyle="1" w:styleId="Heading2Char">
    <w:name w:val="Heading 2 Char"/>
    <w:link w:val="Heading2"/>
    <w:rsid w:val="002B452D"/>
    <w:rPr>
      <w:rFonts w:ascii="Arial" w:hAnsi="Arial" w:cs="Arial"/>
      <w:b/>
      <w:bCs/>
      <w:sz w:val="28"/>
      <w:szCs w:val="28"/>
      <w:lang w:eastAsia="en-US"/>
    </w:rPr>
  </w:style>
  <w:style w:type="paragraph" w:customStyle="1" w:styleId="NICEnormalsinglespacing">
    <w:name w:val="NICE normal single spacing"/>
    <w:basedOn w:val="NICEnormal"/>
    <w:link w:val="NICEnormalsinglespacingChar"/>
    <w:rsid w:val="002B452D"/>
    <w:pPr>
      <w:spacing w:line="240" w:lineRule="auto"/>
    </w:pPr>
  </w:style>
  <w:style w:type="paragraph" w:customStyle="1" w:styleId="Title2">
    <w:name w:val="Title 2"/>
    <w:basedOn w:val="Normal"/>
    <w:qFormat/>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B452D"/>
    <w:pPr>
      <w:numPr>
        <w:numId w:val="21"/>
      </w:numPr>
    </w:pPr>
    <w:rPr>
      <w:szCs w:val="24"/>
    </w:rPr>
  </w:style>
  <w:style w:type="character" w:customStyle="1" w:styleId="Numberedheading1CharChar">
    <w:name w:val="Numbered heading 1 Char Char"/>
    <w:link w:val="Numberedheading1"/>
    <w:rsid w:val="002B452D"/>
    <w:rPr>
      <w:rFonts w:ascii="Arial" w:hAnsi="Arial" w:cs="Arial"/>
      <w:b/>
      <w:bCs/>
      <w:kern w:val="32"/>
      <w:sz w:val="32"/>
      <w:szCs w:val="24"/>
      <w:lang w:eastAsia="en-US"/>
    </w:rPr>
  </w:style>
  <w:style w:type="paragraph" w:customStyle="1" w:styleId="Bulletindent2">
    <w:name w:val="Bullet indent 2"/>
    <w:basedOn w:val="NICEnormal"/>
    <w:rsid w:val="002B452D"/>
    <w:pPr>
      <w:numPr>
        <w:ilvl w:val="1"/>
        <w:numId w:val="15"/>
      </w:numPr>
      <w:spacing w:after="0"/>
    </w:pPr>
  </w:style>
  <w:style w:type="paragraph" w:customStyle="1" w:styleId="Bulletleft1">
    <w:name w:val="Bullet left 1"/>
    <w:basedOn w:val="NICEnormal"/>
    <w:link w:val="Bulletleft1Char"/>
    <w:qFormat/>
    <w:rsid w:val="002B452D"/>
    <w:pPr>
      <w:numPr>
        <w:numId w:val="25"/>
      </w:numPr>
      <w:spacing w:after="0"/>
    </w:pPr>
  </w:style>
  <w:style w:type="paragraph" w:customStyle="1" w:styleId="Bulletleft2">
    <w:name w:val="Bullet left 2"/>
    <w:basedOn w:val="NICEnormal"/>
    <w:rsid w:val="002B452D"/>
    <w:pPr>
      <w:numPr>
        <w:ilvl w:val="1"/>
        <w:numId w:val="19"/>
      </w:numPr>
      <w:spacing w:after="0"/>
    </w:pPr>
  </w:style>
  <w:style w:type="paragraph" w:customStyle="1" w:styleId="Bulletleft3">
    <w:name w:val="Bullet left 3"/>
    <w:basedOn w:val="NICEnormal"/>
    <w:rsid w:val="002B452D"/>
    <w:pPr>
      <w:numPr>
        <w:ilvl w:val="2"/>
        <w:numId w:val="20"/>
      </w:numPr>
      <w:spacing w:after="0"/>
    </w:pPr>
  </w:style>
  <w:style w:type="paragraph" w:customStyle="1" w:styleId="Bulletindent1">
    <w:name w:val="Bullet indent 1"/>
    <w:basedOn w:val="NICEnormal"/>
    <w:link w:val="Bulletindent1Char"/>
    <w:rsid w:val="002B452D"/>
    <w:pPr>
      <w:numPr>
        <w:numId w:val="13"/>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2B452D"/>
    <w:pPr>
      <w:numPr>
        <w:ilvl w:val="2"/>
        <w:numId w:val="16"/>
      </w:numPr>
      <w:spacing w:after="0"/>
    </w:pPr>
  </w:style>
  <w:style w:type="paragraph" w:customStyle="1" w:styleId="Numberedlevel2text">
    <w:name w:val="Numbered level 2 text"/>
    <w:basedOn w:val="Numberedheading2"/>
    <w:link w:val="Numberedlevel2textChar"/>
    <w:qFormat/>
    <w:rsid w:val="002B452D"/>
    <w:pPr>
      <w:spacing w:before="0" w:after="240"/>
    </w:pPr>
    <w:rPr>
      <w:b w:val="0"/>
      <w:sz w:val="24"/>
    </w:rPr>
  </w:style>
  <w:style w:type="character" w:customStyle="1" w:styleId="Numberedlevel2textChar">
    <w:name w:val="Numbered level 2 text Char"/>
    <w:link w:val="Numberedlevel2text"/>
    <w:rsid w:val="00DD323F"/>
    <w:rPr>
      <w:rFonts w:ascii="Arial" w:hAnsi="Arial" w:cs="Arial"/>
      <w:bCs/>
      <w:sz w:val="24"/>
      <w:szCs w:val="28"/>
      <w:lang w:eastAsia="en-US"/>
    </w:rPr>
  </w:style>
  <w:style w:type="paragraph" w:customStyle="1" w:styleId="Bulletleft1last">
    <w:name w:val="Bullet left 1 last"/>
    <w:basedOn w:val="NICEnormal"/>
    <w:link w:val="Bulletleft1lastChar"/>
    <w:rsid w:val="002B452D"/>
    <w:pPr>
      <w:numPr>
        <w:numId w:val="18"/>
      </w:numPr>
    </w:pPr>
    <w:rPr>
      <w:rFonts w:cs="Arial"/>
    </w:rPr>
  </w:style>
  <w:style w:type="character" w:customStyle="1" w:styleId="Bulletleft1lastChar">
    <w:name w:val="Bullet left 1 last Char"/>
    <w:link w:val="Bulletleft1last"/>
    <w:rsid w:val="002B452D"/>
    <w:rPr>
      <w:rFonts w:ascii="Arial" w:hAnsi="Arial" w:cs="Arial"/>
      <w:sz w:val="24"/>
      <w:szCs w:val="24"/>
      <w:lang w:eastAsia="en-US"/>
    </w:rPr>
  </w:style>
  <w:style w:type="paragraph" w:styleId="Header">
    <w:name w:val="header"/>
    <w:basedOn w:val="NICEnormalsinglespacing"/>
    <w:rsid w:val="002B452D"/>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2B452D"/>
    <w:pPr>
      <w:numPr>
        <w:numId w:val="14"/>
      </w:numPr>
    </w:pPr>
  </w:style>
  <w:style w:type="paragraph" w:customStyle="1" w:styleId="NICEnormalindented">
    <w:name w:val="NICE normal indented"/>
    <w:basedOn w:val="NICEnormal"/>
    <w:rsid w:val="002B452D"/>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qFormat/>
    <w:rsid w:val="00F130AD"/>
    <w:rPr>
      <w:sz w:val="16"/>
      <w:szCs w:val="16"/>
    </w:rPr>
  </w:style>
  <w:style w:type="paragraph" w:styleId="CommentText">
    <w:name w:val="annotation text"/>
    <w:basedOn w:val="Normal"/>
    <w:link w:val="CommentTextChar"/>
    <w:qFormat/>
    <w:rsid w:val="00F130AD"/>
    <w:rPr>
      <w:sz w:val="20"/>
      <w:szCs w:val="20"/>
      <w:lang w:val="x-none"/>
    </w:rPr>
  </w:style>
  <w:style w:type="character" w:customStyle="1" w:styleId="CommentTextChar">
    <w:name w:val="Comment Text Char"/>
    <w:link w:val="CommentText"/>
    <w:qForma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basedOn w:val="DefaultParagraphFont"/>
    <w:uiPriority w:val="99"/>
    <w:unhideWhenUsed/>
    <w:rsid w:val="002B452D"/>
    <w:rPr>
      <w:color w:val="0563C1" w:themeColor="hyperlink"/>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ormal"/>
    <w:qFormat/>
    <w:rsid w:val="002B452D"/>
    <w:pPr>
      <w:spacing w:after="240" w:line="360" w:lineRule="auto"/>
    </w:pPr>
    <w:rPr>
      <w:rFonts w:ascii="Arial" w:hAnsi="Arial"/>
    </w:rPr>
  </w:style>
  <w:style w:type="paragraph" w:customStyle="1" w:styleId="Documentissuedate">
    <w:name w:val="Document issue date"/>
    <w:basedOn w:val="Guidanceissuedate"/>
    <w:qFormat/>
    <w:rsid w:val="002B452D"/>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9341E6"/>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2B452D"/>
    <w:pPr>
      <w:keepNext/>
      <w:spacing w:after="200"/>
    </w:pPr>
    <w:rPr>
      <w:b/>
      <w:bCs/>
      <w:iCs/>
      <w:szCs w:val="18"/>
    </w:rPr>
  </w:style>
  <w:style w:type="paragraph" w:customStyle="1" w:styleId="Numberedheading2">
    <w:name w:val="Numbered heading 2"/>
    <w:basedOn w:val="Heading2"/>
    <w:next w:val="NICEnormal"/>
    <w:link w:val="Numberedheading2Char"/>
    <w:rsid w:val="002B452D"/>
    <w:pPr>
      <w:numPr>
        <w:ilvl w:val="1"/>
        <w:numId w:val="21"/>
      </w:numPr>
      <w:tabs>
        <w:tab w:val="clear" w:pos="1276"/>
        <w:tab w:val="num" w:pos="1134"/>
      </w:tabs>
      <w:ind w:left="1134"/>
    </w:pPr>
  </w:style>
  <w:style w:type="character" w:customStyle="1" w:styleId="Numberedheading2Char">
    <w:name w:val="Numbered heading 2 Char"/>
    <w:basedOn w:val="Heading2Char"/>
    <w:link w:val="Numberedheading2"/>
    <w:rsid w:val="002B452D"/>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8"/>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7"/>
      </w:numPr>
    </w:pPr>
  </w:style>
  <w:style w:type="paragraph" w:customStyle="1" w:styleId="Section412paragraphs">
    <w:name w:val="Section 4.1.2 paragraphs"/>
    <w:basedOn w:val="NICEnormal"/>
    <w:rsid w:val="00FB5140"/>
    <w:pPr>
      <w:numPr>
        <w:numId w:val="9"/>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D04E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ne">
    <w:name w:val="None"/>
    <w:rsid w:val="009C7BCA"/>
  </w:style>
  <w:style w:type="paragraph" w:customStyle="1" w:styleId="Numberedheading3">
    <w:name w:val="Numbered heading 3"/>
    <w:basedOn w:val="Heading3"/>
    <w:next w:val="NICEnormal"/>
    <w:rsid w:val="002B452D"/>
    <w:pPr>
      <w:numPr>
        <w:ilvl w:val="2"/>
        <w:numId w:val="21"/>
      </w:numPr>
      <w:tabs>
        <w:tab w:val="clear" w:pos="1134"/>
        <w:tab w:val="num" w:pos="360"/>
      </w:tabs>
      <w:ind w:left="0" w:firstLine="0"/>
    </w:pPr>
  </w:style>
  <w:style w:type="paragraph" w:customStyle="1" w:styleId="Numberedlevel4text">
    <w:name w:val="Numbered level 4 text"/>
    <w:basedOn w:val="NICEnormal"/>
    <w:next w:val="NICEnormal"/>
    <w:rsid w:val="002B452D"/>
    <w:pPr>
      <w:numPr>
        <w:ilvl w:val="3"/>
        <w:numId w:val="21"/>
      </w:numPr>
      <w:tabs>
        <w:tab w:val="clear" w:pos="1134"/>
        <w:tab w:val="num" w:pos="360"/>
      </w:tabs>
      <w:ind w:left="0" w:firstLine="0"/>
    </w:pPr>
  </w:style>
  <w:style w:type="paragraph" w:customStyle="1" w:styleId="Numberedlevel3text">
    <w:name w:val="Numbered level 3 text"/>
    <w:basedOn w:val="Numberedheading3"/>
    <w:rsid w:val="002B452D"/>
    <w:pPr>
      <w:spacing w:before="0" w:after="240"/>
    </w:pPr>
    <w:rPr>
      <w:b w:val="0"/>
      <w:sz w:val="24"/>
    </w:rPr>
  </w:style>
  <w:style w:type="paragraph" w:customStyle="1" w:styleId="Section3paragraphs">
    <w:name w:val="Section 3 paragraphs"/>
    <w:basedOn w:val="NICEnormal"/>
    <w:rsid w:val="00D81A79"/>
    <w:pPr>
      <w:numPr>
        <w:numId w:val="10"/>
      </w:numPr>
    </w:pPr>
  </w:style>
  <w:style w:type="paragraph" w:customStyle="1" w:styleId="Section411paragraphs">
    <w:name w:val="Section 4.1.1 paragraphs"/>
    <w:basedOn w:val="NICEnormal"/>
    <w:rsid w:val="00D81A79"/>
    <w:pPr>
      <w:numPr>
        <w:numId w:val="11"/>
      </w:numPr>
    </w:pPr>
  </w:style>
  <w:style w:type="paragraph" w:customStyle="1" w:styleId="Section43paragraphs">
    <w:name w:val="Section 4.3 paragraphs"/>
    <w:basedOn w:val="NICEnormal"/>
    <w:rsid w:val="00D81A79"/>
    <w:pPr>
      <w:numPr>
        <w:numId w:val="12"/>
      </w:numPr>
    </w:pPr>
  </w:style>
  <w:style w:type="paragraph" w:customStyle="1" w:styleId="Paragraph">
    <w:name w:val="Paragraph"/>
    <w:basedOn w:val="Normal"/>
    <w:uiPriority w:val="4"/>
    <w:qFormat/>
    <w:rsid w:val="00EF782C"/>
    <w:pPr>
      <w:numPr>
        <w:numId w:val="22"/>
      </w:numPr>
      <w:spacing w:before="240" w:after="240" w:line="360" w:lineRule="auto"/>
      <w:ind w:left="709" w:hanging="709"/>
    </w:pPr>
    <w:rPr>
      <w:rFonts w:ascii="Arial" w:hAnsi="Arial"/>
      <w:lang w:eastAsia="en-GB"/>
    </w:rPr>
  </w:style>
  <w:style w:type="character" w:customStyle="1" w:styleId="Bulletleft1Char">
    <w:name w:val="Bullet left 1 Char"/>
    <w:link w:val="Bulletleft1"/>
    <w:rsid w:val="00667F36"/>
    <w:rPr>
      <w:rFonts w:ascii="Arial" w:hAnsi="Arial"/>
      <w:sz w:val="24"/>
      <w:szCs w:val="24"/>
      <w:lang w:eastAsia="en-US"/>
    </w:rPr>
  </w:style>
  <w:style w:type="character" w:customStyle="1" w:styleId="NICEnormalsinglespacingChar">
    <w:name w:val="NICE normal single spacing Char"/>
    <w:basedOn w:val="DefaultParagraphFont"/>
    <w:link w:val="NICEnormalsinglespacing"/>
    <w:rsid w:val="00667F3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54772144">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32645229">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92505899">
      <w:bodyDiv w:val="1"/>
      <w:marLeft w:val="0"/>
      <w:marRight w:val="0"/>
      <w:marTop w:val="0"/>
      <w:marBottom w:val="0"/>
      <w:divBdr>
        <w:top w:val="none" w:sz="0" w:space="0" w:color="auto"/>
        <w:left w:val="none" w:sz="0" w:space="0" w:color="auto"/>
        <w:bottom w:val="none" w:sz="0" w:space="0" w:color="auto"/>
        <w:right w:val="none" w:sz="0" w:space="0" w:color="auto"/>
      </w:divBdr>
      <w:divsChild>
        <w:div w:id="469176072">
          <w:marLeft w:val="960"/>
          <w:marRight w:val="0"/>
          <w:marTop w:val="0"/>
          <w:marBottom w:val="0"/>
          <w:divBdr>
            <w:top w:val="none" w:sz="0" w:space="0" w:color="auto"/>
            <w:left w:val="none" w:sz="0" w:space="0" w:color="auto"/>
            <w:bottom w:val="none" w:sz="0" w:space="0" w:color="auto"/>
            <w:right w:val="none" w:sz="0" w:space="0" w:color="auto"/>
          </w:divBdr>
        </w:div>
      </w:divsChild>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537884311">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HTG756/documents" TargetMode="External"/><Relationship Id="rId13" Type="http://schemas.openxmlformats.org/officeDocument/2006/relationships/hyperlink" Target="https://www.nice.org.uk/guidance/HTG756/documents" TargetMode="External"/><Relationship Id="rId18" Type="http://schemas.openxmlformats.org/officeDocument/2006/relationships/hyperlink" Target="https://www.nice.org.uk/corporate/ecd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srctn.com/ISRCTN10327977" TargetMode="External"/><Relationship Id="rId17" Type="http://schemas.openxmlformats.org/officeDocument/2006/relationships/hyperlink" Target="https://www.nice.org.uk/corporate/ecd9" TargetMode="External"/><Relationship Id="rId2" Type="http://schemas.openxmlformats.org/officeDocument/2006/relationships/numbering" Target="numbering.xml"/><Relationship Id="rId16" Type="http://schemas.openxmlformats.org/officeDocument/2006/relationships/hyperlink" Target="https://www.nice.org.uk/corporate/ecd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application-summaries/research-summaries/conversational-information-collection-tool-to-access-talk-therapy/" TargetMode="External"/><Relationship Id="rId5" Type="http://schemas.openxmlformats.org/officeDocument/2006/relationships/webSettings" Target="webSettings.xml"/><Relationship Id="rId15" Type="http://schemas.openxmlformats.org/officeDocument/2006/relationships/hyperlink" Target="https://digital.nhs.uk/data-and-information/data-collections-and-data-sets/data-sets/mental-health-services-data-set" TargetMode="External"/><Relationship Id="rId23" Type="http://schemas.openxmlformats.org/officeDocument/2006/relationships/theme" Target="theme/theme1.xml"/><Relationship Id="rId10" Type="http://schemas.openxmlformats.org/officeDocument/2006/relationships/hyperlink" Target="https://clinicaltrials.gov/study/NCT05678764" TargetMode="External"/><Relationship Id="rId19" Type="http://schemas.openxmlformats.org/officeDocument/2006/relationships/hyperlink" Target="https://www.nice.org.uk/corporate/ecd9" TargetMode="External"/><Relationship Id="rId4" Type="http://schemas.openxmlformats.org/officeDocument/2006/relationships/settings" Target="settings.xml"/><Relationship Id="rId9" Type="http://schemas.openxmlformats.org/officeDocument/2006/relationships/hyperlink" Target="https://clinicaltrials.gov/study/NCT05495126" TargetMode="External"/><Relationship Id="rId14" Type="http://schemas.openxmlformats.org/officeDocument/2006/relationships/hyperlink" Target="https://digital.nhs.uk/data-and-information/data-collections-and-data-sets/data-sets/improving-access-to-psychological-therapies-data-s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2892</Words>
  <Characters>17330</Characters>
  <Application>Microsoft Office Word</Application>
  <DocSecurity>0</DocSecurity>
  <Lines>349</Lines>
  <Paragraphs>168</Paragraphs>
  <ScaleCrop>false</ScaleCrop>
  <HeadingPairs>
    <vt:vector size="2" baseType="variant">
      <vt:variant>
        <vt:lpstr>Title</vt:lpstr>
      </vt:variant>
      <vt:variant>
        <vt:i4>1</vt:i4>
      </vt:variant>
    </vt:vector>
  </HeadingPairs>
  <TitlesOfParts>
    <vt:vector size="1" baseType="lpstr">
      <vt:lpstr>HTE30 Digital front door technologies to gather service user information for NHS Talking Therapies for anxiety and depression assessments: Evidence generation plan 24/07/2025</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HTG756 Digital front door technologies to gather service user information for NHS Talking Therapies for anxiety and depression assessments: Evidence generation plan</dc:title>
  <dc:subject/>
  <dc:creator/>
  <cp:keywords/>
  <cp:lastModifiedBy/>
  <cp:revision>1</cp:revision>
  <dcterms:created xsi:type="dcterms:W3CDTF">2025-07-21T11:26:00Z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2025-07-21T11:27:18Z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5bf97aac-5827-4085-8448-a92cc4e90f96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