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0C12667D" w:rsidR="00B81DC8" w:rsidRDefault="004A0C65" w:rsidP="004A0C65">
      <w:pPr>
        <w:tabs>
          <w:tab w:val="left" w:pos="3267"/>
        </w:tabs>
        <w:rPr>
          <w:rFonts w:cs="Arial"/>
          <w:sz w:val="20"/>
        </w:rPr>
      </w:pPr>
      <w:r>
        <w:rPr>
          <w:rFonts w:cs="Arial"/>
          <w:sz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lastRenderedPageBreak/>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7E9060F0" w:rsidR="00EE6C88" w:rsidRDefault="00EE6C88" w:rsidP="00EE6C88">
    <w:pPr>
      <w:rPr>
        <w:b/>
      </w:rPr>
    </w:pPr>
    <w:r>
      <w:rPr>
        <w:szCs w:val="22"/>
      </w:rPr>
      <w:t>Please return to:</w:t>
    </w:r>
    <w:r w:rsidR="00D062E4">
      <w:t xml:space="preserve"> </w:t>
    </w:r>
    <w:r w:rsidR="004A0C65">
      <w:t>breastcancerupdate</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0707" w14:textId="77777777" w:rsidR="004A0C65" w:rsidRPr="004A0C65" w:rsidRDefault="00132B3B" w:rsidP="004A0C65">
    <w:pPr>
      <w:pStyle w:val="Heading3"/>
      <w:jc w:val="left"/>
      <w:rPr>
        <w:noProof/>
        <w:lang w:eastAsia="en-GB"/>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A0C65" w:rsidRPr="004A0C65">
      <w:rPr>
        <w:noProof/>
        <w:lang w:eastAsia="en-GB"/>
      </w:rPr>
      <w:t>Lymphoedema: prevention and management in people with early, locally advanced, and advanced breast cancer (update)</w:t>
    </w:r>
  </w:p>
  <w:p w14:paraId="663847BD" w14:textId="488185EA" w:rsidR="007968D4" w:rsidRPr="008039AA" w:rsidRDefault="003F6C97" w:rsidP="003F6C97">
    <w:pPr>
      <w:pStyle w:val="Heading3"/>
      <w:jc w:val="lef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p>
  <w:p w14:paraId="18251E04" w14:textId="77777777" w:rsidR="007968D4" w:rsidRPr="00937F34" w:rsidRDefault="007968D4" w:rsidP="007968D4">
    <w:pPr>
      <w:pStyle w:val="Header"/>
      <w:jc w:val="center"/>
      <w:rPr>
        <w:b/>
        <w:bCs/>
      </w:rPr>
    </w:pPr>
  </w:p>
  <w:p w14:paraId="0DEA1270" w14:textId="77777777" w:rsidR="004A0C65"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A0C65">
      <w:t>5pm</w:t>
    </w:r>
    <w:r w:rsidR="004C7583">
      <w:t xml:space="preserve"> on </w:t>
    </w:r>
    <w:r w:rsidR="004A0C65">
      <w:t>Monday 23</w:t>
    </w:r>
    <w:r w:rsidR="004A0C65" w:rsidRPr="004A0C65">
      <w:rPr>
        <w:vertAlign w:val="superscript"/>
      </w:rPr>
      <w:t>rd</w:t>
    </w:r>
    <w:r w:rsidR="004A0C65">
      <w:t xml:space="preserve"> September 2024</w:t>
    </w:r>
    <w:r w:rsidR="000328D5">
      <w:tab/>
    </w:r>
    <w:r w:rsidR="000328D5">
      <w:tab/>
    </w:r>
    <w:r w:rsidR="00886015">
      <w:tab/>
    </w:r>
    <w:r w:rsidR="00886015">
      <w:tab/>
    </w:r>
  </w:p>
  <w:p w14:paraId="62FD38B2" w14:textId="1A2EBBDF" w:rsidR="007968D4" w:rsidRPr="008039AA" w:rsidRDefault="007334BB" w:rsidP="003F6C97">
    <w:pPr>
      <w:pStyle w:val="Heading3"/>
      <w:jc w:val="left"/>
    </w:pPr>
    <w:r w:rsidRPr="00F506DC">
      <w:rPr>
        <w:bCs w:val="0"/>
      </w:rPr>
      <w:t>email:</w:t>
    </w:r>
    <w:r w:rsidRPr="00F506DC">
      <w:rPr>
        <w:b w:val="0"/>
        <w:bCs w:val="0"/>
      </w:rPr>
      <w:t xml:space="preserve"> </w:t>
    </w:r>
    <w:r w:rsidR="004A0C65">
      <w:t>breastcancerupdate</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852EA"/>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33C1"/>
    <w:rsid w:val="00224BF9"/>
    <w:rsid w:val="00246154"/>
    <w:rsid w:val="002475F1"/>
    <w:rsid w:val="00257BDB"/>
    <w:rsid w:val="00261963"/>
    <w:rsid w:val="0026256E"/>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8DE"/>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063BB"/>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0C65"/>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46B"/>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B2DB1"/>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52CAA"/>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1EB"/>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390">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2806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764</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Danielle Conroy</cp:lastModifiedBy>
  <cp:revision>5</cp:revision>
  <cp:lastPrinted>2005-11-01T09:30:00Z</cp:lastPrinted>
  <dcterms:created xsi:type="dcterms:W3CDTF">2023-03-24T16:23:00Z</dcterms:created>
  <dcterms:modified xsi:type="dcterms:W3CDTF">2024-09-03T10:25:00Z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