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2"/>
        <w:gridCol w:w="1403"/>
        <w:gridCol w:w="1110"/>
        <w:gridCol w:w="1214"/>
        <w:gridCol w:w="10289"/>
      </w:tblGrid>
      <w:tr w:rsidR="000342F2" w:rsidRPr="00810A2E" w14:paraId="177E1EDB" w14:textId="77777777" w:rsidTr="009A4570">
        <w:trPr>
          <w:cantSplit/>
        </w:trPr>
        <w:tc>
          <w:tcPr>
            <w:tcW w:w="864" w:type="pct"/>
            <w:gridSpan w:val="2"/>
            <w:shd w:val="clear" w:color="auto" w:fill="FFFFFF"/>
          </w:tcPr>
          <w:p w14:paraId="52CBB248" w14:textId="77777777" w:rsidR="000342F2" w:rsidRPr="00810A2E" w:rsidRDefault="000342F2" w:rsidP="00437587">
            <w:pPr>
              <w:rPr>
                <w:rFonts w:cs="Arial"/>
                <w:b/>
                <w:szCs w:val="22"/>
              </w:rPr>
            </w:pPr>
          </w:p>
        </w:tc>
        <w:tc>
          <w:tcPr>
            <w:tcW w:w="4136"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developed before the coronavirus pandemic. Please tell us if there are any particular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9A4570">
        <w:trPr>
          <w:cantSplit/>
        </w:trPr>
        <w:tc>
          <w:tcPr>
            <w:tcW w:w="864" w:type="pct"/>
            <w:gridSpan w:val="2"/>
            <w:shd w:val="clear" w:color="auto" w:fill="FFFFFF"/>
          </w:tcPr>
          <w:p w14:paraId="50252869" w14:textId="60D44B9C" w:rsidR="009A4570" w:rsidRPr="009A4570" w:rsidRDefault="00D36D76" w:rsidP="009A4570">
            <w:pPr>
              <w:pStyle w:val="BodyText"/>
              <w:rPr>
                <w:rFonts w:cs="Arial"/>
                <w:b w:val="0"/>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p w14:paraId="684A087D" w14:textId="77777777" w:rsidR="009A4570" w:rsidRPr="009A4570" w:rsidRDefault="009A4570" w:rsidP="009A4570"/>
          <w:p w14:paraId="2D1F5397" w14:textId="77777777" w:rsidR="009A4570" w:rsidRPr="009A4570" w:rsidRDefault="009A4570" w:rsidP="009A4570"/>
          <w:p w14:paraId="317CAF96" w14:textId="77777777" w:rsidR="009A4570" w:rsidRPr="009A4570" w:rsidRDefault="009A4570" w:rsidP="009A4570"/>
          <w:p w14:paraId="5C727081" w14:textId="25D6836D" w:rsidR="009A4570" w:rsidRPr="009A4570" w:rsidRDefault="009A4570" w:rsidP="009A4570"/>
        </w:tc>
        <w:tc>
          <w:tcPr>
            <w:tcW w:w="4136"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9A4570">
        <w:trPr>
          <w:cantSplit/>
        </w:trPr>
        <w:tc>
          <w:tcPr>
            <w:tcW w:w="864"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36"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9A4570">
        <w:trPr>
          <w:cantSplit/>
        </w:trPr>
        <w:tc>
          <w:tcPr>
            <w:tcW w:w="864"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36"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9A4570">
        <w:trPr>
          <w:cantSplit/>
        </w:trPr>
        <w:tc>
          <w:tcPr>
            <w:tcW w:w="864"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36"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9A4570">
        <w:tc>
          <w:tcPr>
            <w:tcW w:w="404"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0"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4"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398"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3"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9A4570" w:rsidRPr="00810A2E" w14:paraId="0E6D84CB" w14:textId="77777777" w:rsidTr="009A4570">
        <w:tc>
          <w:tcPr>
            <w:tcW w:w="404" w:type="pct"/>
            <w:tcBorders>
              <w:top w:val="single" w:sz="6" w:space="0" w:color="auto"/>
            </w:tcBorders>
          </w:tcPr>
          <w:p w14:paraId="560F73C1" w14:textId="4DEF5F80" w:rsidR="009A4570" w:rsidRPr="00810A2E" w:rsidRDefault="009A4570" w:rsidP="009A4570">
            <w:pPr>
              <w:rPr>
                <w:rFonts w:cs="Arial"/>
                <w:color w:val="FF0000"/>
                <w:sz w:val="20"/>
              </w:rPr>
            </w:pPr>
            <w:r w:rsidRPr="00810A2E">
              <w:rPr>
                <w:rFonts w:cs="Arial"/>
                <w:color w:val="FF0000"/>
                <w:sz w:val="20"/>
              </w:rPr>
              <w:t>Example</w:t>
            </w:r>
            <w:r>
              <w:rPr>
                <w:rFonts w:cs="Arial"/>
                <w:color w:val="FF0000"/>
                <w:sz w:val="20"/>
              </w:rPr>
              <w:t xml:space="preserve"> 1</w:t>
            </w:r>
          </w:p>
        </w:tc>
        <w:tc>
          <w:tcPr>
            <w:tcW w:w="460" w:type="pct"/>
            <w:tcBorders>
              <w:top w:val="single" w:sz="6" w:space="0" w:color="auto"/>
            </w:tcBorders>
          </w:tcPr>
          <w:p w14:paraId="79F462A1" w14:textId="732F8112" w:rsidR="009A4570" w:rsidRPr="00810A2E" w:rsidRDefault="009A4570" w:rsidP="009A4570">
            <w:pPr>
              <w:rPr>
                <w:rFonts w:cs="Arial"/>
                <w:color w:val="FF0000"/>
                <w:sz w:val="20"/>
              </w:rPr>
            </w:pPr>
            <w:r>
              <w:rPr>
                <w:rFonts w:cs="Arial"/>
                <w:color w:val="FF0000"/>
                <w:sz w:val="20"/>
              </w:rPr>
              <w:t>Guideline</w:t>
            </w:r>
          </w:p>
        </w:tc>
        <w:tc>
          <w:tcPr>
            <w:tcW w:w="364" w:type="pct"/>
            <w:tcBorders>
              <w:top w:val="single" w:sz="6" w:space="0" w:color="auto"/>
            </w:tcBorders>
          </w:tcPr>
          <w:p w14:paraId="188A0601" w14:textId="00778C00" w:rsidR="009A4570" w:rsidRPr="00810A2E" w:rsidRDefault="009A4570" w:rsidP="009A4570">
            <w:pPr>
              <w:rPr>
                <w:rFonts w:cs="Arial"/>
                <w:color w:val="FF0000"/>
                <w:sz w:val="20"/>
              </w:rPr>
            </w:pPr>
            <w:r w:rsidRPr="00810A2E">
              <w:rPr>
                <w:rFonts w:cs="Arial"/>
                <w:color w:val="FF0000"/>
                <w:sz w:val="20"/>
              </w:rPr>
              <w:t>16</w:t>
            </w:r>
          </w:p>
        </w:tc>
        <w:tc>
          <w:tcPr>
            <w:tcW w:w="398" w:type="pct"/>
            <w:tcBorders>
              <w:top w:val="single" w:sz="6" w:space="0" w:color="auto"/>
            </w:tcBorders>
          </w:tcPr>
          <w:p w14:paraId="55B19EC0" w14:textId="0542843E" w:rsidR="009A4570" w:rsidRPr="00810A2E" w:rsidRDefault="009A4570" w:rsidP="009A4570">
            <w:pPr>
              <w:rPr>
                <w:rFonts w:cs="Arial"/>
                <w:color w:val="FF0000"/>
                <w:sz w:val="20"/>
              </w:rPr>
            </w:pPr>
            <w:r w:rsidRPr="00810A2E">
              <w:rPr>
                <w:rFonts w:cs="Arial"/>
                <w:color w:val="FF0000"/>
                <w:sz w:val="20"/>
              </w:rPr>
              <w:t>45</w:t>
            </w:r>
          </w:p>
        </w:tc>
        <w:tc>
          <w:tcPr>
            <w:tcW w:w="3373" w:type="pct"/>
            <w:tcBorders>
              <w:top w:val="single" w:sz="6" w:space="0" w:color="auto"/>
            </w:tcBorders>
          </w:tcPr>
          <w:p w14:paraId="41B3165B" w14:textId="63D7E064" w:rsidR="009A4570" w:rsidRPr="00810A2E" w:rsidRDefault="009A4570" w:rsidP="009A4570">
            <w:pPr>
              <w:rPr>
                <w:rFonts w:cs="Arial"/>
                <w:color w:val="FF0000"/>
                <w:sz w:val="20"/>
              </w:rPr>
            </w:pPr>
            <w:r>
              <w:rPr>
                <w:rFonts w:cs="Arial"/>
                <w:color w:val="FF0000"/>
                <w:sz w:val="20"/>
              </w:rPr>
              <w:t>We are concerned that this recommendation may imply that ………</w:t>
            </w:r>
            <w:proofErr w:type="gramStart"/>
            <w:r>
              <w:rPr>
                <w:rFonts w:cs="Arial"/>
                <w:color w:val="FF0000"/>
                <w:sz w:val="20"/>
              </w:rPr>
              <w:t>…..</w:t>
            </w:r>
            <w:proofErr w:type="gramEnd"/>
          </w:p>
        </w:tc>
      </w:tr>
      <w:tr w:rsidR="009A4570" w:rsidRPr="00810A2E" w14:paraId="2092DCF8" w14:textId="77777777" w:rsidTr="009A4570">
        <w:tc>
          <w:tcPr>
            <w:tcW w:w="404" w:type="pct"/>
            <w:tcBorders>
              <w:top w:val="single" w:sz="6" w:space="0" w:color="auto"/>
              <w:bottom w:val="single" w:sz="6" w:space="0" w:color="auto"/>
            </w:tcBorders>
          </w:tcPr>
          <w:p w14:paraId="1A8C0A28" w14:textId="7D2168BF" w:rsidR="009A4570" w:rsidRPr="00810A2E" w:rsidRDefault="009A4570" w:rsidP="009A4570">
            <w:pPr>
              <w:rPr>
                <w:rFonts w:cs="Arial"/>
                <w:sz w:val="20"/>
              </w:rPr>
            </w:pPr>
            <w:r w:rsidRPr="00810A2E">
              <w:rPr>
                <w:rFonts w:cs="Arial"/>
                <w:color w:val="FF0000"/>
                <w:sz w:val="20"/>
              </w:rPr>
              <w:t>Example</w:t>
            </w:r>
            <w:r>
              <w:rPr>
                <w:rFonts w:cs="Arial"/>
                <w:color w:val="FF0000"/>
                <w:sz w:val="20"/>
              </w:rPr>
              <w:t xml:space="preserve"> 2</w:t>
            </w:r>
          </w:p>
        </w:tc>
        <w:tc>
          <w:tcPr>
            <w:tcW w:w="460" w:type="pct"/>
            <w:tcBorders>
              <w:top w:val="single" w:sz="6" w:space="0" w:color="auto"/>
              <w:bottom w:val="single" w:sz="6" w:space="0" w:color="auto"/>
            </w:tcBorders>
          </w:tcPr>
          <w:p w14:paraId="096E7308" w14:textId="05BC5383" w:rsidR="009A4570" w:rsidRPr="00810A2E" w:rsidRDefault="009A4570" w:rsidP="009A4570">
            <w:pPr>
              <w:rPr>
                <w:rFonts w:cs="Arial"/>
                <w:sz w:val="20"/>
              </w:rPr>
            </w:pPr>
            <w:r>
              <w:rPr>
                <w:rFonts w:cs="Arial"/>
                <w:color w:val="FF0000"/>
                <w:sz w:val="20"/>
              </w:rPr>
              <w:t>Guideline</w:t>
            </w:r>
          </w:p>
        </w:tc>
        <w:tc>
          <w:tcPr>
            <w:tcW w:w="364" w:type="pct"/>
            <w:tcBorders>
              <w:top w:val="single" w:sz="6" w:space="0" w:color="auto"/>
              <w:bottom w:val="single" w:sz="6" w:space="0" w:color="auto"/>
            </w:tcBorders>
          </w:tcPr>
          <w:p w14:paraId="6D3FACDB" w14:textId="24DC8043" w:rsidR="009A4570" w:rsidRPr="00810A2E" w:rsidRDefault="009A4570" w:rsidP="009A4570">
            <w:pPr>
              <w:rPr>
                <w:rFonts w:cs="Arial"/>
                <w:sz w:val="20"/>
              </w:rPr>
            </w:pPr>
            <w:r>
              <w:rPr>
                <w:rFonts w:cs="Arial"/>
                <w:color w:val="FF0000"/>
                <w:sz w:val="20"/>
              </w:rPr>
              <w:t>17</w:t>
            </w:r>
          </w:p>
        </w:tc>
        <w:tc>
          <w:tcPr>
            <w:tcW w:w="398" w:type="pct"/>
            <w:tcBorders>
              <w:top w:val="single" w:sz="6" w:space="0" w:color="auto"/>
              <w:bottom w:val="single" w:sz="6" w:space="0" w:color="auto"/>
            </w:tcBorders>
          </w:tcPr>
          <w:p w14:paraId="3ED73B2E" w14:textId="3A31629B" w:rsidR="009A4570" w:rsidRPr="00810A2E" w:rsidRDefault="009A4570" w:rsidP="009A4570">
            <w:pPr>
              <w:rPr>
                <w:rFonts w:cs="Arial"/>
                <w:sz w:val="20"/>
              </w:rPr>
            </w:pPr>
            <w:r>
              <w:rPr>
                <w:rFonts w:cs="Arial"/>
                <w:color w:val="FF0000"/>
                <w:sz w:val="20"/>
              </w:rPr>
              <w:t>23</w:t>
            </w:r>
          </w:p>
        </w:tc>
        <w:tc>
          <w:tcPr>
            <w:tcW w:w="3373" w:type="pct"/>
            <w:tcBorders>
              <w:top w:val="single" w:sz="6" w:space="0" w:color="auto"/>
              <w:bottom w:val="single" w:sz="6" w:space="0" w:color="auto"/>
            </w:tcBorders>
          </w:tcPr>
          <w:p w14:paraId="620623A8" w14:textId="13A0AD1A" w:rsidR="009A4570" w:rsidRPr="00810A2E" w:rsidRDefault="009A4570" w:rsidP="009A4570">
            <w:pPr>
              <w:rPr>
                <w:rFonts w:cs="Arial"/>
                <w:sz w:val="20"/>
              </w:rPr>
            </w:pPr>
            <w:r>
              <w:rPr>
                <w:rFonts w:cs="Arial"/>
                <w:color w:val="FF0000"/>
                <w:sz w:val="20"/>
              </w:rPr>
              <w:t>Question 1: This recommendation will be a challenging change in practice because ……</w:t>
            </w:r>
          </w:p>
        </w:tc>
      </w:tr>
      <w:tr w:rsidR="009A4570" w:rsidRPr="00810A2E" w14:paraId="73EB431F" w14:textId="77777777" w:rsidTr="009A4570">
        <w:tc>
          <w:tcPr>
            <w:tcW w:w="404" w:type="pct"/>
            <w:tcBorders>
              <w:top w:val="single" w:sz="6" w:space="0" w:color="auto"/>
            </w:tcBorders>
          </w:tcPr>
          <w:p w14:paraId="040F8C3F" w14:textId="77777777" w:rsidR="009A4570" w:rsidRDefault="009A4570" w:rsidP="009A4570">
            <w:pPr>
              <w:rPr>
                <w:rFonts w:cs="Arial"/>
                <w:color w:val="FF0000"/>
                <w:sz w:val="20"/>
              </w:rPr>
            </w:pPr>
            <w:r w:rsidRPr="00810A2E">
              <w:rPr>
                <w:rFonts w:cs="Arial"/>
                <w:color w:val="FF0000"/>
                <w:sz w:val="20"/>
              </w:rPr>
              <w:t>Example</w:t>
            </w:r>
            <w:r>
              <w:rPr>
                <w:rFonts w:cs="Arial"/>
                <w:color w:val="FF0000"/>
                <w:sz w:val="20"/>
              </w:rPr>
              <w:t xml:space="preserve"> 3</w:t>
            </w:r>
          </w:p>
          <w:p w14:paraId="3D33D004" w14:textId="161D7B4A" w:rsidR="009A4570" w:rsidRPr="00810A2E" w:rsidRDefault="009A4570" w:rsidP="009A4570">
            <w:pPr>
              <w:rPr>
                <w:rFonts w:cs="Arial"/>
                <w:sz w:val="20"/>
              </w:rPr>
            </w:pPr>
          </w:p>
        </w:tc>
        <w:tc>
          <w:tcPr>
            <w:tcW w:w="460" w:type="pct"/>
            <w:tcBorders>
              <w:top w:val="single" w:sz="6" w:space="0" w:color="auto"/>
            </w:tcBorders>
          </w:tcPr>
          <w:p w14:paraId="6383EF80" w14:textId="77777777" w:rsidR="009A4570" w:rsidRDefault="009A4570" w:rsidP="009A4570">
            <w:pPr>
              <w:rPr>
                <w:rFonts w:cs="Arial"/>
                <w:color w:val="FF0000"/>
                <w:sz w:val="20"/>
              </w:rPr>
            </w:pPr>
            <w:r>
              <w:rPr>
                <w:rFonts w:cs="Arial"/>
                <w:color w:val="FF0000"/>
                <w:sz w:val="20"/>
              </w:rPr>
              <w:t>Guideline</w:t>
            </w:r>
          </w:p>
          <w:p w14:paraId="07BFEC98" w14:textId="77777777" w:rsidR="009A4570" w:rsidRPr="00810A2E" w:rsidRDefault="009A4570" w:rsidP="009A4570">
            <w:pPr>
              <w:rPr>
                <w:rFonts w:cs="Arial"/>
                <w:sz w:val="20"/>
              </w:rPr>
            </w:pPr>
          </w:p>
        </w:tc>
        <w:tc>
          <w:tcPr>
            <w:tcW w:w="364" w:type="pct"/>
            <w:tcBorders>
              <w:top w:val="single" w:sz="6" w:space="0" w:color="auto"/>
            </w:tcBorders>
          </w:tcPr>
          <w:p w14:paraId="68E42D1A" w14:textId="5787FE8E" w:rsidR="009A4570" w:rsidRPr="00810A2E" w:rsidRDefault="009A4570" w:rsidP="009A4570">
            <w:pPr>
              <w:rPr>
                <w:rFonts w:cs="Arial"/>
                <w:sz w:val="20"/>
              </w:rPr>
            </w:pPr>
            <w:r w:rsidRPr="008F0C2B">
              <w:rPr>
                <w:rFonts w:cs="Arial"/>
                <w:color w:val="FF0000"/>
                <w:sz w:val="20"/>
              </w:rPr>
              <w:t>23</w:t>
            </w:r>
          </w:p>
        </w:tc>
        <w:tc>
          <w:tcPr>
            <w:tcW w:w="398" w:type="pct"/>
            <w:tcBorders>
              <w:top w:val="single" w:sz="6" w:space="0" w:color="auto"/>
            </w:tcBorders>
          </w:tcPr>
          <w:p w14:paraId="14A32CE5" w14:textId="173D6D7F" w:rsidR="009A4570" w:rsidRPr="00810A2E" w:rsidRDefault="009A4570" w:rsidP="009A4570">
            <w:pPr>
              <w:rPr>
                <w:rFonts w:cs="Arial"/>
                <w:sz w:val="20"/>
              </w:rPr>
            </w:pPr>
            <w:r w:rsidRPr="008F0C2B">
              <w:rPr>
                <w:rFonts w:cs="Arial"/>
                <w:color w:val="FF0000"/>
                <w:sz w:val="20"/>
              </w:rPr>
              <w:t>5</w:t>
            </w:r>
          </w:p>
        </w:tc>
        <w:tc>
          <w:tcPr>
            <w:tcW w:w="3373" w:type="pct"/>
            <w:tcBorders>
              <w:top w:val="single" w:sz="6" w:space="0" w:color="auto"/>
            </w:tcBorders>
          </w:tcPr>
          <w:p w14:paraId="52FDF6A0" w14:textId="2A9E67CC" w:rsidR="009A4570" w:rsidRPr="00810A2E" w:rsidRDefault="009A4570" w:rsidP="009A4570">
            <w:pPr>
              <w:rPr>
                <w:rFonts w:cs="Arial"/>
                <w:sz w:val="20"/>
              </w:rPr>
            </w:pPr>
            <w:r>
              <w:rPr>
                <w:rFonts w:cs="Arial"/>
                <w:color w:val="FF0000"/>
                <w:sz w:val="20"/>
              </w:rPr>
              <w:t>Question 3: Our trust has had experience of implementing this approach and would be willing to submit its experiences to the NICE shared learning database.  Contact……………….</w:t>
            </w:r>
          </w:p>
        </w:tc>
      </w:tr>
      <w:tr w:rsidR="009A4570" w:rsidRPr="00810A2E" w14:paraId="7FE7541A" w14:textId="77777777" w:rsidTr="009A4570">
        <w:tc>
          <w:tcPr>
            <w:tcW w:w="404" w:type="pct"/>
          </w:tcPr>
          <w:p w14:paraId="237AE4CA" w14:textId="2929C928" w:rsidR="009A4570" w:rsidRPr="00810A2E" w:rsidRDefault="009A4570" w:rsidP="009A4570">
            <w:pPr>
              <w:rPr>
                <w:rFonts w:cs="Arial"/>
                <w:sz w:val="20"/>
              </w:rPr>
            </w:pPr>
            <w:r>
              <w:rPr>
                <w:rFonts w:cs="Arial"/>
                <w:color w:val="FF0000"/>
                <w:sz w:val="20"/>
              </w:rPr>
              <w:t>Example 4</w:t>
            </w:r>
          </w:p>
        </w:tc>
        <w:tc>
          <w:tcPr>
            <w:tcW w:w="460" w:type="pct"/>
          </w:tcPr>
          <w:p w14:paraId="3CA7DBD8" w14:textId="4316BE93" w:rsidR="009A4570" w:rsidRPr="00810A2E" w:rsidRDefault="009A4570" w:rsidP="009A4570">
            <w:pPr>
              <w:rPr>
                <w:rFonts w:cs="Arial"/>
                <w:sz w:val="20"/>
              </w:rPr>
            </w:pPr>
            <w:r>
              <w:rPr>
                <w:rFonts w:cs="Arial"/>
                <w:color w:val="FF0000"/>
                <w:sz w:val="20"/>
              </w:rPr>
              <w:t>Guideline</w:t>
            </w:r>
          </w:p>
        </w:tc>
        <w:tc>
          <w:tcPr>
            <w:tcW w:w="364" w:type="pct"/>
          </w:tcPr>
          <w:p w14:paraId="0EA9CBBB" w14:textId="5A99EC56" w:rsidR="009A4570" w:rsidRPr="00810A2E" w:rsidRDefault="009A4570" w:rsidP="009A4570">
            <w:pPr>
              <w:rPr>
                <w:rFonts w:cs="Arial"/>
                <w:sz w:val="20"/>
              </w:rPr>
            </w:pPr>
            <w:r>
              <w:rPr>
                <w:rFonts w:cs="Arial"/>
                <w:color w:val="FF0000"/>
                <w:sz w:val="20"/>
              </w:rPr>
              <w:t>37</w:t>
            </w:r>
          </w:p>
        </w:tc>
        <w:tc>
          <w:tcPr>
            <w:tcW w:w="398" w:type="pct"/>
          </w:tcPr>
          <w:p w14:paraId="22F98BBE" w14:textId="5E0C7E66" w:rsidR="009A4570" w:rsidRPr="00810A2E" w:rsidRDefault="009A4570" w:rsidP="009A4570">
            <w:pPr>
              <w:rPr>
                <w:rFonts w:cs="Arial"/>
                <w:sz w:val="20"/>
              </w:rPr>
            </w:pPr>
            <w:r>
              <w:rPr>
                <w:rFonts w:cs="Arial"/>
                <w:color w:val="FF0000"/>
                <w:sz w:val="20"/>
              </w:rPr>
              <w:t>16</w:t>
            </w:r>
          </w:p>
        </w:tc>
        <w:tc>
          <w:tcPr>
            <w:tcW w:w="3373" w:type="pct"/>
          </w:tcPr>
          <w:p w14:paraId="5A72C473" w14:textId="205A031F" w:rsidR="009A4570" w:rsidRPr="00810A2E" w:rsidRDefault="009A4570" w:rsidP="009A4570">
            <w:pPr>
              <w:rPr>
                <w:rFonts w:cs="Arial"/>
                <w:sz w:val="20"/>
              </w:rPr>
            </w:pPr>
            <w:r>
              <w:rPr>
                <w:rFonts w:cs="Arial"/>
                <w:color w:val="FF0000"/>
                <w:sz w:val="20"/>
              </w:rPr>
              <w:t>This rationale states that…</w:t>
            </w:r>
          </w:p>
        </w:tc>
      </w:tr>
      <w:tr w:rsidR="009A4570" w:rsidRPr="00810A2E" w14:paraId="18EA5D0A" w14:textId="77777777" w:rsidTr="009A4570">
        <w:tc>
          <w:tcPr>
            <w:tcW w:w="404" w:type="pct"/>
          </w:tcPr>
          <w:p w14:paraId="1D7D3F69" w14:textId="77777777" w:rsidR="009A4570" w:rsidRDefault="009A4570" w:rsidP="009A4570">
            <w:pPr>
              <w:rPr>
                <w:rFonts w:cs="Arial"/>
                <w:color w:val="FF0000"/>
                <w:sz w:val="20"/>
              </w:rPr>
            </w:pPr>
            <w:r>
              <w:rPr>
                <w:rFonts w:cs="Arial"/>
                <w:color w:val="FF0000"/>
                <w:sz w:val="20"/>
              </w:rPr>
              <w:t>Example 5</w:t>
            </w:r>
          </w:p>
          <w:p w14:paraId="689271F6" w14:textId="38367D9A" w:rsidR="009A4570" w:rsidRPr="00810A2E" w:rsidRDefault="009A4570" w:rsidP="009A4570">
            <w:pPr>
              <w:rPr>
                <w:rFonts w:cs="Arial"/>
                <w:sz w:val="20"/>
              </w:rPr>
            </w:pPr>
          </w:p>
        </w:tc>
        <w:tc>
          <w:tcPr>
            <w:tcW w:w="460" w:type="pct"/>
          </w:tcPr>
          <w:p w14:paraId="552AE8C5" w14:textId="68F6570A" w:rsidR="009A4570" w:rsidRPr="00810A2E" w:rsidRDefault="009A4570" w:rsidP="009A4570">
            <w:pPr>
              <w:rPr>
                <w:rFonts w:cs="Arial"/>
                <w:sz w:val="20"/>
              </w:rPr>
            </w:pPr>
            <w:r>
              <w:rPr>
                <w:rFonts w:cs="Arial"/>
                <w:color w:val="FF0000"/>
                <w:sz w:val="20"/>
              </w:rPr>
              <w:t>Evidence review C</w:t>
            </w:r>
          </w:p>
        </w:tc>
        <w:tc>
          <w:tcPr>
            <w:tcW w:w="364" w:type="pct"/>
          </w:tcPr>
          <w:p w14:paraId="4D7607CE" w14:textId="77777777" w:rsidR="009A4570" w:rsidRDefault="009A4570" w:rsidP="009A4570">
            <w:pPr>
              <w:rPr>
                <w:rFonts w:cs="Arial"/>
                <w:color w:val="FF0000"/>
                <w:sz w:val="20"/>
              </w:rPr>
            </w:pPr>
            <w:r>
              <w:rPr>
                <w:rFonts w:cs="Arial"/>
                <w:color w:val="FF0000"/>
                <w:sz w:val="20"/>
              </w:rPr>
              <w:t>57</w:t>
            </w:r>
          </w:p>
          <w:p w14:paraId="6A30B7D0" w14:textId="77777777" w:rsidR="009A4570" w:rsidRPr="00810A2E" w:rsidRDefault="009A4570" w:rsidP="009A4570">
            <w:pPr>
              <w:rPr>
                <w:rFonts w:cs="Arial"/>
                <w:sz w:val="20"/>
              </w:rPr>
            </w:pPr>
          </w:p>
        </w:tc>
        <w:tc>
          <w:tcPr>
            <w:tcW w:w="398" w:type="pct"/>
          </w:tcPr>
          <w:p w14:paraId="44163643" w14:textId="77777777" w:rsidR="009A4570" w:rsidRDefault="009A4570" w:rsidP="009A4570">
            <w:pPr>
              <w:rPr>
                <w:rFonts w:cs="Arial"/>
                <w:color w:val="FF0000"/>
                <w:sz w:val="20"/>
              </w:rPr>
            </w:pPr>
            <w:r>
              <w:rPr>
                <w:rFonts w:cs="Arial"/>
                <w:color w:val="FF0000"/>
                <w:sz w:val="20"/>
              </w:rPr>
              <w:t>32</w:t>
            </w:r>
          </w:p>
          <w:p w14:paraId="6A089621" w14:textId="77777777" w:rsidR="009A4570" w:rsidRPr="00810A2E" w:rsidRDefault="009A4570" w:rsidP="009A4570">
            <w:pPr>
              <w:rPr>
                <w:rFonts w:cs="Arial"/>
                <w:sz w:val="20"/>
              </w:rPr>
            </w:pPr>
          </w:p>
        </w:tc>
        <w:tc>
          <w:tcPr>
            <w:tcW w:w="3373" w:type="pct"/>
          </w:tcPr>
          <w:p w14:paraId="232C8CAC" w14:textId="77777777" w:rsidR="009A4570" w:rsidRDefault="009A4570" w:rsidP="009A4570">
            <w:pPr>
              <w:rPr>
                <w:rFonts w:cs="Arial"/>
                <w:color w:val="FF0000"/>
                <w:sz w:val="20"/>
              </w:rPr>
            </w:pPr>
            <w:r>
              <w:rPr>
                <w:rFonts w:cs="Arial"/>
                <w:color w:val="FF0000"/>
                <w:sz w:val="20"/>
              </w:rPr>
              <w:t>There is evidence that …</w:t>
            </w:r>
          </w:p>
          <w:p w14:paraId="66745B95" w14:textId="77777777" w:rsidR="009A4570" w:rsidRPr="00810A2E" w:rsidRDefault="009A4570" w:rsidP="009A4570">
            <w:pPr>
              <w:rPr>
                <w:rFonts w:cs="Arial"/>
                <w:sz w:val="20"/>
              </w:rPr>
            </w:pPr>
          </w:p>
        </w:tc>
      </w:tr>
      <w:tr w:rsidR="009A4570" w:rsidRPr="00810A2E" w14:paraId="03120EC7" w14:textId="77777777" w:rsidTr="009A4570">
        <w:tc>
          <w:tcPr>
            <w:tcW w:w="404" w:type="pct"/>
          </w:tcPr>
          <w:p w14:paraId="72001069" w14:textId="24B6A1B0" w:rsidR="009A4570" w:rsidRPr="00810A2E" w:rsidRDefault="009A4570" w:rsidP="009A4570">
            <w:pPr>
              <w:rPr>
                <w:rFonts w:cs="Arial"/>
                <w:sz w:val="20"/>
              </w:rPr>
            </w:pPr>
            <w:r>
              <w:rPr>
                <w:rFonts w:cs="Arial"/>
                <w:color w:val="FF0000"/>
                <w:sz w:val="20"/>
              </w:rPr>
              <w:t>Example 6</w:t>
            </w:r>
          </w:p>
        </w:tc>
        <w:tc>
          <w:tcPr>
            <w:tcW w:w="460" w:type="pct"/>
          </w:tcPr>
          <w:p w14:paraId="07828CCD" w14:textId="0D6592F7" w:rsidR="009A4570" w:rsidRPr="00810A2E" w:rsidRDefault="009A4570" w:rsidP="009A4570">
            <w:pPr>
              <w:rPr>
                <w:rFonts w:cs="Arial"/>
                <w:sz w:val="20"/>
              </w:rPr>
            </w:pPr>
            <w:r>
              <w:rPr>
                <w:rFonts w:cs="Arial"/>
                <w:color w:val="FF0000"/>
                <w:sz w:val="20"/>
              </w:rPr>
              <w:t>Methods</w:t>
            </w:r>
          </w:p>
        </w:tc>
        <w:tc>
          <w:tcPr>
            <w:tcW w:w="364" w:type="pct"/>
          </w:tcPr>
          <w:p w14:paraId="3660434E" w14:textId="0CC3BFC9" w:rsidR="009A4570" w:rsidRPr="00810A2E" w:rsidRDefault="009A4570" w:rsidP="009A4570">
            <w:pPr>
              <w:rPr>
                <w:rFonts w:cs="Arial"/>
                <w:sz w:val="20"/>
              </w:rPr>
            </w:pPr>
            <w:r>
              <w:rPr>
                <w:rFonts w:cs="Arial"/>
                <w:color w:val="FF0000"/>
                <w:sz w:val="20"/>
              </w:rPr>
              <w:t>34</w:t>
            </w:r>
          </w:p>
        </w:tc>
        <w:tc>
          <w:tcPr>
            <w:tcW w:w="398" w:type="pct"/>
          </w:tcPr>
          <w:p w14:paraId="2602CEF8" w14:textId="4CA14262" w:rsidR="009A4570" w:rsidRPr="00810A2E" w:rsidRDefault="009A4570" w:rsidP="009A4570">
            <w:pPr>
              <w:rPr>
                <w:rFonts w:cs="Arial"/>
                <w:sz w:val="20"/>
              </w:rPr>
            </w:pPr>
            <w:r>
              <w:rPr>
                <w:rFonts w:cs="Arial"/>
                <w:color w:val="FF0000"/>
                <w:sz w:val="20"/>
              </w:rPr>
              <w:t>10</w:t>
            </w:r>
          </w:p>
        </w:tc>
        <w:tc>
          <w:tcPr>
            <w:tcW w:w="3373" w:type="pct"/>
          </w:tcPr>
          <w:p w14:paraId="54CACC72" w14:textId="617C8490" w:rsidR="009A4570" w:rsidRPr="00810A2E" w:rsidRDefault="009A4570" w:rsidP="009A4570">
            <w:pPr>
              <w:rPr>
                <w:rFonts w:cs="Arial"/>
                <w:sz w:val="20"/>
              </w:rPr>
            </w:pPr>
            <w:r>
              <w:rPr>
                <w:rFonts w:cs="Arial"/>
                <w:color w:val="FF0000"/>
                <w:sz w:val="20"/>
              </w:rPr>
              <w:t>The inclusion criteria …</w:t>
            </w:r>
          </w:p>
        </w:tc>
      </w:tr>
      <w:tr w:rsidR="009A4570" w:rsidRPr="00810A2E" w14:paraId="30631AC1" w14:textId="77777777" w:rsidTr="009A4570">
        <w:tc>
          <w:tcPr>
            <w:tcW w:w="404" w:type="pct"/>
          </w:tcPr>
          <w:p w14:paraId="66CDA834" w14:textId="0A1161F6" w:rsidR="009A4570" w:rsidRPr="00810A2E" w:rsidRDefault="009A4570" w:rsidP="009A4570">
            <w:pPr>
              <w:rPr>
                <w:rFonts w:cs="Arial"/>
                <w:sz w:val="20"/>
              </w:rPr>
            </w:pPr>
            <w:r>
              <w:rPr>
                <w:rFonts w:cs="Arial"/>
                <w:color w:val="FF0000"/>
                <w:sz w:val="20"/>
              </w:rPr>
              <w:t>Example 7</w:t>
            </w:r>
          </w:p>
        </w:tc>
        <w:tc>
          <w:tcPr>
            <w:tcW w:w="460" w:type="pct"/>
          </w:tcPr>
          <w:p w14:paraId="7ABAD0C5" w14:textId="57E7C7D9" w:rsidR="009A4570" w:rsidRPr="00810A2E" w:rsidRDefault="009A4570" w:rsidP="009A4570">
            <w:pPr>
              <w:rPr>
                <w:rFonts w:cs="Arial"/>
                <w:sz w:val="20"/>
              </w:rPr>
            </w:pPr>
            <w:r>
              <w:rPr>
                <w:rFonts w:cs="Arial"/>
                <w:color w:val="FF0000"/>
                <w:sz w:val="20"/>
              </w:rPr>
              <w:t>Algorithm</w:t>
            </w:r>
          </w:p>
        </w:tc>
        <w:tc>
          <w:tcPr>
            <w:tcW w:w="364" w:type="pct"/>
          </w:tcPr>
          <w:p w14:paraId="6BE80C66" w14:textId="71EABEFC" w:rsidR="009A4570" w:rsidRPr="00810A2E" w:rsidRDefault="009A4570" w:rsidP="009A4570">
            <w:pPr>
              <w:rPr>
                <w:rFonts w:cs="Arial"/>
                <w:sz w:val="20"/>
              </w:rPr>
            </w:pPr>
            <w:r>
              <w:rPr>
                <w:rFonts w:cs="Arial"/>
                <w:color w:val="FF0000"/>
                <w:sz w:val="20"/>
              </w:rPr>
              <w:t>General</w:t>
            </w:r>
          </w:p>
        </w:tc>
        <w:tc>
          <w:tcPr>
            <w:tcW w:w="398" w:type="pct"/>
          </w:tcPr>
          <w:p w14:paraId="4030A88E" w14:textId="55ADC853" w:rsidR="009A4570" w:rsidRPr="00810A2E" w:rsidRDefault="009A4570" w:rsidP="009A4570">
            <w:pPr>
              <w:rPr>
                <w:rFonts w:cs="Arial"/>
                <w:sz w:val="20"/>
              </w:rPr>
            </w:pPr>
            <w:r>
              <w:rPr>
                <w:rFonts w:cs="Arial"/>
                <w:color w:val="FF0000"/>
                <w:sz w:val="20"/>
              </w:rPr>
              <w:t>General</w:t>
            </w:r>
          </w:p>
        </w:tc>
        <w:tc>
          <w:tcPr>
            <w:tcW w:w="3373" w:type="pct"/>
          </w:tcPr>
          <w:p w14:paraId="25BF2109" w14:textId="06EAFEE2" w:rsidR="009A4570" w:rsidRPr="00810A2E" w:rsidRDefault="009A4570" w:rsidP="009A4570">
            <w:pPr>
              <w:rPr>
                <w:rFonts w:cs="Arial"/>
                <w:sz w:val="20"/>
              </w:rPr>
            </w:pPr>
            <w:r>
              <w:rPr>
                <w:rFonts w:cs="Arial"/>
                <w:color w:val="FF0000"/>
                <w:sz w:val="20"/>
              </w:rPr>
              <w:t>The algorithm seems to imply that …</w:t>
            </w:r>
          </w:p>
        </w:tc>
      </w:tr>
      <w:tr w:rsidR="009A4570" w:rsidRPr="00810A2E" w14:paraId="610E6FE6" w14:textId="77777777" w:rsidTr="009A4570">
        <w:tc>
          <w:tcPr>
            <w:tcW w:w="404" w:type="pct"/>
          </w:tcPr>
          <w:p w14:paraId="1CBAA0BA" w14:textId="01E7BB8D" w:rsidR="009A4570" w:rsidRPr="009A4570" w:rsidRDefault="009A4570" w:rsidP="009A4570">
            <w:pPr>
              <w:jc w:val="center"/>
              <w:rPr>
                <w:rFonts w:cs="Arial"/>
                <w:sz w:val="20"/>
              </w:rPr>
            </w:pPr>
            <w:r w:rsidRPr="009A4570">
              <w:rPr>
                <w:rFonts w:cs="Arial"/>
                <w:sz w:val="20"/>
              </w:rPr>
              <w:t>1</w:t>
            </w:r>
          </w:p>
        </w:tc>
        <w:tc>
          <w:tcPr>
            <w:tcW w:w="460" w:type="pct"/>
          </w:tcPr>
          <w:p w14:paraId="3EB4B119" w14:textId="77777777" w:rsidR="009A4570" w:rsidRPr="009A4570" w:rsidRDefault="009A4570" w:rsidP="009A4570">
            <w:pPr>
              <w:rPr>
                <w:rFonts w:cs="Arial"/>
                <w:sz w:val="20"/>
              </w:rPr>
            </w:pPr>
          </w:p>
        </w:tc>
        <w:tc>
          <w:tcPr>
            <w:tcW w:w="364" w:type="pct"/>
          </w:tcPr>
          <w:p w14:paraId="34FAE865" w14:textId="77777777" w:rsidR="009A4570" w:rsidRPr="009A4570" w:rsidRDefault="009A4570" w:rsidP="009A4570">
            <w:pPr>
              <w:rPr>
                <w:rFonts w:cs="Arial"/>
                <w:sz w:val="20"/>
              </w:rPr>
            </w:pPr>
          </w:p>
        </w:tc>
        <w:tc>
          <w:tcPr>
            <w:tcW w:w="398" w:type="pct"/>
          </w:tcPr>
          <w:p w14:paraId="18B23C24" w14:textId="77777777" w:rsidR="009A4570" w:rsidRPr="009A4570" w:rsidRDefault="009A4570" w:rsidP="009A4570">
            <w:pPr>
              <w:rPr>
                <w:rFonts w:cs="Arial"/>
                <w:sz w:val="20"/>
              </w:rPr>
            </w:pPr>
          </w:p>
        </w:tc>
        <w:tc>
          <w:tcPr>
            <w:tcW w:w="3373" w:type="pct"/>
          </w:tcPr>
          <w:p w14:paraId="08B9F591" w14:textId="77777777" w:rsidR="009A4570" w:rsidRPr="009A4570" w:rsidRDefault="009A4570" w:rsidP="009A4570">
            <w:pPr>
              <w:rPr>
                <w:rFonts w:cs="Arial"/>
                <w:sz w:val="20"/>
              </w:rPr>
            </w:pPr>
          </w:p>
        </w:tc>
      </w:tr>
      <w:tr w:rsidR="009A4570" w:rsidRPr="00810A2E" w14:paraId="57F4BFEB" w14:textId="77777777" w:rsidTr="009A4570">
        <w:tc>
          <w:tcPr>
            <w:tcW w:w="404" w:type="pct"/>
          </w:tcPr>
          <w:p w14:paraId="7A0D4415" w14:textId="4417820C" w:rsidR="009A4570" w:rsidRPr="009A4570" w:rsidRDefault="009A4570" w:rsidP="009A4570">
            <w:pPr>
              <w:jc w:val="center"/>
              <w:rPr>
                <w:rFonts w:cs="Arial"/>
                <w:sz w:val="20"/>
              </w:rPr>
            </w:pPr>
            <w:r w:rsidRPr="009A4570">
              <w:rPr>
                <w:rFonts w:cs="Arial"/>
                <w:sz w:val="20"/>
              </w:rPr>
              <w:t>2</w:t>
            </w:r>
          </w:p>
        </w:tc>
        <w:tc>
          <w:tcPr>
            <w:tcW w:w="460" w:type="pct"/>
          </w:tcPr>
          <w:p w14:paraId="69F9D436" w14:textId="77777777" w:rsidR="009A4570" w:rsidRPr="009A4570" w:rsidRDefault="009A4570" w:rsidP="009A4570">
            <w:pPr>
              <w:rPr>
                <w:rFonts w:cs="Arial"/>
                <w:sz w:val="20"/>
              </w:rPr>
            </w:pPr>
          </w:p>
        </w:tc>
        <w:tc>
          <w:tcPr>
            <w:tcW w:w="364" w:type="pct"/>
          </w:tcPr>
          <w:p w14:paraId="304EFBC0" w14:textId="77777777" w:rsidR="009A4570" w:rsidRPr="009A4570" w:rsidRDefault="009A4570" w:rsidP="009A4570">
            <w:pPr>
              <w:rPr>
                <w:rFonts w:cs="Arial"/>
                <w:sz w:val="20"/>
              </w:rPr>
            </w:pPr>
          </w:p>
        </w:tc>
        <w:tc>
          <w:tcPr>
            <w:tcW w:w="398" w:type="pct"/>
          </w:tcPr>
          <w:p w14:paraId="611CD050" w14:textId="77777777" w:rsidR="009A4570" w:rsidRPr="009A4570" w:rsidRDefault="009A4570" w:rsidP="009A4570">
            <w:pPr>
              <w:rPr>
                <w:rFonts w:cs="Arial"/>
                <w:sz w:val="20"/>
              </w:rPr>
            </w:pPr>
          </w:p>
        </w:tc>
        <w:tc>
          <w:tcPr>
            <w:tcW w:w="3373" w:type="pct"/>
          </w:tcPr>
          <w:p w14:paraId="2970658E" w14:textId="77777777" w:rsidR="009A4570" w:rsidRPr="009A4570" w:rsidRDefault="009A4570" w:rsidP="009A4570">
            <w:pPr>
              <w:rPr>
                <w:rFonts w:cs="Arial"/>
                <w:sz w:val="20"/>
              </w:rPr>
            </w:pPr>
          </w:p>
        </w:tc>
      </w:tr>
      <w:tr w:rsidR="009A4570" w:rsidRPr="00810A2E" w14:paraId="4598FD7A" w14:textId="77777777" w:rsidTr="009A4570">
        <w:tc>
          <w:tcPr>
            <w:tcW w:w="404" w:type="pct"/>
          </w:tcPr>
          <w:p w14:paraId="1B4FBEBE" w14:textId="54E4DC4D" w:rsidR="009A4570" w:rsidRPr="009A4570" w:rsidRDefault="009A4570" w:rsidP="009A4570">
            <w:pPr>
              <w:jc w:val="center"/>
              <w:rPr>
                <w:rFonts w:cs="Arial"/>
                <w:sz w:val="20"/>
              </w:rPr>
            </w:pPr>
            <w:r w:rsidRPr="009A4570">
              <w:rPr>
                <w:rFonts w:cs="Arial"/>
                <w:sz w:val="20"/>
              </w:rPr>
              <w:lastRenderedPageBreak/>
              <w:t>3</w:t>
            </w:r>
          </w:p>
        </w:tc>
        <w:tc>
          <w:tcPr>
            <w:tcW w:w="460" w:type="pct"/>
          </w:tcPr>
          <w:p w14:paraId="5D553B7D" w14:textId="77777777" w:rsidR="009A4570" w:rsidRPr="009A4570" w:rsidRDefault="009A4570" w:rsidP="009A4570">
            <w:pPr>
              <w:rPr>
                <w:rFonts w:cs="Arial"/>
                <w:sz w:val="20"/>
              </w:rPr>
            </w:pPr>
          </w:p>
        </w:tc>
        <w:tc>
          <w:tcPr>
            <w:tcW w:w="364" w:type="pct"/>
          </w:tcPr>
          <w:p w14:paraId="29D81AA8" w14:textId="77777777" w:rsidR="009A4570" w:rsidRPr="009A4570" w:rsidRDefault="009A4570" w:rsidP="009A4570">
            <w:pPr>
              <w:rPr>
                <w:rFonts w:cs="Arial"/>
                <w:sz w:val="20"/>
              </w:rPr>
            </w:pPr>
          </w:p>
        </w:tc>
        <w:tc>
          <w:tcPr>
            <w:tcW w:w="398" w:type="pct"/>
          </w:tcPr>
          <w:p w14:paraId="62835640" w14:textId="77777777" w:rsidR="009A4570" w:rsidRPr="009A4570" w:rsidRDefault="009A4570" w:rsidP="009A4570">
            <w:pPr>
              <w:rPr>
                <w:rFonts w:cs="Arial"/>
                <w:sz w:val="20"/>
              </w:rPr>
            </w:pPr>
          </w:p>
        </w:tc>
        <w:tc>
          <w:tcPr>
            <w:tcW w:w="3373" w:type="pct"/>
          </w:tcPr>
          <w:p w14:paraId="6390D06E" w14:textId="77777777" w:rsidR="009A4570" w:rsidRPr="009A4570" w:rsidRDefault="009A4570" w:rsidP="009A4570">
            <w:pPr>
              <w:rPr>
                <w:rFonts w:cs="Arial"/>
                <w:sz w:val="20"/>
              </w:rPr>
            </w:pPr>
          </w:p>
        </w:tc>
      </w:tr>
      <w:tr w:rsidR="009A4570" w:rsidRPr="00810A2E" w14:paraId="021B570E" w14:textId="77777777" w:rsidTr="009A4570">
        <w:tc>
          <w:tcPr>
            <w:tcW w:w="404" w:type="pct"/>
          </w:tcPr>
          <w:p w14:paraId="5F963A39" w14:textId="6AE45CEC" w:rsidR="009A4570" w:rsidRPr="009A4570" w:rsidRDefault="009A4570" w:rsidP="009A4570">
            <w:pPr>
              <w:jc w:val="center"/>
              <w:rPr>
                <w:rFonts w:cs="Arial"/>
                <w:sz w:val="20"/>
              </w:rPr>
            </w:pPr>
            <w:r w:rsidRPr="009A4570">
              <w:rPr>
                <w:rFonts w:cs="Arial"/>
                <w:sz w:val="20"/>
              </w:rPr>
              <w:t>4</w:t>
            </w:r>
          </w:p>
        </w:tc>
        <w:tc>
          <w:tcPr>
            <w:tcW w:w="460" w:type="pct"/>
          </w:tcPr>
          <w:p w14:paraId="21447DAB" w14:textId="77777777" w:rsidR="009A4570" w:rsidRPr="009A4570" w:rsidRDefault="009A4570" w:rsidP="009A4570">
            <w:pPr>
              <w:rPr>
                <w:rFonts w:cs="Arial"/>
                <w:sz w:val="20"/>
              </w:rPr>
            </w:pPr>
          </w:p>
        </w:tc>
        <w:tc>
          <w:tcPr>
            <w:tcW w:w="364" w:type="pct"/>
          </w:tcPr>
          <w:p w14:paraId="5B95BE3E" w14:textId="77777777" w:rsidR="009A4570" w:rsidRPr="009A4570" w:rsidRDefault="009A4570" w:rsidP="009A4570">
            <w:pPr>
              <w:rPr>
                <w:rFonts w:cs="Arial"/>
                <w:sz w:val="20"/>
              </w:rPr>
            </w:pPr>
          </w:p>
        </w:tc>
        <w:tc>
          <w:tcPr>
            <w:tcW w:w="398" w:type="pct"/>
          </w:tcPr>
          <w:p w14:paraId="1AB04869" w14:textId="77777777" w:rsidR="009A4570" w:rsidRPr="009A4570" w:rsidRDefault="009A4570" w:rsidP="009A4570">
            <w:pPr>
              <w:rPr>
                <w:rFonts w:cs="Arial"/>
                <w:sz w:val="20"/>
              </w:rPr>
            </w:pPr>
          </w:p>
        </w:tc>
        <w:tc>
          <w:tcPr>
            <w:tcW w:w="3373" w:type="pct"/>
          </w:tcPr>
          <w:p w14:paraId="77D6AF98" w14:textId="77777777" w:rsidR="009A4570" w:rsidRPr="009A4570" w:rsidRDefault="009A4570" w:rsidP="009A4570">
            <w:pPr>
              <w:rPr>
                <w:rFonts w:cs="Arial"/>
                <w:sz w:val="20"/>
              </w:rPr>
            </w:pPr>
          </w:p>
        </w:tc>
      </w:tr>
      <w:tr w:rsidR="009A4570" w:rsidRPr="00810A2E" w14:paraId="51CEC96D" w14:textId="77777777" w:rsidTr="009A4570">
        <w:tc>
          <w:tcPr>
            <w:tcW w:w="404" w:type="pct"/>
          </w:tcPr>
          <w:p w14:paraId="0A09DA1C" w14:textId="55CDB99A" w:rsidR="009A4570" w:rsidRPr="009A4570" w:rsidRDefault="009A4570" w:rsidP="009A4570">
            <w:pPr>
              <w:jc w:val="center"/>
              <w:rPr>
                <w:rFonts w:cs="Arial"/>
                <w:sz w:val="20"/>
              </w:rPr>
            </w:pPr>
            <w:r w:rsidRPr="009A4570">
              <w:rPr>
                <w:rFonts w:cs="Arial"/>
                <w:sz w:val="20"/>
              </w:rPr>
              <w:t>5</w:t>
            </w:r>
          </w:p>
        </w:tc>
        <w:tc>
          <w:tcPr>
            <w:tcW w:w="460" w:type="pct"/>
          </w:tcPr>
          <w:p w14:paraId="370124B0" w14:textId="77777777" w:rsidR="009A4570" w:rsidRPr="009A4570" w:rsidRDefault="009A4570" w:rsidP="009A4570">
            <w:pPr>
              <w:rPr>
                <w:rFonts w:cs="Arial"/>
                <w:sz w:val="20"/>
              </w:rPr>
            </w:pPr>
          </w:p>
        </w:tc>
        <w:tc>
          <w:tcPr>
            <w:tcW w:w="364" w:type="pct"/>
          </w:tcPr>
          <w:p w14:paraId="41E93679" w14:textId="77777777" w:rsidR="009A4570" w:rsidRPr="009A4570" w:rsidRDefault="009A4570" w:rsidP="009A4570">
            <w:pPr>
              <w:rPr>
                <w:rFonts w:cs="Arial"/>
                <w:sz w:val="20"/>
              </w:rPr>
            </w:pPr>
          </w:p>
        </w:tc>
        <w:tc>
          <w:tcPr>
            <w:tcW w:w="398" w:type="pct"/>
          </w:tcPr>
          <w:p w14:paraId="2ADBA530" w14:textId="77777777" w:rsidR="009A4570" w:rsidRPr="009A4570" w:rsidRDefault="009A4570" w:rsidP="009A4570">
            <w:pPr>
              <w:rPr>
                <w:rFonts w:cs="Arial"/>
                <w:sz w:val="20"/>
              </w:rPr>
            </w:pPr>
          </w:p>
        </w:tc>
        <w:tc>
          <w:tcPr>
            <w:tcW w:w="3373" w:type="pct"/>
          </w:tcPr>
          <w:p w14:paraId="475CE520" w14:textId="77777777" w:rsidR="009A4570" w:rsidRPr="009A4570" w:rsidRDefault="009A4570" w:rsidP="009A4570">
            <w:pPr>
              <w:rPr>
                <w:rFonts w:cs="Arial"/>
                <w:sz w:val="20"/>
              </w:rPr>
            </w:pPr>
          </w:p>
        </w:tc>
      </w:tr>
      <w:tr w:rsidR="009A4570" w:rsidRPr="00810A2E" w14:paraId="29087259" w14:textId="77777777" w:rsidTr="009A4570">
        <w:tc>
          <w:tcPr>
            <w:tcW w:w="404" w:type="pct"/>
          </w:tcPr>
          <w:p w14:paraId="4EFF0EFE" w14:textId="50562A20" w:rsidR="009A4570" w:rsidRPr="009A4570" w:rsidRDefault="009A4570" w:rsidP="009A4570">
            <w:pPr>
              <w:jc w:val="center"/>
              <w:rPr>
                <w:rFonts w:cs="Arial"/>
                <w:sz w:val="20"/>
              </w:rPr>
            </w:pPr>
            <w:r w:rsidRPr="009A4570">
              <w:rPr>
                <w:rFonts w:cs="Arial"/>
                <w:sz w:val="20"/>
              </w:rPr>
              <w:t>6</w:t>
            </w:r>
          </w:p>
        </w:tc>
        <w:tc>
          <w:tcPr>
            <w:tcW w:w="460" w:type="pct"/>
          </w:tcPr>
          <w:p w14:paraId="29EEF58D" w14:textId="77777777" w:rsidR="009A4570" w:rsidRPr="009A4570" w:rsidRDefault="009A4570" w:rsidP="009A4570">
            <w:pPr>
              <w:rPr>
                <w:rFonts w:cs="Arial"/>
                <w:sz w:val="20"/>
              </w:rPr>
            </w:pPr>
          </w:p>
        </w:tc>
        <w:tc>
          <w:tcPr>
            <w:tcW w:w="364" w:type="pct"/>
          </w:tcPr>
          <w:p w14:paraId="4F4EDC71" w14:textId="77777777" w:rsidR="009A4570" w:rsidRPr="009A4570" w:rsidRDefault="009A4570" w:rsidP="009A4570">
            <w:pPr>
              <w:rPr>
                <w:rFonts w:cs="Arial"/>
                <w:sz w:val="20"/>
              </w:rPr>
            </w:pPr>
          </w:p>
        </w:tc>
        <w:tc>
          <w:tcPr>
            <w:tcW w:w="398" w:type="pct"/>
          </w:tcPr>
          <w:p w14:paraId="1F6BBA10" w14:textId="77777777" w:rsidR="009A4570" w:rsidRPr="009A4570" w:rsidRDefault="009A4570" w:rsidP="009A4570">
            <w:pPr>
              <w:rPr>
                <w:rFonts w:cs="Arial"/>
                <w:sz w:val="20"/>
              </w:rPr>
            </w:pPr>
          </w:p>
        </w:tc>
        <w:tc>
          <w:tcPr>
            <w:tcW w:w="3373" w:type="pct"/>
          </w:tcPr>
          <w:p w14:paraId="02CDB795" w14:textId="77777777" w:rsidR="009A4570" w:rsidRPr="009A4570" w:rsidRDefault="009A4570" w:rsidP="009A4570">
            <w:pPr>
              <w:rPr>
                <w:rFonts w:cs="Arial"/>
                <w:sz w:val="20"/>
              </w:rPr>
            </w:pPr>
          </w:p>
        </w:tc>
      </w:tr>
      <w:tr w:rsidR="009A4570" w:rsidRPr="00810A2E" w14:paraId="70E9D67E" w14:textId="77777777" w:rsidTr="009A4570">
        <w:tc>
          <w:tcPr>
            <w:tcW w:w="404" w:type="pct"/>
          </w:tcPr>
          <w:p w14:paraId="5CDE4D03" w14:textId="55D68932" w:rsidR="009A4570" w:rsidRPr="009A4570" w:rsidRDefault="009A4570" w:rsidP="009A4570">
            <w:pPr>
              <w:jc w:val="center"/>
              <w:rPr>
                <w:rFonts w:cs="Arial"/>
                <w:sz w:val="20"/>
              </w:rPr>
            </w:pPr>
            <w:r w:rsidRPr="009A4570">
              <w:rPr>
                <w:rFonts w:cs="Arial"/>
                <w:sz w:val="20"/>
              </w:rPr>
              <w:t>7</w:t>
            </w:r>
          </w:p>
        </w:tc>
        <w:tc>
          <w:tcPr>
            <w:tcW w:w="460" w:type="pct"/>
          </w:tcPr>
          <w:p w14:paraId="573D415B" w14:textId="77777777" w:rsidR="009A4570" w:rsidRPr="009A4570" w:rsidRDefault="009A4570" w:rsidP="009A4570">
            <w:pPr>
              <w:rPr>
                <w:rFonts w:cs="Arial"/>
                <w:sz w:val="20"/>
              </w:rPr>
            </w:pPr>
          </w:p>
        </w:tc>
        <w:tc>
          <w:tcPr>
            <w:tcW w:w="364" w:type="pct"/>
          </w:tcPr>
          <w:p w14:paraId="64013505" w14:textId="77777777" w:rsidR="009A4570" w:rsidRPr="009A4570" w:rsidRDefault="009A4570" w:rsidP="009A4570">
            <w:pPr>
              <w:rPr>
                <w:rFonts w:cs="Arial"/>
                <w:sz w:val="20"/>
              </w:rPr>
            </w:pPr>
          </w:p>
        </w:tc>
        <w:tc>
          <w:tcPr>
            <w:tcW w:w="398" w:type="pct"/>
          </w:tcPr>
          <w:p w14:paraId="1D5BEF6A" w14:textId="77777777" w:rsidR="009A4570" w:rsidRPr="009A4570" w:rsidRDefault="009A4570" w:rsidP="009A4570">
            <w:pPr>
              <w:rPr>
                <w:rFonts w:cs="Arial"/>
                <w:sz w:val="20"/>
              </w:rPr>
            </w:pPr>
          </w:p>
        </w:tc>
        <w:tc>
          <w:tcPr>
            <w:tcW w:w="3373" w:type="pct"/>
          </w:tcPr>
          <w:p w14:paraId="6AFC6CE1" w14:textId="77777777" w:rsidR="009A4570" w:rsidRPr="009A4570" w:rsidRDefault="009A4570" w:rsidP="009A4570">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47511C97" w14:textId="77777777" w:rsidR="007372A4" w:rsidRPr="009A4570" w:rsidRDefault="007372A4" w:rsidP="00D36D76">
            <w:pPr>
              <w:numPr>
                <w:ilvl w:val="0"/>
                <w:numId w:val="9"/>
              </w:numPr>
              <w:rPr>
                <w:rFonts w:cs="Arial"/>
                <w:b/>
                <w:sz w:val="24"/>
                <w:szCs w:val="24"/>
              </w:rPr>
            </w:pPr>
            <w:r w:rsidRPr="009A4570">
              <w:rPr>
                <w:rFonts w:cs="Arial"/>
                <w:b/>
                <w:sz w:val="24"/>
                <w:szCs w:val="24"/>
              </w:rPr>
              <w:t xml:space="preserve">We have not reviewed the evidence for the recommendations shaded in grey. Therefore, </w:t>
            </w:r>
            <w:r w:rsidR="004D0289" w:rsidRPr="009A4570">
              <w:rPr>
                <w:rFonts w:cs="Arial"/>
                <w:b/>
                <w:sz w:val="24"/>
                <w:szCs w:val="24"/>
              </w:rPr>
              <w:t xml:space="preserve">please </w:t>
            </w:r>
            <w:r w:rsidRPr="009A4570">
              <w:rPr>
                <w:rFonts w:cs="Arial"/>
                <w:b/>
                <w:sz w:val="24"/>
                <w:szCs w:val="24"/>
              </w:rPr>
              <w:t xml:space="preserve">do not submit comments relating to these recommendations as we cannot accept comments on them. </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477FF3E7" w:rsidR="00EE6C88" w:rsidRDefault="00EE6C88" w:rsidP="00EE6C88">
    <w:pPr>
      <w:rPr>
        <w:b/>
      </w:rPr>
    </w:pPr>
    <w:r>
      <w:rPr>
        <w:szCs w:val="22"/>
      </w:rPr>
      <w:t>Please return to:</w:t>
    </w:r>
    <w:r>
      <w:t xml:space="preserve"> </w:t>
    </w:r>
    <w:hyperlink r:id="rId1" w:history="1">
      <w:r w:rsidR="009A4570" w:rsidRPr="009F0187">
        <w:rPr>
          <w:rStyle w:val="Hyperlink"/>
        </w:rPr>
        <w:t>t1diabetesadults@nice.nhs.uk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36B0959" w:rsidR="007968D4" w:rsidRPr="008039AA" w:rsidRDefault="009A4570" w:rsidP="003F6C97">
    <w:pPr>
      <w:pStyle w:val="Heading3"/>
      <w:jc w:val="left"/>
      <w:rPr>
        <w:bCs w:val="0"/>
        <w:sz w:val="28"/>
        <w:szCs w:val="28"/>
      </w:rPr>
    </w:pPr>
    <w:r w:rsidRPr="009A4570">
      <w:rPr>
        <w:bCs w:val="0"/>
        <w:szCs w:val="28"/>
      </w:rPr>
      <w:t>Type 1 diabetes in adults: diagnosis and management (update)</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Pr="00E53E36">
      <w:rPr>
        <w:noProof/>
        <w:lang w:eastAsia="en-GB"/>
      </w:rPr>
      <w:drawing>
        <wp:inline distT="0" distB="0" distL="0" distR="0" wp14:anchorId="5C526EBA" wp14:editId="616EB5C7">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14F0AB3B"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9A4570">
      <w:t>5pm</w:t>
    </w:r>
    <w:r w:rsidR="001E1D2C">
      <w:t xml:space="preserve"> </w:t>
    </w:r>
    <w:r w:rsidR="00FA4108">
      <w:rPr>
        <w:bCs w:val="0"/>
      </w:rPr>
      <w:t xml:space="preserve">on </w:t>
    </w:r>
    <w:r w:rsidR="009A4570">
      <w:rPr>
        <w:bCs w:val="0"/>
      </w:rPr>
      <w:t>19 May 2021</w:t>
    </w:r>
    <w:r w:rsidR="00FA4108">
      <w:rPr>
        <w:bCs w:val="0"/>
      </w:rPr>
      <w:t xml:space="preserve"> </w:t>
    </w:r>
    <w:r w:rsidR="007334BB" w:rsidRPr="00F506DC">
      <w:rPr>
        <w:bCs w:val="0"/>
      </w:rPr>
      <w:t>email:</w:t>
    </w:r>
    <w:r w:rsidR="007334BB" w:rsidRPr="00F506DC">
      <w:rPr>
        <w:b w:val="0"/>
        <w:bCs w:val="0"/>
      </w:rPr>
      <w:t xml:space="preserve"> </w:t>
    </w:r>
    <w:hyperlink r:id="rId2" w:history="1">
      <w:r w:rsidR="009A4570" w:rsidRPr="009F0187">
        <w:rPr>
          <w:rStyle w:val="Hyperlink"/>
        </w:rPr>
        <w:t>t1diabetesadults@nice.nhs.uk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570"/>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1diabetesadults@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1diabetesadults@nice.nhs.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905</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5990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Katie Stafford</cp:lastModifiedBy>
  <cp:revision>2</cp:revision>
  <cp:lastPrinted>2005-11-01T09:30:00Z</cp:lastPrinted>
  <dcterms:created xsi:type="dcterms:W3CDTF">2021-04-20T12:22:00Z</dcterms:created>
  <dcterms:modified xsi:type="dcterms:W3CDTF">2021-04-20T12:22:00Z</dcterms:modified>
</cp:coreProperties>
</file>