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033" w:rsidRPr="00B80646" w:rsidRDefault="00E90033" w:rsidP="00E90033">
      <w:pPr>
        <w:pStyle w:val="Header"/>
        <w:ind w:left="426"/>
        <w:jc w:val="center"/>
        <w:rPr>
          <w:b/>
          <w:sz w:val="36"/>
          <w:szCs w:val="36"/>
        </w:rPr>
      </w:pPr>
      <w:r w:rsidRPr="00B80646">
        <w:rPr>
          <w:b/>
          <w:sz w:val="36"/>
          <w:szCs w:val="36"/>
        </w:rPr>
        <w:t xml:space="preserve">National Institute for Health and Care Excellence </w:t>
      </w:r>
    </w:p>
    <w:p w:rsidR="00E90033" w:rsidRPr="00B80646" w:rsidRDefault="00E90033" w:rsidP="00E90033">
      <w:pPr>
        <w:ind w:left="426"/>
        <w:jc w:val="center"/>
        <w:rPr>
          <w:b/>
          <w:sz w:val="36"/>
          <w:szCs w:val="36"/>
        </w:rPr>
      </w:pPr>
    </w:p>
    <w:p w:rsidR="00E90033" w:rsidRPr="00B80646" w:rsidRDefault="00E90033" w:rsidP="00E90033">
      <w:pPr>
        <w:pStyle w:val="Heading3"/>
        <w:spacing w:after="120"/>
        <w:ind w:left="426"/>
        <w:rPr>
          <w:sz w:val="36"/>
          <w:szCs w:val="36"/>
        </w:rPr>
      </w:pPr>
      <w:r w:rsidRPr="00B80646">
        <w:rPr>
          <w:sz w:val="36"/>
          <w:szCs w:val="36"/>
        </w:rPr>
        <w:t xml:space="preserve">Surveillance Review of </w:t>
      </w:r>
      <w:r w:rsidR="00410667">
        <w:rPr>
          <w:sz w:val="36"/>
          <w:szCs w:val="36"/>
        </w:rPr>
        <w:t xml:space="preserve">CG134 </w:t>
      </w:r>
      <w:r w:rsidR="00410667" w:rsidRPr="00410667">
        <w:rPr>
          <w:sz w:val="36"/>
          <w:szCs w:val="36"/>
        </w:rPr>
        <w:t>Anaphylaxis: assessment and referral after emergency treatment</w:t>
      </w:r>
    </w:p>
    <w:p w:rsidR="00D45E1D" w:rsidRPr="00D45E1D" w:rsidRDefault="00E90033" w:rsidP="00D45E1D">
      <w:pPr>
        <w:pStyle w:val="Heading3"/>
        <w:ind w:left="426"/>
        <w:rPr>
          <w:b w:val="0"/>
          <w:sz w:val="32"/>
          <w:szCs w:val="32"/>
        </w:rPr>
      </w:pPr>
      <w:r w:rsidRPr="00590FD2">
        <w:rPr>
          <w:b w:val="0"/>
        </w:rPr>
        <w:t xml:space="preserve">  </w:t>
      </w:r>
      <w:r w:rsidRPr="00B80646">
        <w:rPr>
          <w:b w:val="0"/>
          <w:sz w:val="32"/>
          <w:szCs w:val="32"/>
        </w:rPr>
        <w:t>Stakeholder Comments Form</w:t>
      </w:r>
    </w:p>
    <w:p w:rsidR="00D45E1D" w:rsidRPr="00D45E1D" w:rsidRDefault="00D45E1D" w:rsidP="00D45E1D">
      <w:pPr>
        <w:jc w:val="center"/>
      </w:pPr>
    </w:p>
    <w:p w:rsidR="00B80646" w:rsidRDefault="00B80646" w:rsidP="00B80646"/>
    <w:p w:rsidR="00B80646" w:rsidRPr="00B80646" w:rsidRDefault="00B80646" w:rsidP="00B80646"/>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8"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9" w:history="1">
              <w:r w:rsidRPr="00410667">
                <w:rPr>
                  <w:rStyle w:val="Hyperlink"/>
                  <w:rFonts w:eastAsiaTheme="majorEastAsia"/>
                  <w:b/>
                  <w:sz w:val="24"/>
                  <w:szCs w:val="24"/>
                </w:rPr>
                <w:t>registered stakeholder organisation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published clinical guidelines can be found</w:t>
      </w:r>
      <w:r w:rsidRPr="00B80646">
        <w:rPr>
          <w:rStyle w:val="Hyperlink"/>
          <w:bCs/>
          <w:sz w:val="24"/>
          <w:szCs w:val="24"/>
        </w:rPr>
        <w:t xml:space="preserve"> </w:t>
      </w:r>
      <w:hyperlink r:id="rId10" w:history="1">
        <w:r w:rsidR="00A22FB5" w:rsidRPr="00B80646">
          <w:rPr>
            <w:rStyle w:val="Hyperlink"/>
            <w:b/>
            <w:bCs/>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9100FA" w:rsidRDefault="009100FA" w:rsidP="00B80646">
      <w:pPr>
        <w:pStyle w:val="ListParagraph"/>
        <w:numPr>
          <w:ilvl w:val="0"/>
          <w:numId w:val="2"/>
        </w:numPr>
        <w:rPr>
          <w:rFonts w:cs="Arial"/>
          <w:sz w:val="28"/>
          <w:szCs w:val="28"/>
        </w:rPr>
      </w:pPr>
      <w:r>
        <w:rPr>
          <w:rFonts w:cs="Arial"/>
          <w:sz w:val="28"/>
          <w:szCs w:val="28"/>
        </w:rPr>
        <w:t>Comments on the proposal to put the guideline on the static list – page 2</w:t>
      </w:r>
    </w:p>
    <w:p w:rsidR="00C51BC4" w:rsidRDefault="00C51BC4" w:rsidP="00B80646">
      <w:pPr>
        <w:pStyle w:val="ListParagraph"/>
        <w:numPr>
          <w:ilvl w:val="0"/>
          <w:numId w:val="2"/>
        </w:numPr>
        <w:rPr>
          <w:rFonts w:cs="Arial"/>
          <w:sz w:val="28"/>
          <w:szCs w:val="28"/>
        </w:rPr>
      </w:pPr>
      <w:r>
        <w:rPr>
          <w:rFonts w:cs="Arial"/>
          <w:sz w:val="28"/>
          <w:szCs w:val="28"/>
        </w:rPr>
        <w:t>Comments on the proposal to remove research recommendations from the NICE version of the guideline and the NICE research recommendations database – page 3</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w:t>
      </w:r>
      <w:r w:rsidR="009100FA">
        <w:rPr>
          <w:rFonts w:cs="Arial"/>
          <w:sz w:val="28"/>
          <w:szCs w:val="28"/>
        </w:rPr>
        <w:t>rom the guideline scope – page 3</w:t>
      </w:r>
    </w:p>
    <w:p w:rsidR="00B80646" w:rsidRDefault="00B80646">
      <w:pPr>
        <w:rPr>
          <w:rFonts w:cs="Arial"/>
          <w:b/>
          <w:sz w:val="28"/>
          <w:szCs w:val="28"/>
          <w:u w:val="single"/>
        </w:rPr>
      </w:pPr>
    </w:p>
    <w:p w:rsidR="00B80646" w:rsidRPr="00B80646" w:rsidRDefault="00B80646" w:rsidP="0027593E">
      <w:pPr>
        <w:rPr>
          <w:rFonts w:cs="Arial"/>
          <w:b/>
          <w:sz w:val="28"/>
          <w:szCs w:val="28"/>
          <w:u w:val="single"/>
        </w:rPr>
      </w:pPr>
      <w:r>
        <w:rPr>
          <w:rFonts w:cs="Arial"/>
          <w:b/>
          <w:sz w:val="28"/>
          <w:szCs w:val="28"/>
          <w:u w:val="single"/>
        </w:rPr>
        <w:br w:type="page"/>
      </w: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9100FA" w:rsidRDefault="009100FA" w:rsidP="009100FA">
      <w:pPr>
        <w:pStyle w:val="ListParagraph"/>
        <w:numPr>
          <w:ilvl w:val="0"/>
          <w:numId w:val="1"/>
        </w:numPr>
        <w:ind w:left="1440"/>
        <w:rPr>
          <w:rFonts w:cs="Arial"/>
        </w:rPr>
      </w:pPr>
      <w:r w:rsidRPr="00BA3358">
        <w:rPr>
          <w:rFonts w:cs="Arial"/>
        </w:rPr>
        <w:t xml:space="preserve">Do you agree with our </w:t>
      </w:r>
      <w:r>
        <w:t>proposal to put the guideline on the static list</w:t>
      </w:r>
      <w:r w:rsidRPr="00BA3358">
        <w:rPr>
          <w:rFonts w:cs="Arial"/>
        </w:rPr>
        <w:t>?</w:t>
      </w:r>
      <w:r>
        <w:rPr>
          <w:rFonts w:cs="Arial"/>
        </w:rPr>
        <w:t xml:space="preserve"> </w:t>
      </w:r>
    </w:p>
    <w:p w:rsidR="00C51BC4" w:rsidRPr="00BA3358" w:rsidRDefault="00C51BC4" w:rsidP="009100FA">
      <w:pPr>
        <w:pStyle w:val="ListParagraph"/>
        <w:numPr>
          <w:ilvl w:val="0"/>
          <w:numId w:val="1"/>
        </w:numPr>
        <w:ind w:left="1440"/>
        <w:rPr>
          <w:rFonts w:cs="Arial"/>
        </w:rPr>
      </w:pPr>
      <w:r>
        <w:rPr>
          <w:rFonts w:cs="Arial"/>
        </w:rPr>
        <w:t>Do you agree with our proposal to remove the listed research recommendations from the NICE version of the guideline and the NICE research recommendation database?</w:t>
      </w:r>
    </w:p>
    <w:p w:rsidR="009100FA" w:rsidRPr="00BA3358" w:rsidRDefault="009100FA" w:rsidP="009100FA">
      <w:pPr>
        <w:pStyle w:val="ListParagraph"/>
        <w:ind w:left="1440"/>
        <w:rPr>
          <w:rFonts w:cs="Arial"/>
        </w:rPr>
      </w:pP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B80646">
      <w:pPr>
        <w:rPr>
          <w:sz w:val="18"/>
        </w:rPr>
      </w:pPr>
    </w:p>
    <w:p w:rsidR="00590D59" w:rsidRDefault="00590D59" w:rsidP="004B7469">
      <w:pPr>
        <w:ind w:left="426"/>
        <w:rPr>
          <w:sz w:val="18"/>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B80646" w:rsidTr="00C51BC4">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11765"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C51BC4">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bl>
    <w:p w:rsidR="009100FA" w:rsidRDefault="009100FA" w:rsidP="00590D59">
      <w:pPr>
        <w:pStyle w:val="Heading1"/>
        <w:ind w:left="426"/>
        <w:rPr>
          <w:rFonts w:ascii="Arial" w:hAnsi="Arial" w:cs="Arial"/>
          <w:color w:val="auto"/>
          <w:sz w:val="22"/>
          <w:szCs w:val="22"/>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9100FA" w:rsidTr="00C51BC4">
        <w:trPr>
          <w:cantSplit/>
          <w:tblHeader/>
        </w:trPr>
        <w:tc>
          <w:tcPr>
            <w:tcW w:w="2551" w:type="dxa"/>
            <w:shd w:val="clear" w:color="auto" w:fill="C6D9F1"/>
          </w:tcPr>
          <w:p w:rsidR="009100FA" w:rsidRPr="002E1B0D" w:rsidRDefault="00892A7B" w:rsidP="009100FA">
            <w:pPr>
              <w:pStyle w:val="GDGtabletext"/>
              <w:rPr>
                <w:sz w:val="24"/>
              </w:rPr>
            </w:pPr>
            <w:r>
              <w:rPr>
                <w:b/>
                <w:sz w:val="24"/>
              </w:rPr>
              <w:t>2</w:t>
            </w:r>
            <w:r w:rsidR="009100FA">
              <w:rPr>
                <w:b/>
                <w:sz w:val="24"/>
              </w:rPr>
              <w:t>. Do you agree with the proposal to put the guideline on the static list?</w:t>
            </w:r>
          </w:p>
        </w:tc>
        <w:tc>
          <w:tcPr>
            <w:tcW w:w="11765" w:type="dxa"/>
            <w:shd w:val="clear" w:color="auto" w:fill="C6D9F1"/>
          </w:tcPr>
          <w:p w:rsidR="009100FA" w:rsidRDefault="009100FA" w:rsidP="00CA00C5">
            <w:pPr>
              <w:pStyle w:val="GDGtabletext"/>
              <w:rPr>
                <w:b/>
                <w:sz w:val="24"/>
              </w:rPr>
            </w:pPr>
            <w:r>
              <w:rPr>
                <w:b/>
                <w:sz w:val="24"/>
              </w:rPr>
              <w:t>Comments</w:t>
            </w:r>
          </w:p>
          <w:p w:rsidR="009100FA" w:rsidRDefault="009100FA" w:rsidP="00CA00C5">
            <w:pPr>
              <w:pStyle w:val="GDGtabletext"/>
              <w:rPr>
                <w:b/>
                <w:sz w:val="24"/>
              </w:rPr>
            </w:pPr>
          </w:p>
          <w:p w:rsidR="009100FA" w:rsidRPr="002E1B0D" w:rsidRDefault="009100FA" w:rsidP="00CA00C5">
            <w:pPr>
              <w:pStyle w:val="GDGtabletext"/>
              <w:rPr>
                <w:sz w:val="24"/>
              </w:rPr>
            </w:pPr>
            <w:r>
              <w:rPr>
                <w:b/>
                <w:sz w:val="24"/>
              </w:rPr>
              <w:t>If you disagree, please explain why</w:t>
            </w:r>
          </w:p>
        </w:tc>
      </w:tr>
      <w:tr w:rsidR="009100FA" w:rsidTr="00C51BC4">
        <w:trPr>
          <w:cantSplit/>
        </w:trPr>
        <w:tc>
          <w:tcPr>
            <w:tcW w:w="2551" w:type="dxa"/>
            <w:shd w:val="clear" w:color="auto" w:fill="auto"/>
          </w:tcPr>
          <w:p w:rsidR="009100FA" w:rsidRPr="002E1B0D" w:rsidRDefault="009100FA" w:rsidP="00CA00C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9100FA" w:rsidRPr="002E1B0D" w:rsidRDefault="009100FA" w:rsidP="00CA00C5">
            <w:pPr>
              <w:pStyle w:val="GDGtabletext"/>
              <w:rPr>
                <w:sz w:val="24"/>
              </w:rPr>
            </w:pPr>
            <w:r>
              <w:rPr>
                <w:sz w:val="24"/>
                <w:lang w:val="en-GB"/>
              </w:rPr>
              <w:fldChar w:fldCharType="begin">
                <w:ffData>
                  <w:name w:val=""/>
                  <w:enabled/>
                  <w:calcOnExit w:val="0"/>
                  <w:textInput>
                    <w:default w:val="Comments on proposal to put the guideline on the static list"/>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put the guideline on the static list</w:t>
            </w:r>
            <w:r>
              <w:rPr>
                <w:sz w:val="24"/>
                <w:lang w:val="en-GB"/>
              </w:rPr>
              <w:fldChar w:fldCharType="end"/>
            </w:r>
          </w:p>
        </w:tc>
      </w:tr>
    </w:tbl>
    <w:p w:rsidR="009100FA" w:rsidRPr="009100FA" w:rsidRDefault="009100FA" w:rsidP="009100FA"/>
    <w:p w:rsidR="009100FA" w:rsidRDefault="009100FA" w:rsidP="00590D59">
      <w:pPr>
        <w:pStyle w:val="Heading1"/>
        <w:ind w:left="426"/>
        <w:rPr>
          <w:rFonts w:ascii="Arial" w:hAnsi="Arial" w:cs="Arial"/>
          <w:color w:val="auto"/>
          <w:sz w:val="22"/>
          <w:szCs w:val="22"/>
        </w:rPr>
      </w:pPr>
    </w:p>
    <w:p w:rsidR="00C51BC4" w:rsidRPr="00C51BC4" w:rsidRDefault="00C51BC4" w:rsidP="00C51BC4"/>
    <w:tbl>
      <w:tblPr>
        <w:tblW w:w="4614" w:type="pct"/>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6095"/>
        <w:gridCol w:w="5668"/>
      </w:tblGrid>
      <w:tr w:rsidR="00C51BC4" w:rsidTr="00527EA1">
        <w:trPr>
          <w:cantSplit/>
          <w:tblHeader/>
        </w:trPr>
        <w:tc>
          <w:tcPr>
            <w:tcW w:w="3020" w:type="pct"/>
            <w:gridSpan w:val="2"/>
            <w:shd w:val="clear" w:color="auto" w:fill="C6D9F1"/>
          </w:tcPr>
          <w:p w:rsidR="00C51BC4" w:rsidRDefault="00C51BC4" w:rsidP="00E37183">
            <w:pPr>
              <w:pStyle w:val="GDGtabletext"/>
              <w:rPr>
                <w:b/>
                <w:sz w:val="24"/>
              </w:rPr>
            </w:pPr>
            <w:r>
              <w:rPr>
                <w:b/>
                <w:sz w:val="24"/>
              </w:rPr>
              <w:t>2. Do you agree with the proposal to remove these research recommendations from the NICE version and research database?</w:t>
            </w:r>
          </w:p>
        </w:tc>
        <w:tc>
          <w:tcPr>
            <w:tcW w:w="1980" w:type="pct"/>
            <w:shd w:val="clear" w:color="auto" w:fill="C6D9F1"/>
          </w:tcPr>
          <w:p w:rsidR="00C51BC4" w:rsidRDefault="00C51BC4" w:rsidP="00E37183">
            <w:pPr>
              <w:pStyle w:val="GDGtabletext"/>
              <w:rPr>
                <w:b/>
                <w:sz w:val="24"/>
              </w:rPr>
            </w:pPr>
            <w:r>
              <w:rPr>
                <w:b/>
                <w:sz w:val="24"/>
              </w:rPr>
              <w:t>Comments</w:t>
            </w:r>
          </w:p>
          <w:p w:rsidR="00C51BC4" w:rsidRDefault="00C51BC4" w:rsidP="00C51BC4">
            <w:pPr>
              <w:pStyle w:val="GDGtabletext"/>
              <w:tabs>
                <w:tab w:val="left" w:pos="13650"/>
              </w:tabs>
              <w:rPr>
                <w:b/>
                <w:sz w:val="24"/>
              </w:rPr>
            </w:pPr>
            <w:r>
              <w:rPr>
                <w:b/>
                <w:sz w:val="24"/>
              </w:rPr>
              <w:tab/>
            </w:r>
          </w:p>
          <w:p w:rsidR="00C51BC4" w:rsidRPr="002E1B0D" w:rsidRDefault="00C51BC4" w:rsidP="00E37183">
            <w:pPr>
              <w:pStyle w:val="GDGtabletext"/>
              <w:rPr>
                <w:sz w:val="24"/>
              </w:rPr>
            </w:pPr>
            <w:r>
              <w:rPr>
                <w:b/>
                <w:sz w:val="24"/>
              </w:rPr>
              <w:t>If you disagree, please explain why</w:t>
            </w:r>
          </w:p>
        </w:tc>
      </w:tr>
      <w:tr w:rsidR="00D45E1D" w:rsidTr="00D45E1D">
        <w:trPr>
          <w:cantSplit/>
        </w:trPr>
        <w:tc>
          <w:tcPr>
            <w:tcW w:w="5000" w:type="pct"/>
            <w:gridSpan w:val="3"/>
            <w:shd w:val="clear" w:color="auto" w:fill="auto"/>
          </w:tcPr>
          <w:p w:rsidR="00D45E1D" w:rsidRPr="002E1B0D" w:rsidRDefault="00410667" w:rsidP="00E37183">
            <w:pPr>
              <w:pStyle w:val="GDGtabletext"/>
              <w:rPr>
                <w:sz w:val="24"/>
              </w:rPr>
            </w:pPr>
            <w:r w:rsidRPr="00410667">
              <w:rPr>
                <w:sz w:val="24"/>
              </w:rPr>
              <w:t xml:space="preserve">Aside from mast cell </w:t>
            </w:r>
            <w:proofErr w:type="spellStart"/>
            <w:r w:rsidRPr="00410667">
              <w:rPr>
                <w:sz w:val="24"/>
              </w:rPr>
              <w:t>tryptase</w:t>
            </w:r>
            <w:proofErr w:type="spellEnd"/>
            <w:r w:rsidRPr="00410667">
              <w:rPr>
                <w:sz w:val="24"/>
              </w:rPr>
              <w:t>, which other chemical inflammatory mediators offer potential as indicators of anaphylaxis?</w:t>
            </w:r>
          </w:p>
        </w:tc>
      </w:tr>
      <w:tr w:rsidR="00D45E1D" w:rsidTr="00D45E1D">
        <w:trPr>
          <w:cantSplit/>
        </w:trPr>
        <w:tc>
          <w:tcPr>
            <w:tcW w:w="891" w:type="pct"/>
            <w:shd w:val="clear" w:color="auto" w:fill="auto"/>
          </w:tcPr>
          <w:p w:rsidR="00D45E1D" w:rsidRDefault="00D45E1D" w:rsidP="00DB124A">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4109" w:type="pct"/>
            <w:gridSpan w:val="2"/>
            <w:shd w:val="clear" w:color="auto" w:fill="auto"/>
          </w:tcPr>
          <w:p w:rsidR="00D45E1D" w:rsidRPr="002E1B0D" w:rsidRDefault="00D45E1D" w:rsidP="00DB124A">
            <w:pPr>
              <w:pStyle w:val="GDGtabletext"/>
              <w:rPr>
                <w:sz w:val="24"/>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r w:rsidR="007E501F" w:rsidTr="007E501F">
        <w:trPr>
          <w:cantSplit/>
        </w:trPr>
        <w:tc>
          <w:tcPr>
            <w:tcW w:w="5000" w:type="pct"/>
            <w:gridSpan w:val="3"/>
            <w:shd w:val="clear" w:color="auto" w:fill="auto"/>
          </w:tcPr>
          <w:p w:rsidR="007E501F" w:rsidRDefault="00410667" w:rsidP="00863E0C">
            <w:pPr>
              <w:pStyle w:val="GDGtabletext"/>
              <w:rPr>
                <w:sz w:val="24"/>
                <w:lang w:val="en-GB"/>
              </w:rPr>
            </w:pPr>
            <w:r w:rsidRPr="00410667">
              <w:rPr>
                <w:sz w:val="24"/>
              </w:rPr>
              <w:t>For how long should a person who has received emergency treatment for</w:t>
            </w:r>
            <w:r w:rsidR="00863E0C">
              <w:rPr>
                <w:sz w:val="24"/>
              </w:rPr>
              <w:t xml:space="preserve"> </w:t>
            </w:r>
            <w:r w:rsidRPr="00410667">
              <w:rPr>
                <w:sz w:val="24"/>
              </w:rPr>
              <w:t>anaphylaxis be observed?</w:t>
            </w:r>
          </w:p>
        </w:tc>
      </w:tr>
      <w:tr w:rsidR="007E501F" w:rsidTr="00D45E1D">
        <w:trPr>
          <w:cantSplit/>
        </w:trPr>
        <w:tc>
          <w:tcPr>
            <w:tcW w:w="891" w:type="pct"/>
            <w:shd w:val="clear" w:color="auto" w:fill="auto"/>
          </w:tcPr>
          <w:p w:rsidR="007E501F" w:rsidRDefault="007E501F" w:rsidP="0073348A">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4109" w:type="pct"/>
            <w:gridSpan w:val="2"/>
            <w:shd w:val="clear" w:color="auto" w:fill="auto"/>
          </w:tcPr>
          <w:p w:rsidR="007E501F" w:rsidRPr="002E1B0D" w:rsidRDefault="007E501F" w:rsidP="0073348A">
            <w:pPr>
              <w:pStyle w:val="GDGtabletext"/>
              <w:rPr>
                <w:sz w:val="24"/>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bl>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316"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316"/>
      </w:tblGrid>
      <w:tr w:rsidR="00590D59" w:rsidRPr="00590FD2" w:rsidTr="00527EA1">
        <w:tc>
          <w:tcPr>
            <w:tcW w:w="14316"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10667">
      <w:pPr>
        <w:rPr>
          <w:sz w:val="18"/>
        </w:rPr>
      </w:pP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1"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p>
    <w:p w:rsidR="00590FD2" w:rsidRDefault="00590FD2" w:rsidP="004B7469">
      <w:pPr>
        <w:ind w:left="426"/>
        <w:rPr>
          <w:b/>
          <w:sz w:val="24"/>
          <w:szCs w:val="24"/>
        </w:rPr>
      </w:pPr>
      <w:r>
        <w:rPr>
          <w:b/>
          <w:sz w:val="24"/>
          <w:szCs w:val="24"/>
        </w:rPr>
        <w:t xml:space="preserve">Closing date: </w:t>
      </w:r>
      <w:r w:rsidR="00D45E1D">
        <w:rPr>
          <w:b/>
          <w:sz w:val="24"/>
          <w:szCs w:val="24"/>
        </w:rPr>
        <w:t>5pm</w:t>
      </w:r>
      <w:r w:rsidR="00D22AE9">
        <w:rPr>
          <w:b/>
          <w:sz w:val="24"/>
          <w:szCs w:val="24"/>
        </w:rPr>
        <w:t xml:space="preserve"> Friday 9</w:t>
      </w:r>
      <w:r w:rsidR="00410667">
        <w:rPr>
          <w:b/>
          <w:sz w:val="24"/>
          <w:szCs w:val="24"/>
        </w:rPr>
        <w:t xml:space="preserve"> </w:t>
      </w:r>
      <w:r w:rsidR="00D22AE9">
        <w:rPr>
          <w:b/>
          <w:sz w:val="24"/>
          <w:szCs w:val="24"/>
        </w:rPr>
        <w:t>September</w:t>
      </w:r>
      <w:r w:rsidR="00410667">
        <w:rPr>
          <w:b/>
          <w:sz w:val="24"/>
          <w:szCs w:val="24"/>
        </w:rPr>
        <w:t xml:space="preserve"> 2016</w:t>
      </w:r>
      <w:r w:rsidR="00D45E1D">
        <w:rPr>
          <w:b/>
          <w:sz w:val="24"/>
          <w:szCs w:val="24"/>
        </w:rPr>
        <w:t xml:space="preserve"> </w:t>
      </w:r>
    </w:p>
    <w:p w:rsidR="00590FD2" w:rsidRDefault="00590FD2" w:rsidP="004B7469">
      <w:pPr>
        <w:ind w:left="426"/>
        <w:rPr>
          <w:b/>
          <w:color w:val="99CCFF"/>
          <w:sz w:val="24"/>
          <w:szCs w:val="24"/>
        </w:rPr>
      </w:pPr>
      <w:bookmarkStart w:id="0" w:name="_GoBack"/>
      <w:bookmarkEnd w:id="0"/>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667" w:rsidRDefault="00410667" w:rsidP="00B80646">
      <w:r>
        <w:separator/>
      </w:r>
    </w:p>
  </w:endnote>
  <w:endnote w:type="continuationSeparator" w:id="0">
    <w:p w:rsidR="00410667" w:rsidRDefault="00410667"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22AE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2AE9">
              <w:rPr>
                <w:b/>
                <w:bCs/>
                <w:noProof/>
              </w:rPr>
              <w:t>3</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667" w:rsidRDefault="00410667" w:rsidP="00B80646">
      <w:r>
        <w:separator/>
      </w:r>
    </w:p>
  </w:footnote>
  <w:footnote w:type="continuationSeparator" w:id="0">
    <w:p w:rsidR="00410667" w:rsidRDefault="00410667"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667"/>
    <w:rsid w:val="000C620D"/>
    <w:rsid w:val="0012043E"/>
    <w:rsid w:val="00164DB4"/>
    <w:rsid w:val="00174B95"/>
    <w:rsid w:val="001826CC"/>
    <w:rsid w:val="001A7EC0"/>
    <w:rsid w:val="00256D21"/>
    <w:rsid w:val="0027593E"/>
    <w:rsid w:val="002F6CA2"/>
    <w:rsid w:val="0030159C"/>
    <w:rsid w:val="00364185"/>
    <w:rsid w:val="003C1C9C"/>
    <w:rsid w:val="003D6BC1"/>
    <w:rsid w:val="00410667"/>
    <w:rsid w:val="004401A2"/>
    <w:rsid w:val="00441442"/>
    <w:rsid w:val="0045070A"/>
    <w:rsid w:val="0047628F"/>
    <w:rsid w:val="004A6750"/>
    <w:rsid w:val="004B7469"/>
    <w:rsid w:val="004D5990"/>
    <w:rsid w:val="00527EA1"/>
    <w:rsid w:val="00552430"/>
    <w:rsid w:val="00576811"/>
    <w:rsid w:val="00590D59"/>
    <w:rsid w:val="00590FD2"/>
    <w:rsid w:val="006040E9"/>
    <w:rsid w:val="00680395"/>
    <w:rsid w:val="00707586"/>
    <w:rsid w:val="007429E1"/>
    <w:rsid w:val="00752DC1"/>
    <w:rsid w:val="007814FE"/>
    <w:rsid w:val="007A6F39"/>
    <w:rsid w:val="007B3816"/>
    <w:rsid w:val="007E501F"/>
    <w:rsid w:val="00863E0C"/>
    <w:rsid w:val="00892A7B"/>
    <w:rsid w:val="009100FA"/>
    <w:rsid w:val="009816A4"/>
    <w:rsid w:val="00990D42"/>
    <w:rsid w:val="009D1D12"/>
    <w:rsid w:val="00A13459"/>
    <w:rsid w:val="00A1730A"/>
    <w:rsid w:val="00A22182"/>
    <w:rsid w:val="00A22FB5"/>
    <w:rsid w:val="00A63151"/>
    <w:rsid w:val="00B356ED"/>
    <w:rsid w:val="00B65621"/>
    <w:rsid w:val="00B80646"/>
    <w:rsid w:val="00BA3358"/>
    <w:rsid w:val="00BF679A"/>
    <w:rsid w:val="00C27015"/>
    <w:rsid w:val="00C441AA"/>
    <w:rsid w:val="00C51BC4"/>
    <w:rsid w:val="00C54A5D"/>
    <w:rsid w:val="00D0414E"/>
    <w:rsid w:val="00D22AE9"/>
    <w:rsid w:val="00D45E1D"/>
    <w:rsid w:val="00DB1645"/>
    <w:rsid w:val="00E40E31"/>
    <w:rsid w:val="00E510BA"/>
    <w:rsid w:val="00E90033"/>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rveillance@nice.org.uk" TargetMode="External"/><Relationship Id="rId5" Type="http://schemas.openxmlformats.org/officeDocument/2006/relationships/webSettings" Target="webSettings.xml"/><Relationship Id="rId10" Type="http://schemas.openxmlformats.org/officeDocument/2006/relationships/hyperlink" Target="https://www.nice.org.uk/Media/Default/About/what-we-do/our-programmes/developing-NICE-guidelines-the-manual.pdf" TargetMode="External"/><Relationship Id="rId4" Type="http://schemas.openxmlformats.org/officeDocument/2006/relationships/settings" Target="settings.xml"/><Relationship Id="rId9" Type="http://schemas.openxmlformats.org/officeDocument/2006/relationships/hyperlink" Target="https://www.nice.org.uk/guidance/CG134/documents/stakeholder-lis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Work%20Programme\Surveillance\Surveillance%20process%20and%20methods%202015\Templates\Consultation%20forms\forms\Comments%20Form%20%20-%20including%20transfer%20to%20static%20list%20and%20removal%20of%20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Comments Form  - including transfer to static list and removal of RR</Template>
  <TotalTime>14</TotalTime>
  <Pages>3</Pages>
  <Words>492</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Whittaker</dc:creator>
  <cp:lastModifiedBy>Michelle Whittaker</cp:lastModifiedBy>
  <cp:revision>3</cp:revision>
  <dcterms:created xsi:type="dcterms:W3CDTF">2016-08-18T07:39:00Z</dcterms:created>
  <dcterms:modified xsi:type="dcterms:W3CDTF">2016-08-23T12:10:00Z</dcterms:modified>
</cp:coreProperties>
</file>