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4153" w14:textId="0180DF11" w:rsidR="002C296A" w:rsidRPr="00582451" w:rsidRDefault="002C296A" w:rsidP="00582451">
      <w:pPr>
        <w:pStyle w:val="Title"/>
      </w:pPr>
      <w:bookmarkStart w:id="0" w:name="_Toc357694770"/>
      <w:bookmarkStart w:id="1" w:name="_Toc365024196"/>
      <w:bookmarkStart w:id="2" w:name="_Toc432164921"/>
      <w:bookmarkStart w:id="3" w:name="_Toc467141962"/>
      <w:bookmarkStart w:id="4" w:name="_Toc66781443"/>
      <w:bookmarkStart w:id="5" w:name="_Toc71289372"/>
      <w:bookmarkStart w:id="6" w:name="_Toc71289580"/>
      <w:bookmarkStart w:id="7" w:name="_Toc71289679"/>
      <w:bookmarkStart w:id="8" w:name="_Toc71290372"/>
      <w:bookmarkStart w:id="9" w:name="_Toc71542837"/>
      <w:r w:rsidRPr="00582451">
        <w:t xml:space="preserve">NATIONAL INSTITUTE FOR HEALTH AND </w:t>
      </w:r>
      <w:r w:rsidR="00582451" w:rsidRPr="00582451">
        <w:br/>
      </w:r>
      <w:r w:rsidRPr="00582451">
        <w:t>C</w:t>
      </w:r>
      <w:r w:rsidR="00B96A88" w:rsidRPr="00582451">
        <w:t>ARE</w:t>
      </w:r>
      <w:r w:rsidRPr="00582451">
        <w:t xml:space="preserve"> EXCELLENCE</w:t>
      </w:r>
      <w:bookmarkEnd w:id="0"/>
      <w:bookmarkEnd w:id="1"/>
      <w:bookmarkEnd w:id="2"/>
      <w:bookmarkEnd w:id="3"/>
      <w:bookmarkEnd w:id="4"/>
      <w:bookmarkEnd w:id="5"/>
      <w:bookmarkEnd w:id="6"/>
      <w:bookmarkEnd w:id="7"/>
      <w:bookmarkEnd w:id="8"/>
      <w:bookmarkEnd w:id="9"/>
    </w:p>
    <w:p w14:paraId="1975E858" w14:textId="77777777" w:rsidR="002C296A" w:rsidRPr="0067455E" w:rsidRDefault="002C296A" w:rsidP="00CE4759">
      <w:pPr>
        <w:pStyle w:val="Title"/>
      </w:pPr>
      <w:bookmarkStart w:id="10" w:name="_Toc66781445"/>
      <w:bookmarkStart w:id="11" w:name="_Toc71289373"/>
      <w:bookmarkStart w:id="12" w:name="_Toc71289581"/>
      <w:bookmarkStart w:id="13" w:name="_Toc71289680"/>
      <w:bookmarkStart w:id="14" w:name="_Toc71290373"/>
      <w:bookmarkStart w:id="15" w:name="_Toc71542838"/>
      <w:bookmarkStart w:id="16" w:name="_Toc357694772"/>
      <w:bookmarkStart w:id="17" w:name="_Toc365024198"/>
      <w:bookmarkStart w:id="18" w:name="_Toc432164923"/>
      <w:bookmarkStart w:id="19" w:name="_Toc467141964"/>
      <w:r w:rsidRPr="0067455E">
        <w:t>Quality standards</w:t>
      </w:r>
      <w:bookmarkEnd w:id="10"/>
      <w:bookmarkEnd w:id="11"/>
      <w:bookmarkEnd w:id="12"/>
      <w:bookmarkEnd w:id="13"/>
      <w:bookmarkEnd w:id="14"/>
      <w:bookmarkEnd w:id="15"/>
      <w:r w:rsidRPr="0067455E">
        <w:t xml:space="preserve"> </w:t>
      </w:r>
      <w:bookmarkEnd w:id="16"/>
      <w:bookmarkEnd w:id="17"/>
      <w:bookmarkEnd w:id="18"/>
      <w:bookmarkEnd w:id="19"/>
    </w:p>
    <w:p w14:paraId="5B5F2D9E" w14:textId="5F9293A5" w:rsidR="002C296A" w:rsidRPr="0067455E" w:rsidRDefault="002C296A" w:rsidP="00CE4759">
      <w:pPr>
        <w:pStyle w:val="Title"/>
      </w:pPr>
      <w:bookmarkStart w:id="20" w:name="_Toc357694773"/>
      <w:bookmarkStart w:id="21" w:name="_Toc365024199"/>
      <w:bookmarkStart w:id="22" w:name="_Toc432164924"/>
      <w:bookmarkStart w:id="23" w:name="_Toc467141965"/>
      <w:bookmarkStart w:id="24" w:name="_Toc66781446"/>
      <w:bookmarkStart w:id="25" w:name="_Toc71289374"/>
      <w:bookmarkStart w:id="26" w:name="_Toc71289582"/>
      <w:bookmarkStart w:id="27" w:name="_Toc71289681"/>
      <w:bookmarkStart w:id="28" w:name="_Toc71290374"/>
      <w:bookmarkStart w:id="29" w:name="_Toc71542839"/>
      <w:r w:rsidRPr="0067455E">
        <w:t>Briefing paper</w:t>
      </w:r>
      <w:bookmarkEnd w:id="20"/>
      <w:bookmarkEnd w:id="21"/>
      <w:bookmarkEnd w:id="22"/>
      <w:bookmarkEnd w:id="23"/>
      <w:bookmarkEnd w:id="24"/>
      <w:r w:rsidR="008148A2">
        <w:t xml:space="preserve">: </w:t>
      </w:r>
      <w:bookmarkEnd w:id="25"/>
      <w:bookmarkEnd w:id="26"/>
      <w:bookmarkEnd w:id="27"/>
      <w:bookmarkEnd w:id="28"/>
      <w:r w:rsidR="004E333F">
        <w:t>Diabetes in pregnancy</w:t>
      </w:r>
      <w:bookmarkEnd w:id="29"/>
      <w:r w:rsidR="001C130B">
        <w:t xml:space="preserve"> (update)</w:t>
      </w:r>
    </w:p>
    <w:p w14:paraId="6D65E255" w14:textId="068D7215" w:rsidR="008A6367" w:rsidRDefault="00DD1BFE" w:rsidP="00DD1BFE">
      <w:pPr>
        <w:pStyle w:val="Paragraph"/>
      </w:pPr>
      <w:r w:rsidRPr="00582451">
        <w:rPr>
          <w:b/>
          <w:bCs/>
        </w:rPr>
        <w:t>Quality Standards Advisory Committee meeting</w:t>
      </w:r>
      <w:r w:rsidRPr="000D48CF">
        <w:rPr>
          <w:rStyle w:val="Addbold"/>
        </w:rPr>
        <w:t>:</w:t>
      </w:r>
      <w:r w:rsidRPr="005A61AD">
        <w:t xml:space="preserve"> </w:t>
      </w:r>
      <w:r w:rsidR="001C130B">
        <w:t>17 May 2022</w:t>
      </w:r>
      <w:r w:rsidR="00414915">
        <w:t xml:space="preserve"> </w:t>
      </w:r>
    </w:p>
    <w:p w14:paraId="78A8D235" w14:textId="77777777" w:rsidR="00235927" w:rsidRDefault="002C296A" w:rsidP="00702177">
      <w:pPr>
        <w:pStyle w:val="Heading1"/>
        <w:rPr>
          <w:noProof/>
        </w:rPr>
      </w:pPr>
      <w:bookmarkStart w:id="30" w:name="_Toc365024200"/>
      <w:bookmarkStart w:id="31" w:name="_Toc432164925"/>
      <w:bookmarkStart w:id="32" w:name="_Toc467141966"/>
      <w:bookmarkStart w:id="33" w:name="_Toc66781447"/>
      <w:bookmarkStart w:id="34" w:name="_Toc71289375"/>
      <w:bookmarkStart w:id="35" w:name="_Toc71289583"/>
      <w:bookmarkStart w:id="36" w:name="_Toc71289682"/>
      <w:bookmarkStart w:id="37" w:name="_Toc71290375"/>
      <w:bookmarkStart w:id="38" w:name="_Toc71542840"/>
      <w:r w:rsidRPr="0067455E">
        <w:t>Contents</w:t>
      </w:r>
      <w:bookmarkEnd w:id="30"/>
      <w:bookmarkEnd w:id="31"/>
      <w:bookmarkEnd w:id="32"/>
      <w:bookmarkEnd w:id="33"/>
      <w:bookmarkEnd w:id="34"/>
      <w:bookmarkEnd w:id="35"/>
      <w:bookmarkEnd w:id="36"/>
      <w:bookmarkEnd w:id="37"/>
      <w:bookmarkEnd w:id="38"/>
      <w:r w:rsidR="00702177">
        <w:fldChar w:fldCharType="begin"/>
      </w:r>
      <w:r w:rsidR="00702177">
        <w:instrText xml:space="preserve"> TOC \o "1-2" \h \z \u </w:instrText>
      </w:r>
      <w:r w:rsidR="00702177">
        <w:fldChar w:fldCharType="separate"/>
      </w:r>
    </w:p>
    <w:p w14:paraId="7F953ADA" w14:textId="016CD479" w:rsidR="00235927" w:rsidRPr="00D04C4C" w:rsidRDefault="002E1661" w:rsidP="00E0490C">
      <w:pPr>
        <w:pStyle w:val="TOC1"/>
        <w:rPr>
          <w:rFonts w:asciiTheme="minorHAnsi" w:eastAsiaTheme="minorEastAsia" w:hAnsiTheme="minorHAnsi" w:cstheme="minorBidi"/>
          <w:sz w:val="22"/>
          <w:szCs w:val="22"/>
          <w:lang w:eastAsia="en-GB"/>
        </w:rPr>
      </w:pPr>
      <w:hyperlink w:anchor="_Toc71542841" w:history="1">
        <w:r w:rsidR="00235927" w:rsidRPr="00D04C4C">
          <w:rPr>
            <w:rStyle w:val="Hyperlink"/>
          </w:rPr>
          <w:t>1</w:t>
        </w:r>
        <w:r w:rsidR="00235927" w:rsidRPr="00D04C4C">
          <w:rPr>
            <w:rFonts w:asciiTheme="minorHAnsi" w:eastAsiaTheme="minorEastAsia" w:hAnsiTheme="minorHAnsi" w:cstheme="minorBidi"/>
            <w:sz w:val="22"/>
            <w:szCs w:val="22"/>
            <w:lang w:eastAsia="en-GB"/>
          </w:rPr>
          <w:tab/>
        </w:r>
        <w:r w:rsidR="00235927" w:rsidRPr="00D04C4C">
          <w:rPr>
            <w:rStyle w:val="Hyperlink"/>
          </w:rPr>
          <w:t>Introduction</w:t>
        </w:r>
        <w:r w:rsidR="00235927" w:rsidRPr="00D04C4C">
          <w:rPr>
            <w:webHidden/>
          </w:rPr>
          <w:tab/>
        </w:r>
        <w:r w:rsidR="00D04C4C" w:rsidRPr="00D04C4C">
          <w:rPr>
            <w:webHidden/>
          </w:rPr>
          <w:t>2</w:t>
        </w:r>
      </w:hyperlink>
    </w:p>
    <w:p w14:paraId="1AFFCA4A" w14:textId="2AABF718" w:rsidR="00235927" w:rsidRPr="00D04C4C" w:rsidRDefault="002E1661" w:rsidP="00E0490C">
      <w:pPr>
        <w:pStyle w:val="TOC1"/>
        <w:rPr>
          <w:rFonts w:asciiTheme="minorHAnsi" w:eastAsiaTheme="minorEastAsia" w:hAnsiTheme="minorHAnsi" w:cstheme="minorBidi"/>
          <w:sz w:val="22"/>
          <w:szCs w:val="22"/>
          <w:lang w:eastAsia="en-GB"/>
        </w:rPr>
      </w:pPr>
      <w:hyperlink w:anchor="_Toc71542843" w:history="1">
        <w:r w:rsidR="00235927" w:rsidRPr="00D04C4C">
          <w:rPr>
            <w:rStyle w:val="Hyperlink"/>
          </w:rPr>
          <w:t>2</w:t>
        </w:r>
        <w:r w:rsidR="00235927" w:rsidRPr="00D04C4C">
          <w:rPr>
            <w:rFonts w:asciiTheme="minorHAnsi" w:eastAsiaTheme="minorEastAsia" w:hAnsiTheme="minorHAnsi" w:cstheme="minorBidi"/>
            <w:sz w:val="22"/>
            <w:szCs w:val="22"/>
            <w:lang w:eastAsia="en-GB"/>
          </w:rPr>
          <w:tab/>
        </w:r>
        <w:r w:rsidR="00235927" w:rsidRPr="00D04C4C">
          <w:rPr>
            <w:rStyle w:val="Hyperlink"/>
          </w:rPr>
          <w:t>Overview</w:t>
        </w:r>
        <w:r w:rsidR="00235927" w:rsidRPr="00D04C4C">
          <w:rPr>
            <w:webHidden/>
          </w:rPr>
          <w:tab/>
        </w:r>
        <w:r w:rsidR="00D04C4C" w:rsidRPr="00D04C4C">
          <w:rPr>
            <w:webHidden/>
          </w:rPr>
          <w:t>2</w:t>
        </w:r>
      </w:hyperlink>
    </w:p>
    <w:p w14:paraId="62002D8E" w14:textId="370936FD" w:rsidR="00235927" w:rsidRPr="00D04C4C" w:rsidRDefault="002E1661" w:rsidP="00E0490C">
      <w:pPr>
        <w:pStyle w:val="TOC1"/>
      </w:pPr>
      <w:hyperlink w:anchor="_Toc71542849" w:history="1">
        <w:r w:rsidR="00235927" w:rsidRPr="00D04C4C">
          <w:rPr>
            <w:rStyle w:val="Hyperlink"/>
          </w:rPr>
          <w:t>3</w:t>
        </w:r>
        <w:r w:rsidR="00235927" w:rsidRPr="00D04C4C">
          <w:rPr>
            <w:rFonts w:asciiTheme="minorHAnsi" w:eastAsiaTheme="minorEastAsia" w:hAnsiTheme="minorHAnsi" w:cstheme="minorBidi"/>
            <w:sz w:val="22"/>
            <w:szCs w:val="22"/>
            <w:lang w:eastAsia="en-GB"/>
          </w:rPr>
          <w:tab/>
        </w:r>
        <w:r w:rsidR="00235927" w:rsidRPr="00D04C4C">
          <w:rPr>
            <w:rStyle w:val="Hyperlink"/>
          </w:rPr>
          <w:t>Summary of suggestions</w:t>
        </w:r>
        <w:r w:rsidR="00235927" w:rsidRPr="00D04C4C">
          <w:rPr>
            <w:webHidden/>
          </w:rPr>
          <w:tab/>
        </w:r>
        <w:r w:rsidR="00D04C4C" w:rsidRPr="00D04C4C">
          <w:rPr>
            <w:webHidden/>
          </w:rPr>
          <w:t>5</w:t>
        </w:r>
      </w:hyperlink>
    </w:p>
    <w:p w14:paraId="6A4762DA" w14:textId="5197A094" w:rsidR="00913E0E" w:rsidRPr="00D04C4C" w:rsidRDefault="002E1661" w:rsidP="00913E0E">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913E0E" w:rsidRPr="00D04C4C">
          <w:rPr>
            <w:rStyle w:val="Hyperlink"/>
            <w:noProof/>
          </w:rPr>
          <w:t>3.1</w:t>
        </w:r>
        <w:r w:rsidR="00913E0E" w:rsidRPr="00D04C4C">
          <w:rPr>
            <w:rFonts w:asciiTheme="minorHAnsi" w:eastAsiaTheme="minorEastAsia" w:hAnsiTheme="minorHAnsi" w:cstheme="minorBidi"/>
            <w:noProof/>
            <w:sz w:val="22"/>
            <w:szCs w:val="22"/>
          </w:rPr>
          <w:tab/>
        </w:r>
        <w:r w:rsidR="00913E0E" w:rsidRPr="00D04C4C">
          <w:rPr>
            <w:rStyle w:val="Hyperlink"/>
            <w:noProof/>
          </w:rPr>
          <w:t>Responses</w:t>
        </w:r>
        <w:r w:rsidR="00913E0E" w:rsidRPr="00D04C4C">
          <w:rPr>
            <w:noProof/>
            <w:webHidden/>
          </w:rPr>
          <w:tab/>
        </w:r>
        <w:r w:rsidR="00D04C4C" w:rsidRPr="00D04C4C">
          <w:rPr>
            <w:noProof/>
            <w:webHidden/>
          </w:rPr>
          <w:t>5</w:t>
        </w:r>
      </w:hyperlink>
    </w:p>
    <w:p w14:paraId="4FA83164" w14:textId="0B92B14B" w:rsidR="00913E0E" w:rsidRPr="00D04C4C" w:rsidRDefault="002E1661" w:rsidP="00913E0E">
      <w:pPr>
        <w:pStyle w:val="TOC2"/>
        <w:tabs>
          <w:tab w:val="left" w:pos="1276"/>
          <w:tab w:val="right" w:leader="dot" w:pos="9016"/>
        </w:tabs>
        <w:rPr>
          <w:rFonts w:asciiTheme="minorHAnsi" w:eastAsiaTheme="minorEastAsia" w:hAnsiTheme="minorHAnsi" w:cstheme="minorBidi"/>
          <w:noProof/>
          <w:sz w:val="22"/>
          <w:szCs w:val="22"/>
        </w:rPr>
      </w:pPr>
      <w:hyperlink w:anchor="_Toc71542854" w:history="1">
        <w:r w:rsidR="00913E0E" w:rsidRPr="00D04C4C">
          <w:rPr>
            <w:rStyle w:val="Hyperlink"/>
            <w:noProof/>
          </w:rPr>
          <w:t>3.2</w:t>
        </w:r>
        <w:r w:rsidR="00913E0E" w:rsidRPr="00D04C4C">
          <w:rPr>
            <w:rFonts w:asciiTheme="minorHAnsi" w:eastAsiaTheme="minorEastAsia" w:hAnsiTheme="minorHAnsi" w:cstheme="minorBidi"/>
            <w:noProof/>
            <w:sz w:val="22"/>
            <w:szCs w:val="22"/>
          </w:rPr>
          <w:tab/>
        </w:r>
        <w:r w:rsidR="00913E0E" w:rsidRPr="00D04C4C">
          <w:rPr>
            <w:rStyle w:val="Hyperlink"/>
            <w:noProof/>
          </w:rPr>
          <w:t>Feedback on the current quality standard</w:t>
        </w:r>
        <w:r w:rsidR="00913E0E" w:rsidRPr="00D04C4C">
          <w:rPr>
            <w:noProof/>
            <w:webHidden/>
          </w:rPr>
          <w:tab/>
        </w:r>
        <w:r w:rsidR="00D04C4C" w:rsidRPr="00D04C4C">
          <w:rPr>
            <w:noProof/>
            <w:webHidden/>
          </w:rPr>
          <w:t>5</w:t>
        </w:r>
      </w:hyperlink>
    </w:p>
    <w:p w14:paraId="027BAE43" w14:textId="73D5E28C" w:rsidR="00913E0E" w:rsidRPr="00D04C4C" w:rsidRDefault="002E1661" w:rsidP="00913E0E">
      <w:pPr>
        <w:pStyle w:val="TOC2"/>
        <w:tabs>
          <w:tab w:val="left" w:pos="1276"/>
          <w:tab w:val="right" w:leader="dot" w:pos="9016"/>
        </w:tabs>
        <w:rPr>
          <w:rFonts w:asciiTheme="minorHAnsi" w:eastAsiaTheme="minorEastAsia" w:hAnsiTheme="minorHAnsi" w:cstheme="minorBidi"/>
          <w:noProof/>
          <w:sz w:val="22"/>
          <w:szCs w:val="22"/>
        </w:rPr>
      </w:pPr>
      <w:hyperlink w:anchor="_Toc71542855" w:history="1">
        <w:r w:rsidR="00913E0E" w:rsidRPr="00D04C4C">
          <w:rPr>
            <w:rStyle w:val="Hyperlink"/>
            <w:noProof/>
          </w:rPr>
          <w:t>3.3</w:t>
        </w:r>
        <w:r w:rsidR="00913E0E" w:rsidRPr="00D04C4C">
          <w:rPr>
            <w:rFonts w:asciiTheme="minorHAnsi" w:eastAsiaTheme="minorEastAsia" w:hAnsiTheme="minorHAnsi" w:cstheme="minorBidi"/>
            <w:noProof/>
            <w:sz w:val="22"/>
            <w:szCs w:val="22"/>
          </w:rPr>
          <w:tab/>
        </w:r>
        <w:r w:rsidR="00913E0E" w:rsidRPr="00D04C4C">
          <w:rPr>
            <w:rStyle w:val="Hyperlink"/>
            <w:noProof/>
          </w:rPr>
          <w:t>Areas for quality improvement</w:t>
        </w:r>
        <w:r w:rsidR="00913E0E" w:rsidRPr="00D04C4C">
          <w:rPr>
            <w:noProof/>
            <w:webHidden/>
          </w:rPr>
          <w:tab/>
        </w:r>
        <w:r w:rsidR="00D04C4C" w:rsidRPr="00D04C4C">
          <w:rPr>
            <w:noProof/>
            <w:webHidden/>
          </w:rPr>
          <w:t>5</w:t>
        </w:r>
      </w:hyperlink>
    </w:p>
    <w:p w14:paraId="3BE09506" w14:textId="781BF375" w:rsidR="00235927" w:rsidRPr="00D04C4C" w:rsidRDefault="002E1661" w:rsidP="00E0490C">
      <w:pPr>
        <w:pStyle w:val="TOC1"/>
        <w:spacing w:before="240"/>
        <w:rPr>
          <w:rFonts w:asciiTheme="minorHAnsi" w:eastAsiaTheme="minorEastAsia" w:hAnsiTheme="minorHAnsi" w:cstheme="minorBidi"/>
          <w:sz w:val="22"/>
          <w:szCs w:val="22"/>
          <w:lang w:eastAsia="en-GB"/>
        </w:rPr>
      </w:pPr>
      <w:hyperlink w:anchor="_Toc71542852" w:history="1">
        <w:r w:rsidR="00235927" w:rsidRPr="00D04C4C">
          <w:rPr>
            <w:rStyle w:val="Hyperlink"/>
          </w:rPr>
          <w:t>4</w:t>
        </w:r>
        <w:r w:rsidR="00235927" w:rsidRPr="00D04C4C">
          <w:rPr>
            <w:rFonts w:asciiTheme="minorHAnsi" w:eastAsiaTheme="minorEastAsia" w:hAnsiTheme="minorHAnsi" w:cstheme="minorBidi"/>
            <w:sz w:val="22"/>
            <w:szCs w:val="22"/>
            <w:lang w:eastAsia="en-GB"/>
          </w:rPr>
          <w:tab/>
        </w:r>
        <w:r w:rsidR="00235927" w:rsidRPr="00D04C4C">
          <w:rPr>
            <w:rStyle w:val="Hyperlink"/>
          </w:rPr>
          <w:t>Suggested improvement areas</w:t>
        </w:r>
        <w:r w:rsidR="00235927" w:rsidRPr="00D04C4C">
          <w:rPr>
            <w:webHidden/>
          </w:rPr>
          <w:tab/>
        </w:r>
        <w:r w:rsidR="00D04C4C" w:rsidRPr="00D04C4C">
          <w:rPr>
            <w:webHidden/>
          </w:rPr>
          <w:t>7</w:t>
        </w:r>
      </w:hyperlink>
    </w:p>
    <w:p w14:paraId="31C1EB5C" w14:textId="37FF4493" w:rsidR="00235927" w:rsidRPr="00D04C4C" w:rsidRDefault="002E1661">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235927" w:rsidRPr="00D04C4C">
          <w:rPr>
            <w:rStyle w:val="Hyperlink"/>
            <w:noProof/>
          </w:rPr>
          <w:t>4.1</w:t>
        </w:r>
        <w:r w:rsidR="00235927" w:rsidRPr="00D04C4C">
          <w:rPr>
            <w:rFonts w:asciiTheme="minorHAnsi" w:eastAsiaTheme="minorEastAsia" w:hAnsiTheme="minorHAnsi" w:cstheme="minorBidi"/>
            <w:noProof/>
            <w:sz w:val="22"/>
            <w:szCs w:val="22"/>
          </w:rPr>
          <w:tab/>
        </w:r>
        <w:r w:rsidR="00913E0E" w:rsidRPr="00D04C4C">
          <w:rPr>
            <w:rStyle w:val="Hyperlink"/>
            <w:noProof/>
          </w:rPr>
          <w:t>Preconception management and care</w:t>
        </w:r>
        <w:r w:rsidR="00235927" w:rsidRPr="00D04C4C">
          <w:rPr>
            <w:noProof/>
            <w:webHidden/>
          </w:rPr>
          <w:tab/>
        </w:r>
        <w:r w:rsidR="00D04C4C" w:rsidRPr="00D04C4C">
          <w:rPr>
            <w:noProof/>
            <w:webHidden/>
          </w:rPr>
          <w:t>7</w:t>
        </w:r>
      </w:hyperlink>
    </w:p>
    <w:p w14:paraId="776EFCA3" w14:textId="70326128" w:rsidR="00235927" w:rsidRPr="00D04C4C" w:rsidRDefault="002E1661">
      <w:pPr>
        <w:pStyle w:val="TOC2"/>
        <w:tabs>
          <w:tab w:val="left" w:pos="1276"/>
          <w:tab w:val="right" w:leader="dot" w:pos="9016"/>
        </w:tabs>
        <w:rPr>
          <w:noProof/>
        </w:rPr>
      </w:pPr>
      <w:hyperlink w:anchor="_Toc71542854" w:history="1">
        <w:r w:rsidR="00235927" w:rsidRPr="00D04C4C">
          <w:rPr>
            <w:rStyle w:val="Hyperlink"/>
            <w:noProof/>
          </w:rPr>
          <w:t>4.2</w:t>
        </w:r>
        <w:r w:rsidR="00235927" w:rsidRPr="00D04C4C">
          <w:rPr>
            <w:rFonts w:asciiTheme="minorHAnsi" w:eastAsiaTheme="minorEastAsia" w:hAnsiTheme="minorHAnsi" w:cstheme="minorBidi"/>
            <w:noProof/>
            <w:sz w:val="22"/>
            <w:szCs w:val="22"/>
          </w:rPr>
          <w:tab/>
        </w:r>
        <w:r w:rsidR="00E0490C" w:rsidRPr="00D04C4C">
          <w:rPr>
            <w:rStyle w:val="Hyperlink"/>
            <w:noProof/>
          </w:rPr>
          <w:t>Gestational diabetes</w:t>
        </w:r>
        <w:r w:rsidR="00235927" w:rsidRPr="00D04C4C">
          <w:rPr>
            <w:noProof/>
            <w:webHidden/>
          </w:rPr>
          <w:tab/>
        </w:r>
        <w:r w:rsidR="00D04C4C" w:rsidRPr="00D04C4C">
          <w:rPr>
            <w:noProof/>
            <w:webHidden/>
          </w:rPr>
          <w:t>10</w:t>
        </w:r>
      </w:hyperlink>
    </w:p>
    <w:p w14:paraId="656DC231" w14:textId="34A52D5A" w:rsidR="00E0490C" w:rsidRPr="00D04C4C" w:rsidRDefault="002E1661" w:rsidP="00E0490C">
      <w:pPr>
        <w:pStyle w:val="TOC2"/>
        <w:tabs>
          <w:tab w:val="left" w:pos="1276"/>
          <w:tab w:val="right" w:leader="dot" w:pos="9016"/>
        </w:tabs>
        <w:rPr>
          <w:rFonts w:asciiTheme="minorHAnsi" w:eastAsiaTheme="minorEastAsia" w:hAnsiTheme="minorHAnsi" w:cstheme="minorBidi"/>
          <w:noProof/>
          <w:sz w:val="22"/>
          <w:szCs w:val="22"/>
        </w:rPr>
      </w:pPr>
      <w:hyperlink w:anchor="_Toc71542853" w:history="1">
        <w:r w:rsidR="00E0490C" w:rsidRPr="00D04C4C">
          <w:rPr>
            <w:rStyle w:val="Hyperlink"/>
            <w:noProof/>
          </w:rPr>
          <w:t>4.3</w:t>
        </w:r>
        <w:r w:rsidR="00E0490C" w:rsidRPr="00D04C4C">
          <w:rPr>
            <w:rFonts w:asciiTheme="minorHAnsi" w:eastAsiaTheme="minorEastAsia" w:hAnsiTheme="minorHAnsi" w:cstheme="minorBidi"/>
            <w:noProof/>
            <w:sz w:val="22"/>
            <w:szCs w:val="22"/>
          </w:rPr>
          <w:tab/>
        </w:r>
        <w:r w:rsidR="00E0490C" w:rsidRPr="00D04C4C">
          <w:rPr>
            <w:rStyle w:val="Hyperlink"/>
            <w:noProof/>
          </w:rPr>
          <w:t>Antenatal care</w:t>
        </w:r>
        <w:r w:rsidR="00E0490C" w:rsidRPr="00D04C4C">
          <w:rPr>
            <w:noProof/>
            <w:webHidden/>
          </w:rPr>
          <w:tab/>
        </w:r>
        <w:r w:rsidR="00D04C4C" w:rsidRPr="00D04C4C">
          <w:rPr>
            <w:noProof/>
            <w:webHidden/>
          </w:rPr>
          <w:t>12</w:t>
        </w:r>
      </w:hyperlink>
    </w:p>
    <w:p w14:paraId="3EBFBBAD" w14:textId="5D06B565" w:rsidR="00E0490C" w:rsidRPr="00D04C4C" w:rsidRDefault="002E1661" w:rsidP="00E0490C">
      <w:pPr>
        <w:pStyle w:val="TOC2"/>
        <w:tabs>
          <w:tab w:val="left" w:pos="1276"/>
          <w:tab w:val="right" w:leader="dot" w:pos="9016"/>
        </w:tabs>
        <w:rPr>
          <w:rFonts w:asciiTheme="minorHAnsi" w:eastAsiaTheme="minorEastAsia" w:hAnsiTheme="minorHAnsi" w:cstheme="minorBidi"/>
          <w:noProof/>
          <w:sz w:val="22"/>
          <w:szCs w:val="22"/>
        </w:rPr>
      </w:pPr>
      <w:hyperlink w:anchor="_Toc71542854" w:history="1">
        <w:r w:rsidR="00E0490C" w:rsidRPr="00D04C4C">
          <w:rPr>
            <w:rStyle w:val="Hyperlink"/>
            <w:noProof/>
          </w:rPr>
          <w:t>4.4</w:t>
        </w:r>
        <w:r w:rsidR="00E0490C" w:rsidRPr="00D04C4C">
          <w:rPr>
            <w:rFonts w:asciiTheme="minorHAnsi" w:eastAsiaTheme="minorEastAsia" w:hAnsiTheme="minorHAnsi" w:cstheme="minorBidi"/>
            <w:noProof/>
            <w:sz w:val="22"/>
            <w:szCs w:val="22"/>
          </w:rPr>
          <w:tab/>
        </w:r>
        <w:r w:rsidR="00E0490C" w:rsidRPr="00D04C4C">
          <w:rPr>
            <w:rStyle w:val="Hyperlink"/>
            <w:noProof/>
          </w:rPr>
          <w:t>Postnatal care</w:t>
        </w:r>
        <w:r w:rsidR="00E0490C" w:rsidRPr="00D04C4C">
          <w:rPr>
            <w:noProof/>
            <w:webHidden/>
          </w:rPr>
          <w:tab/>
        </w:r>
        <w:r w:rsidR="00D04C4C" w:rsidRPr="00D04C4C">
          <w:rPr>
            <w:noProof/>
            <w:webHidden/>
          </w:rPr>
          <w:t>16</w:t>
        </w:r>
      </w:hyperlink>
    </w:p>
    <w:p w14:paraId="77DEFFB5" w14:textId="0915BC77" w:rsidR="00235927" w:rsidRPr="00D04C4C" w:rsidRDefault="002E1661">
      <w:pPr>
        <w:pStyle w:val="TOC2"/>
        <w:tabs>
          <w:tab w:val="left" w:pos="1276"/>
          <w:tab w:val="right" w:leader="dot" w:pos="9016"/>
        </w:tabs>
        <w:rPr>
          <w:rFonts w:asciiTheme="minorHAnsi" w:eastAsiaTheme="minorEastAsia" w:hAnsiTheme="minorHAnsi" w:cstheme="minorBidi"/>
          <w:noProof/>
          <w:sz w:val="22"/>
          <w:szCs w:val="22"/>
        </w:rPr>
      </w:pPr>
      <w:hyperlink w:anchor="_Toc71542855" w:history="1">
        <w:r w:rsidR="00235927" w:rsidRPr="00D04C4C">
          <w:rPr>
            <w:rStyle w:val="Hyperlink"/>
            <w:noProof/>
          </w:rPr>
          <w:t>4.</w:t>
        </w:r>
        <w:r w:rsidR="00E0490C" w:rsidRPr="00D04C4C">
          <w:rPr>
            <w:rStyle w:val="Hyperlink"/>
            <w:noProof/>
          </w:rPr>
          <w:t>5</w:t>
        </w:r>
        <w:r w:rsidR="00235927" w:rsidRPr="00D04C4C">
          <w:rPr>
            <w:rFonts w:asciiTheme="minorHAnsi" w:eastAsiaTheme="minorEastAsia" w:hAnsiTheme="minorHAnsi" w:cstheme="minorBidi"/>
            <w:noProof/>
            <w:sz w:val="22"/>
            <w:szCs w:val="22"/>
          </w:rPr>
          <w:tab/>
        </w:r>
        <w:r w:rsidR="00235927" w:rsidRPr="00D04C4C">
          <w:rPr>
            <w:rStyle w:val="Hyperlink"/>
            <w:noProof/>
          </w:rPr>
          <w:t>Additional areas</w:t>
        </w:r>
        <w:r w:rsidR="00235927" w:rsidRPr="00D04C4C">
          <w:rPr>
            <w:noProof/>
            <w:webHidden/>
          </w:rPr>
          <w:tab/>
        </w:r>
        <w:r w:rsidR="00D04C4C" w:rsidRPr="00D04C4C">
          <w:rPr>
            <w:noProof/>
            <w:webHidden/>
          </w:rPr>
          <w:t>18</w:t>
        </w:r>
      </w:hyperlink>
    </w:p>
    <w:p w14:paraId="7AE84D7B" w14:textId="664E0B9A" w:rsidR="00235927" w:rsidRPr="00D04C4C" w:rsidRDefault="002E1661" w:rsidP="00E0490C">
      <w:pPr>
        <w:pStyle w:val="TOC1"/>
        <w:rPr>
          <w:rFonts w:asciiTheme="minorHAnsi" w:eastAsiaTheme="minorEastAsia" w:hAnsiTheme="minorHAnsi" w:cstheme="minorBidi"/>
          <w:sz w:val="22"/>
          <w:szCs w:val="22"/>
          <w:lang w:eastAsia="en-GB"/>
        </w:rPr>
      </w:pPr>
      <w:hyperlink w:anchor="_Toc71542858" w:history="1">
        <w:r w:rsidR="00235927" w:rsidRPr="00D04C4C">
          <w:rPr>
            <w:rStyle w:val="Hyperlink"/>
          </w:rPr>
          <w:t xml:space="preserve">Appendix </w:t>
        </w:r>
        <w:r w:rsidR="001149BE">
          <w:rPr>
            <w:rStyle w:val="Hyperlink"/>
          </w:rPr>
          <w:t>1</w:t>
        </w:r>
        <w:r w:rsidR="00235927" w:rsidRPr="00D04C4C">
          <w:rPr>
            <w:rStyle w:val="Hyperlink"/>
          </w:rPr>
          <w:t xml:space="preserve">: </w:t>
        </w:r>
        <w:r w:rsidR="00913E0E" w:rsidRPr="00D04C4C">
          <w:rPr>
            <w:rStyle w:val="Hyperlink"/>
          </w:rPr>
          <w:t>Comments from registered stakeholders on current quality standard</w:t>
        </w:r>
        <w:r w:rsidR="00235927" w:rsidRPr="00D04C4C">
          <w:rPr>
            <w:webHidden/>
          </w:rPr>
          <w:tab/>
        </w:r>
        <w:r w:rsidR="00D04C4C" w:rsidRPr="00D04C4C">
          <w:rPr>
            <w:webHidden/>
          </w:rPr>
          <w:t>2</w:t>
        </w:r>
        <w:r w:rsidR="001149BE">
          <w:rPr>
            <w:webHidden/>
          </w:rPr>
          <w:t>1</w:t>
        </w:r>
      </w:hyperlink>
    </w:p>
    <w:p w14:paraId="3CF1614B" w14:textId="77FE90CF" w:rsidR="00235927" w:rsidRPr="00D04C4C" w:rsidRDefault="002E1661" w:rsidP="00E0490C">
      <w:pPr>
        <w:pStyle w:val="TOC1"/>
        <w:rPr>
          <w:rFonts w:asciiTheme="minorHAnsi" w:eastAsiaTheme="minorEastAsia" w:hAnsiTheme="minorHAnsi" w:cstheme="minorBidi"/>
          <w:sz w:val="22"/>
          <w:szCs w:val="22"/>
          <w:lang w:eastAsia="en-GB"/>
        </w:rPr>
      </w:pPr>
      <w:hyperlink w:anchor="_Toc71542859" w:history="1">
        <w:r w:rsidR="00235927" w:rsidRPr="00D04C4C">
          <w:rPr>
            <w:rStyle w:val="Hyperlink"/>
          </w:rPr>
          <w:t xml:space="preserve">Appendix </w:t>
        </w:r>
        <w:r w:rsidR="001149BE">
          <w:rPr>
            <w:rStyle w:val="Hyperlink"/>
          </w:rPr>
          <w:t>2</w:t>
        </w:r>
        <w:r w:rsidR="00235927" w:rsidRPr="00D04C4C">
          <w:rPr>
            <w:rStyle w:val="Hyperlink"/>
          </w:rPr>
          <w:t xml:space="preserve">: </w:t>
        </w:r>
        <w:r w:rsidR="00913E0E" w:rsidRPr="00D04C4C">
          <w:rPr>
            <w:rStyle w:val="Hyperlink"/>
          </w:rPr>
          <w:t xml:space="preserve">Suggestions from registered stakeholders </w:t>
        </w:r>
        <w:r w:rsidR="00235927" w:rsidRPr="00D04C4C">
          <w:rPr>
            <w:webHidden/>
          </w:rPr>
          <w:tab/>
        </w:r>
        <w:r w:rsidR="00D04C4C" w:rsidRPr="00D04C4C">
          <w:rPr>
            <w:webHidden/>
          </w:rPr>
          <w:t>3</w:t>
        </w:r>
        <w:r w:rsidR="001149BE">
          <w:rPr>
            <w:webHidden/>
          </w:rPr>
          <w:t>4</w:t>
        </w:r>
      </w:hyperlink>
    </w:p>
    <w:p w14:paraId="723D2E98" w14:textId="77777777" w:rsidR="00A673EB" w:rsidRDefault="00702177" w:rsidP="00A673EB">
      <w:pPr>
        <w:pStyle w:val="NICEnormal"/>
      </w:pPr>
      <w:r>
        <w:fldChar w:fldCharType="end"/>
      </w:r>
    </w:p>
    <w:p w14:paraId="30317315" w14:textId="77777777" w:rsidR="00A673EB" w:rsidRDefault="00A673EB">
      <w:pPr>
        <w:rPr>
          <w:rFonts w:ascii="Arial" w:hAnsi="Arial"/>
        </w:rPr>
      </w:pPr>
      <w:r>
        <w:br w:type="page"/>
      </w:r>
    </w:p>
    <w:p w14:paraId="7418BBD3" w14:textId="77777777" w:rsidR="002C296A" w:rsidRDefault="002C296A" w:rsidP="00A673EB">
      <w:pPr>
        <w:pStyle w:val="Numberedheading1"/>
      </w:pPr>
      <w:bookmarkStart w:id="39" w:name="_Toc71542841"/>
      <w:r w:rsidRPr="00A673EB">
        <w:lastRenderedPageBreak/>
        <w:t>Introduction</w:t>
      </w:r>
      <w:bookmarkEnd w:id="39"/>
    </w:p>
    <w:p w14:paraId="73EA8DA1" w14:textId="6655F115" w:rsidR="002C296A" w:rsidRPr="00E10156" w:rsidRDefault="002C296A" w:rsidP="00EC1F1A">
      <w:pPr>
        <w:pStyle w:val="Paragraphnonumbers"/>
      </w:pPr>
      <w:r w:rsidRPr="00623619">
        <w:t xml:space="preserve">This briefing paper presents a structured </w:t>
      </w:r>
      <w:r>
        <w:t xml:space="preserve">overview of potential quality improvement areas for </w:t>
      </w:r>
      <w:r w:rsidR="001C130B">
        <w:t>diabetes in pregnancy.</w:t>
      </w:r>
      <w:r>
        <w:t xml:space="preserve"> </w:t>
      </w:r>
      <w:r w:rsidRPr="00E10156">
        <w:t xml:space="preserve">It provides the </w:t>
      </w:r>
      <w:r w:rsidR="00307AD6">
        <w:t>c</w:t>
      </w:r>
      <w:r w:rsidRPr="00E10156">
        <w:t>ommittee with a basis for discussi</w:t>
      </w:r>
      <w:r w:rsidR="00EC6922">
        <w:t>ng</w:t>
      </w:r>
      <w:r w:rsidRPr="00E10156">
        <w:t xml:space="preserve"> and prioritising quality improvement areas </w:t>
      </w:r>
      <w:r w:rsidR="00FA127D">
        <w:t>for</w:t>
      </w:r>
      <w:r w:rsidRPr="00E10156">
        <w:t xml:space="preserve"> </w:t>
      </w:r>
      <w:r w:rsidR="00EC6922">
        <w:t>develop</w:t>
      </w:r>
      <w:r w:rsidR="00FA127D">
        <w:t>ment into</w:t>
      </w:r>
      <w:r w:rsidR="00EC6922">
        <w:t xml:space="preserve"> draft</w:t>
      </w:r>
      <w:r w:rsidR="00EC6922" w:rsidRPr="00E10156">
        <w:t xml:space="preserve"> </w:t>
      </w:r>
      <w:r w:rsidRPr="00E10156">
        <w:t>quality statements and measures for public consultation.</w:t>
      </w:r>
    </w:p>
    <w:p w14:paraId="08483C9F" w14:textId="77777777" w:rsidR="002C296A" w:rsidRDefault="00D862D3" w:rsidP="00EC1F1A">
      <w:pPr>
        <w:pStyle w:val="Paragraphnonumbers"/>
      </w:pPr>
      <w:r>
        <w:t>T</w:t>
      </w:r>
      <w:r w:rsidR="001753FE">
        <w:t>his briefing paper</w:t>
      </w:r>
      <w:r w:rsidR="002C296A">
        <w:t xml:space="preserve"> includes a brief </w:t>
      </w:r>
      <w:r w:rsidR="00FA127D">
        <w:t xml:space="preserve">description </w:t>
      </w:r>
      <w:r w:rsidR="002C296A">
        <w:t>of the topic</w:t>
      </w:r>
      <w:r>
        <w:t>,</w:t>
      </w:r>
      <w:r w:rsidR="002C296A">
        <w:t xml:space="preserve"> a summary of each of the suggested quality improvement areas </w:t>
      </w:r>
      <w:r>
        <w:t xml:space="preserve">and </w:t>
      </w:r>
      <w:r w:rsidR="002C296A">
        <w:t>supporting information.</w:t>
      </w:r>
    </w:p>
    <w:p w14:paraId="564A5F3A" w14:textId="77777777" w:rsidR="002C296A" w:rsidRDefault="006F5EAB" w:rsidP="00EC1F1A">
      <w:pPr>
        <w:pStyle w:val="Paragraphnonumbers"/>
      </w:pPr>
      <w:r>
        <w:t>R</w:t>
      </w:r>
      <w:r w:rsidR="002C296A" w:rsidRPr="00E10156">
        <w:t xml:space="preserve">ecommendations </w:t>
      </w:r>
      <w:r w:rsidR="002C296A">
        <w:t xml:space="preserve">selected </w:t>
      </w:r>
      <w:r w:rsidR="002C296A" w:rsidRPr="00E10156">
        <w:t xml:space="preserve">from the key development source </w:t>
      </w:r>
      <w:r w:rsidR="002C296A">
        <w:t>are</w:t>
      </w:r>
      <w:r w:rsidR="002C296A" w:rsidRPr="00E10156">
        <w:t xml:space="preserve"> </w:t>
      </w:r>
      <w:r w:rsidR="00FA127D">
        <w:t>included</w:t>
      </w:r>
      <w:r w:rsidR="00FA127D" w:rsidRPr="00E10156">
        <w:t xml:space="preserve"> </w:t>
      </w:r>
      <w:r w:rsidR="002C296A">
        <w:t xml:space="preserve">to </w:t>
      </w:r>
      <w:r w:rsidR="00FA127D">
        <w:t xml:space="preserve">help </w:t>
      </w:r>
      <w:r w:rsidR="002C296A">
        <w:t xml:space="preserve">the </w:t>
      </w:r>
      <w:r w:rsidR="00307AD6">
        <w:t>c</w:t>
      </w:r>
      <w:r w:rsidR="002C296A">
        <w:t>ommittee</w:t>
      </w:r>
      <w:r w:rsidR="002C296A" w:rsidRPr="00E10156">
        <w:t xml:space="preserve"> </w:t>
      </w:r>
      <w:r w:rsidR="004B62C1">
        <w:t>in</w:t>
      </w:r>
      <w:r w:rsidR="00FA127D">
        <w:t xml:space="preserve"> </w:t>
      </w:r>
      <w:r w:rsidR="002C296A">
        <w:t>considering</w:t>
      </w:r>
      <w:r w:rsidR="002C296A" w:rsidRPr="00E10156">
        <w:t xml:space="preserve"> </w:t>
      </w:r>
      <w:r w:rsidR="004B62C1">
        <w:t>potential</w:t>
      </w:r>
      <w:r w:rsidR="002C296A" w:rsidRPr="00E10156">
        <w:t xml:space="preserve"> statements and measures</w:t>
      </w:r>
      <w:r w:rsidR="002C296A">
        <w:t>.</w:t>
      </w:r>
    </w:p>
    <w:p w14:paraId="7E340823" w14:textId="77777777" w:rsidR="00C22DED" w:rsidRPr="00D862D3" w:rsidRDefault="000750FD" w:rsidP="00D862D3">
      <w:pPr>
        <w:pStyle w:val="Numberedheading2"/>
      </w:pPr>
      <w:bookmarkStart w:id="40" w:name="_Toc71289585"/>
      <w:bookmarkStart w:id="41" w:name="_Toc71289684"/>
      <w:bookmarkStart w:id="42" w:name="_Toc71290377"/>
      <w:bookmarkStart w:id="43" w:name="_Toc71542842"/>
      <w:r w:rsidRPr="00D862D3">
        <w:t>D</w:t>
      </w:r>
      <w:r w:rsidR="00C22DED" w:rsidRPr="00D862D3">
        <w:t>evelopment source</w:t>
      </w:r>
      <w:bookmarkEnd w:id="40"/>
      <w:bookmarkEnd w:id="41"/>
      <w:bookmarkEnd w:id="42"/>
      <w:bookmarkEnd w:id="43"/>
    </w:p>
    <w:p w14:paraId="2D291F47" w14:textId="07C6AFB7" w:rsidR="00C22DED" w:rsidRPr="00E10156" w:rsidRDefault="003B6DDC" w:rsidP="00EC1F1A">
      <w:pPr>
        <w:pStyle w:val="Paragraphnonumbers"/>
      </w:pPr>
      <w:r>
        <w:t>T</w:t>
      </w:r>
      <w:r w:rsidR="00C22DED">
        <w:t>he key development source referenced in this briefing paper</w:t>
      </w:r>
      <w:r w:rsidR="00766AE9">
        <w:t xml:space="preserve"> is</w:t>
      </w:r>
      <w:r w:rsidR="00C22DED">
        <w:t>:</w:t>
      </w:r>
    </w:p>
    <w:p w14:paraId="5D294968" w14:textId="5BD8F8AF" w:rsidR="00FA6FCE" w:rsidRPr="004C28E5" w:rsidRDefault="002E1661" w:rsidP="00FA6FCE">
      <w:pPr>
        <w:pStyle w:val="Paragraph"/>
      </w:pPr>
      <w:hyperlink r:id="rId8" w:history="1">
        <w:r w:rsidR="007B0EB2" w:rsidRPr="007B0EB2">
          <w:rPr>
            <w:rStyle w:val="Hyperlink"/>
            <w:rFonts w:cs="Arial"/>
          </w:rPr>
          <w:t>Diabetes in pregnancy: management from preconception to the postnatal period (NG3)</w:t>
        </w:r>
      </w:hyperlink>
      <w:r w:rsidR="00FA6FCE" w:rsidRPr="007B0EB2">
        <w:t xml:space="preserve"> </w:t>
      </w:r>
      <w:r w:rsidR="005357B3" w:rsidRPr="007B0EB2">
        <w:t>(</w:t>
      </w:r>
      <w:r w:rsidR="00FA6FCE" w:rsidRPr="007B0EB2">
        <w:t>201</w:t>
      </w:r>
      <w:r w:rsidR="007B0EB2" w:rsidRPr="007B0EB2">
        <w:t>5, updated 2020)</w:t>
      </w:r>
      <w:r w:rsidR="00FA6FCE" w:rsidRPr="007B0EB2">
        <w:t xml:space="preserve">. </w:t>
      </w:r>
    </w:p>
    <w:p w14:paraId="47AC221E" w14:textId="77777777" w:rsidR="002C296A" w:rsidRDefault="002C296A" w:rsidP="002C296A">
      <w:pPr>
        <w:pStyle w:val="Numberedheading1"/>
      </w:pPr>
      <w:bookmarkStart w:id="44" w:name="_Toc71542843"/>
      <w:r>
        <w:t>Overview</w:t>
      </w:r>
      <w:bookmarkEnd w:id="44"/>
    </w:p>
    <w:p w14:paraId="31A5BF7A" w14:textId="77777777" w:rsidR="002C296A" w:rsidRDefault="002C296A" w:rsidP="002C296A">
      <w:pPr>
        <w:pStyle w:val="Numberedheading2"/>
      </w:pPr>
      <w:bookmarkStart w:id="45" w:name="_Toc71289587"/>
      <w:bookmarkStart w:id="46" w:name="_Toc71289686"/>
      <w:bookmarkStart w:id="47" w:name="_Toc71290379"/>
      <w:bookmarkStart w:id="48" w:name="_Toc71542844"/>
      <w:r>
        <w:t>Focus of quality standard</w:t>
      </w:r>
      <w:bookmarkEnd w:id="45"/>
      <w:bookmarkEnd w:id="46"/>
      <w:bookmarkEnd w:id="47"/>
      <w:bookmarkEnd w:id="48"/>
    </w:p>
    <w:p w14:paraId="7431B985" w14:textId="59DFF570" w:rsidR="00381592" w:rsidRDefault="001C130B" w:rsidP="00EC1F1A">
      <w:pPr>
        <w:pStyle w:val="Paragraphnonumbers"/>
      </w:pPr>
      <w:r w:rsidRPr="001C130B">
        <w:t>This quality standard covers managing diabetes and its complications in women who are planning a pregnancy or are already pregnant. It includes care for women with pre-existing diabetes before and during pregnancy, and diagnosis and management of gestational diabetes. It describes high-quality care in priority areas for improvement.</w:t>
      </w:r>
      <w:r>
        <w:t xml:space="preserve"> </w:t>
      </w:r>
      <w:r w:rsidR="00277952" w:rsidRPr="001C130B">
        <w:t xml:space="preserve">It will update and replace the existing </w:t>
      </w:r>
      <w:hyperlink r:id="rId9" w:history="1">
        <w:r w:rsidR="00277952" w:rsidRPr="001C130B">
          <w:rPr>
            <w:rStyle w:val="Hyperlink"/>
          </w:rPr>
          <w:t xml:space="preserve">NICE quality standard for </w:t>
        </w:r>
        <w:r w:rsidRPr="001C130B">
          <w:rPr>
            <w:rStyle w:val="Hyperlink"/>
          </w:rPr>
          <w:t>diabetes in pregnancy</w:t>
        </w:r>
      </w:hyperlink>
      <w:r w:rsidR="00277952" w:rsidRPr="001C130B">
        <w:t xml:space="preserve"> (QS</w:t>
      </w:r>
      <w:r w:rsidRPr="001C130B">
        <w:t>109</w:t>
      </w:r>
      <w:r w:rsidR="00277952" w:rsidRPr="001C130B">
        <w:t>)</w:t>
      </w:r>
      <w:r w:rsidRPr="001C130B">
        <w:t>.</w:t>
      </w:r>
    </w:p>
    <w:p w14:paraId="7FD7B462" w14:textId="597ECEE0" w:rsidR="001C130B" w:rsidRPr="00277952" w:rsidRDefault="00F70EE7" w:rsidP="00381592">
      <w:pPr>
        <w:pStyle w:val="Paragraph"/>
        <w:rPr>
          <w:highlight w:val="cyan"/>
        </w:rPr>
      </w:pPr>
      <w:r w:rsidRPr="00FE79A0">
        <w:t xml:space="preserve">The executive team at NICE has agreed to making </w:t>
      </w:r>
      <w:proofErr w:type="gramStart"/>
      <w:r w:rsidRPr="00FE79A0">
        <w:t>all of</w:t>
      </w:r>
      <w:proofErr w:type="gramEnd"/>
      <w:r w:rsidRPr="00FE79A0">
        <w:t xml:space="preserve"> our content gender-neutral with the aim of being more inclusive</w:t>
      </w:r>
      <w:r>
        <w:t>.</w:t>
      </w:r>
      <w:r w:rsidRPr="00D476F7">
        <w:t xml:space="preserve"> </w:t>
      </w:r>
      <w:r w:rsidR="00D476F7" w:rsidRPr="00D476F7">
        <w:t xml:space="preserve">The </w:t>
      </w:r>
      <w:r w:rsidR="00FE79A0">
        <w:t xml:space="preserve">current </w:t>
      </w:r>
      <w:r w:rsidR="00D476F7" w:rsidRPr="00D476F7">
        <w:t>quality standard</w:t>
      </w:r>
      <w:r w:rsidR="00FE79A0">
        <w:t>, and this briefing paper,</w:t>
      </w:r>
      <w:r w:rsidR="00D476F7" w:rsidRPr="00D476F7">
        <w:t xml:space="preserve"> use the term 'women' throughout</w:t>
      </w:r>
      <w:r>
        <w:t xml:space="preserve"> </w:t>
      </w:r>
      <w:r w:rsidRPr="00F70EE7">
        <w:t xml:space="preserve">because </w:t>
      </w:r>
      <w:r>
        <w:t>they were written</w:t>
      </w:r>
      <w:r w:rsidRPr="00F70EE7">
        <w:t xml:space="preserve"> before the decision was made</w:t>
      </w:r>
      <w:r w:rsidR="00FE79A0" w:rsidRPr="00FE79A0">
        <w:t xml:space="preserve">. </w:t>
      </w:r>
      <w:r>
        <w:t>The</w:t>
      </w:r>
      <w:r w:rsidR="00FE79A0" w:rsidRPr="00FE79A0">
        <w:t xml:space="preserve"> </w:t>
      </w:r>
      <w:r w:rsidR="00FE79A0">
        <w:t>updated quality standard</w:t>
      </w:r>
      <w:r w:rsidR="00FE79A0" w:rsidRPr="00FE79A0">
        <w:t xml:space="preserve"> will avoid gender where possible and use people instead of women where it works best. We may also use an additive approach where appropriate, for example, women and trans and non-binary people. </w:t>
      </w:r>
    </w:p>
    <w:p w14:paraId="32A7277E" w14:textId="77777777" w:rsidR="002C296A" w:rsidRDefault="002C296A" w:rsidP="00BF70EA">
      <w:pPr>
        <w:pStyle w:val="Numberedheading2"/>
      </w:pPr>
      <w:bookmarkStart w:id="49" w:name="_Toc71289588"/>
      <w:bookmarkStart w:id="50" w:name="_Toc71289687"/>
      <w:bookmarkStart w:id="51" w:name="_Toc71290380"/>
      <w:bookmarkStart w:id="52" w:name="_Toc71542845"/>
      <w:r>
        <w:t>Definition</w:t>
      </w:r>
      <w:bookmarkEnd w:id="49"/>
      <w:bookmarkEnd w:id="50"/>
      <w:bookmarkEnd w:id="51"/>
      <w:bookmarkEnd w:id="52"/>
    </w:p>
    <w:p w14:paraId="3486BF51" w14:textId="00895356" w:rsidR="00DA241F" w:rsidRDefault="00DA241F" w:rsidP="00DA241F">
      <w:pPr>
        <w:pStyle w:val="Paragraphnonumbers"/>
      </w:pPr>
      <w:r w:rsidRPr="00DA241F">
        <w:t xml:space="preserve">Diabetes is a chronic disease that occurs either when the pancreas does not produce enough insulin or when the body cannot effectively use the insulin it produces. Insulin is a hormone that regulates blood sugar. Hyperglycaemia, or raised blood sugar, is a common effect of uncontrolled diabetes and over time leads </w:t>
      </w:r>
      <w:r w:rsidRPr="00DA241F">
        <w:lastRenderedPageBreak/>
        <w:t>to serious damage to many of the body's systems, especially the nerves and blood vessels.</w:t>
      </w:r>
    </w:p>
    <w:p w14:paraId="75242908" w14:textId="6F7FB7C9" w:rsidR="004654DB" w:rsidRDefault="007B0EB2" w:rsidP="007B0EB2">
      <w:pPr>
        <w:pStyle w:val="Paragraph"/>
        <w:spacing w:before="0" w:after="0"/>
      </w:pPr>
      <w:r>
        <w:t>Diabetes is classified as:</w:t>
      </w:r>
    </w:p>
    <w:p w14:paraId="3FC91DC7" w14:textId="3D01783B" w:rsidR="007B0EB2" w:rsidRDefault="007B0EB2" w:rsidP="00EE0764">
      <w:pPr>
        <w:pStyle w:val="Paragraph"/>
        <w:numPr>
          <w:ilvl w:val="0"/>
          <w:numId w:val="9"/>
        </w:numPr>
        <w:spacing w:before="0" w:after="0"/>
      </w:pPr>
      <w:r>
        <w:t xml:space="preserve">Type 1 diabetes </w:t>
      </w:r>
      <w:r w:rsidR="00DA241F" w:rsidRPr="00DA241F">
        <w:t>is characterized by deficient insulin production and requires daily administration of insulin.</w:t>
      </w:r>
    </w:p>
    <w:p w14:paraId="431B026A" w14:textId="77777777" w:rsidR="003D5168" w:rsidRDefault="007B0EB2" w:rsidP="003D5168">
      <w:pPr>
        <w:pStyle w:val="Paragraph"/>
        <w:numPr>
          <w:ilvl w:val="0"/>
          <w:numId w:val="9"/>
        </w:numPr>
        <w:spacing w:before="0" w:after="0"/>
      </w:pPr>
      <w:r>
        <w:t xml:space="preserve">Type 2 diabetes </w:t>
      </w:r>
      <w:r w:rsidR="00DA241F" w:rsidRPr="00DA241F">
        <w:t xml:space="preserve">results from the body’s ineffective use of insulin. </w:t>
      </w:r>
    </w:p>
    <w:p w14:paraId="6B206649" w14:textId="0DCB1616" w:rsidR="004654DB" w:rsidRPr="003D5168" w:rsidRDefault="007B0EB2" w:rsidP="003D5168">
      <w:pPr>
        <w:pStyle w:val="Paragraph"/>
        <w:numPr>
          <w:ilvl w:val="0"/>
          <w:numId w:val="9"/>
        </w:numPr>
        <w:spacing w:before="0"/>
        <w:ind w:left="714" w:hanging="357"/>
      </w:pPr>
      <w:r>
        <w:t xml:space="preserve">Gestational diabetes </w:t>
      </w:r>
      <w:r w:rsidR="00DA241F">
        <w:t xml:space="preserve">is </w:t>
      </w:r>
      <w:r>
        <w:t xml:space="preserve">hyperglycaemia </w:t>
      </w:r>
      <w:r w:rsidR="003D5168">
        <w:t>(a</w:t>
      </w:r>
      <w:r w:rsidR="003D5168" w:rsidRPr="003D5168">
        <w:t xml:space="preserve"> </w:t>
      </w:r>
      <w:proofErr w:type="gramStart"/>
      <w:r w:rsidR="003D5168" w:rsidRPr="003D5168">
        <w:t>higher than normal</w:t>
      </w:r>
      <w:proofErr w:type="gramEnd"/>
      <w:r w:rsidR="003D5168" w:rsidRPr="003D5168">
        <w:t xml:space="preserve"> level of glucose in the blood</w:t>
      </w:r>
      <w:r w:rsidR="003D5168">
        <w:t xml:space="preserve">) </w:t>
      </w:r>
      <w:r w:rsidR="00DA241F">
        <w:t xml:space="preserve">that </w:t>
      </w:r>
      <w:r>
        <w:t>develops during pregnancy and resolves after delivery</w:t>
      </w:r>
      <w:r w:rsidR="00DA241F">
        <w:rPr>
          <w:rStyle w:val="FootnoteReference"/>
        </w:rPr>
        <w:footnoteReference w:id="1"/>
      </w:r>
      <w:r>
        <w:t>.</w:t>
      </w:r>
    </w:p>
    <w:p w14:paraId="3519919A" w14:textId="77777777" w:rsidR="007B0EB2" w:rsidRDefault="007B0EB2" w:rsidP="00EC1F1A">
      <w:pPr>
        <w:pStyle w:val="Paragraphnonumbers"/>
        <w:spacing w:after="0"/>
      </w:pPr>
      <w:r>
        <w:t xml:space="preserve">The women identified with glucose intolerance in pregnancy </w:t>
      </w:r>
      <w:proofErr w:type="gramStart"/>
      <w:r>
        <w:t>as a result of</w:t>
      </w:r>
      <w:proofErr w:type="gramEnd"/>
      <w:r>
        <w:t xml:space="preserve"> screening </w:t>
      </w:r>
    </w:p>
    <w:p w14:paraId="30F38C1A" w14:textId="283D711D" w:rsidR="007B0EB2" w:rsidRDefault="007B0EB2" w:rsidP="00EC1F1A">
      <w:pPr>
        <w:pStyle w:val="Paragraphnonumbers"/>
        <w:spacing w:after="0"/>
      </w:pPr>
      <w:r>
        <w:t xml:space="preserve">comprise 3 sub-groups. The majority have exclusively pregnancy-specific </w:t>
      </w:r>
    </w:p>
    <w:p w14:paraId="0A527C0B" w14:textId="77777777" w:rsidR="007B0EB2" w:rsidRDefault="007B0EB2" w:rsidP="00EC1F1A">
      <w:pPr>
        <w:pStyle w:val="Paragraphnonumbers"/>
        <w:spacing w:after="0"/>
      </w:pPr>
      <w:r>
        <w:t xml:space="preserve">glucose intolerance (gestational diabetes). However, some women will be identified </w:t>
      </w:r>
    </w:p>
    <w:p w14:paraId="196D671F" w14:textId="2A832640" w:rsidR="007B0EB2" w:rsidRDefault="007B0EB2" w:rsidP="00EC1F1A">
      <w:pPr>
        <w:pStyle w:val="Paragraphnonumbers"/>
        <w:spacing w:after="0"/>
      </w:pPr>
      <w:r>
        <w:t xml:space="preserve">in screening with previously undetected type 2 diabetes. </w:t>
      </w:r>
      <w:r w:rsidR="000C3D8D">
        <w:t>T</w:t>
      </w:r>
      <w:r>
        <w:t xml:space="preserve">here are </w:t>
      </w:r>
      <w:r w:rsidR="000C3D8D">
        <w:t xml:space="preserve">also </w:t>
      </w:r>
      <w:r>
        <w:t xml:space="preserve">a small </w:t>
      </w:r>
    </w:p>
    <w:p w14:paraId="51A2D022" w14:textId="1519E1C9" w:rsidR="00BF70EA" w:rsidRDefault="007B0EB2" w:rsidP="00EC1F1A">
      <w:pPr>
        <w:pStyle w:val="Paragraphnonumbers"/>
        <w:spacing w:after="0"/>
      </w:pPr>
      <w:r>
        <w:t>number of women who present with type 1 diabetes in pregnancy.</w:t>
      </w:r>
      <w:r w:rsidR="00A813F7">
        <w:t xml:space="preserve"> </w:t>
      </w:r>
    </w:p>
    <w:p w14:paraId="2605BAE4" w14:textId="77777777" w:rsidR="002C296A" w:rsidRPr="00FF20A8" w:rsidRDefault="002C296A" w:rsidP="002C296A">
      <w:pPr>
        <w:pStyle w:val="Numberedheading2"/>
      </w:pPr>
      <w:bookmarkStart w:id="53" w:name="_Toc71289589"/>
      <w:bookmarkStart w:id="54" w:name="_Toc71289688"/>
      <w:bookmarkStart w:id="55" w:name="_Toc71290381"/>
      <w:bookmarkStart w:id="56" w:name="_Toc71542846"/>
      <w:r>
        <w:t>Incidence and prevalence</w:t>
      </w:r>
      <w:bookmarkEnd w:id="53"/>
      <w:bookmarkEnd w:id="54"/>
      <w:bookmarkEnd w:id="55"/>
      <w:bookmarkEnd w:id="56"/>
    </w:p>
    <w:p w14:paraId="649390A8" w14:textId="0DE5F622" w:rsidR="007141FB" w:rsidRPr="00452FD0" w:rsidRDefault="00120408" w:rsidP="00120408">
      <w:pPr>
        <w:pStyle w:val="Paragraphnonumbers"/>
      </w:pPr>
      <w:r>
        <w:t xml:space="preserve">Around 1% of pregnancies are in women with existing diabetes and there are now more women with type 2 than type 1. Gestational diabetes affects about 4% of pregnancies.  </w:t>
      </w:r>
    </w:p>
    <w:p w14:paraId="1C98C959" w14:textId="0E446C43" w:rsidR="004654DB" w:rsidRDefault="004654DB" w:rsidP="00EC1F1A">
      <w:pPr>
        <w:pStyle w:val="Paragraphnonumbers"/>
        <w:spacing w:after="0"/>
      </w:pPr>
      <w:r>
        <w:t xml:space="preserve">The prevalence of all 3 types of diabetes is increasing. The incidence of gestational </w:t>
      </w:r>
    </w:p>
    <w:p w14:paraId="2C7121B1" w14:textId="02461CB5" w:rsidR="004654DB" w:rsidRDefault="004654DB" w:rsidP="00EC1F1A">
      <w:pPr>
        <w:pStyle w:val="Paragraphnonumbers"/>
        <w:spacing w:after="0"/>
      </w:pPr>
      <w:r>
        <w:t xml:space="preserve">diabetes is increasing </w:t>
      </w:r>
      <w:proofErr w:type="gramStart"/>
      <w:r>
        <w:t>as a result of</w:t>
      </w:r>
      <w:proofErr w:type="gramEnd"/>
      <w:r>
        <w:t xml:space="preserve"> higher rates of obesity in the general </w:t>
      </w:r>
    </w:p>
    <w:p w14:paraId="0B264C49" w14:textId="4F16F296" w:rsidR="004654DB" w:rsidRPr="00184B0A" w:rsidRDefault="004654DB" w:rsidP="00184B0A">
      <w:pPr>
        <w:pStyle w:val="Paragraphnonumbers"/>
      </w:pPr>
      <w:r>
        <w:t>population and more pregnancies in older women.</w:t>
      </w:r>
      <w:r w:rsidR="008C69B3">
        <w:t xml:space="preserve"> </w:t>
      </w:r>
    </w:p>
    <w:p w14:paraId="57493CD9" w14:textId="77777777" w:rsidR="004654DB" w:rsidRDefault="004654DB" w:rsidP="00EC1F1A">
      <w:pPr>
        <w:pStyle w:val="Paragraphnonumbers"/>
        <w:spacing w:after="0"/>
      </w:pPr>
      <w:r>
        <w:t xml:space="preserve">Diabetes in pregnancy is associated with risks to the woman and to the developing </w:t>
      </w:r>
    </w:p>
    <w:p w14:paraId="2FB030BE" w14:textId="77777777" w:rsidR="004654DB" w:rsidRDefault="004654DB" w:rsidP="00EC1F1A">
      <w:pPr>
        <w:pStyle w:val="Paragraphnonumbers"/>
        <w:spacing w:after="0"/>
      </w:pPr>
      <w:proofErr w:type="spellStart"/>
      <w:r>
        <w:t>fetus</w:t>
      </w:r>
      <w:proofErr w:type="spellEnd"/>
      <w:r>
        <w:t>. Miscarriage, pre</w:t>
      </w:r>
      <w:r>
        <w:rPr>
          <w:rFonts w:ascii="Cambria Math" w:hAnsi="Cambria Math" w:cs="Cambria Math"/>
        </w:rPr>
        <w:t>‑</w:t>
      </w:r>
      <w:r>
        <w:t xml:space="preserve">eclampsia and preterm labour are more common in women </w:t>
      </w:r>
    </w:p>
    <w:p w14:paraId="154AAFAF" w14:textId="77777777" w:rsidR="004654DB" w:rsidRDefault="004654DB" w:rsidP="00EC1F1A">
      <w:pPr>
        <w:pStyle w:val="Paragraphnonumbers"/>
        <w:spacing w:after="0"/>
      </w:pPr>
      <w:r>
        <w:t>with pre</w:t>
      </w:r>
      <w:r>
        <w:rPr>
          <w:rFonts w:ascii="Cambria Math" w:hAnsi="Cambria Math" w:cs="Cambria Math"/>
        </w:rPr>
        <w:t>‑</w:t>
      </w:r>
      <w:r>
        <w:t xml:space="preserve">existing diabetes. In addition, diabetic retinopathy can worsen rapidly during </w:t>
      </w:r>
    </w:p>
    <w:p w14:paraId="6D428B10" w14:textId="77777777" w:rsidR="004654DB" w:rsidRDefault="004654DB" w:rsidP="00EC1F1A">
      <w:pPr>
        <w:pStyle w:val="Paragraphnonumbers"/>
        <w:spacing w:after="0"/>
      </w:pPr>
      <w:r>
        <w:t xml:space="preserve">pregnancy. Stillbirth, congenital malformations, macrosomia, birth injury, perinatal </w:t>
      </w:r>
    </w:p>
    <w:p w14:paraId="2CDDD163" w14:textId="77777777" w:rsidR="004654DB" w:rsidRDefault="004654DB" w:rsidP="00EC1F1A">
      <w:pPr>
        <w:pStyle w:val="Paragraphnonumbers"/>
        <w:spacing w:after="0"/>
      </w:pPr>
      <w:r>
        <w:t xml:space="preserve">mortality and postnatal adaptation problems (such as hypoglycaemia) are more </w:t>
      </w:r>
    </w:p>
    <w:p w14:paraId="24BA1CDF" w14:textId="5EDA4F5C" w:rsidR="004654DB" w:rsidRDefault="004654DB" w:rsidP="00EC1F1A">
      <w:pPr>
        <w:pStyle w:val="Paragraphnonumbers"/>
        <w:spacing w:after="0"/>
      </w:pPr>
      <w:r>
        <w:t>common in babies born to women with pre</w:t>
      </w:r>
      <w:r>
        <w:rPr>
          <w:rFonts w:ascii="Cambria Math" w:hAnsi="Cambria Math" w:cs="Cambria Math"/>
        </w:rPr>
        <w:t>‑</w:t>
      </w:r>
      <w:r>
        <w:t>existing diabetes.</w:t>
      </w:r>
    </w:p>
    <w:p w14:paraId="6F42B64A" w14:textId="77777777" w:rsidR="002C296A" w:rsidRDefault="00D44D8A" w:rsidP="002C296A">
      <w:pPr>
        <w:pStyle w:val="Numberedheading2"/>
      </w:pPr>
      <w:bookmarkStart w:id="57" w:name="_Toc71289590"/>
      <w:bookmarkStart w:id="58" w:name="_Toc71289689"/>
      <w:bookmarkStart w:id="59" w:name="_Toc71290382"/>
      <w:bookmarkStart w:id="60" w:name="_Toc71542847"/>
      <w:r>
        <w:t>Current service delivery and management</w:t>
      </w:r>
      <w:bookmarkEnd w:id="57"/>
      <w:bookmarkEnd w:id="58"/>
      <w:bookmarkEnd w:id="59"/>
      <w:bookmarkEnd w:id="60"/>
    </w:p>
    <w:p w14:paraId="64CCF2C4" w14:textId="77777777" w:rsidR="004654DB" w:rsidRDefault="004654DB" w:rsidP="00EC1F1A">
      <w:pPr>
        <w:pStyle w:val="Paragraphnonumbers"/>
        <w:spacing w:after="0"/>
      </w:pPr>
      <w:r>
        <w:t xml:space="preserve">Diabetes in pregnancy is primarily managed within secondary care by joint antenatal </w:t>
      </w:r>
    </w:p>
    <w:p w14:paraId="745FBF1A" w14:textId="0E7B8960" w:rsidR="004654DB" w:rsidRDefault="004654DB" w:rsidP="00EC1F1A">
      <w:pPr>
        <w:pStyle w:val="Paragraphnonumbers"/>
        <w:spacing w:after="0"/>
      </w:pPr>
      <w:r>
        <w:t xml:space="preserve">and diabetes services. </w:t>
      </w:r>
      <w:r w:rsidR="007E1F81" w:rsidRPr="007E1F81">
        <w:t>Diabetes services are commissioned by clinical commissioning groups, integrated care systems and strategic transformation partnerships. Providers are NHS hospital trusts, community providers and primary care providers.</w:t>
      </w:r>
      <w:r w:rsidR="007E1F81">
        <w:t xml:space="preserve"> </w:t>
      </w:r>
      <w:r>
        <w:t>Some aspects of care</w:t>
      </w:r>
      <w:r w:rsidR="00907D09">
        <w:t>,</w:t>
      </w:r>
      <w:r>
        <w:t xml:space="preserve"> specifically postnatal care</w:t>
      </w:r>
      <w:r w:rsidR="00907D09">
        <w:t>,</w:t>
      </w:r>
      <w:r>
        <w:t xml:space="preserve"> take place within primary care and there are points along the pathway when community care services are also involved. </w:t>
      </w:r>
    </w:p>
    <w:p w14:paraId="1652DB44" w14:textId="30E3919D" w:rsidR="000C135B" w:rsidRPr="008F19EA" w:rsidRDefault="00466B16" w:rsidP="00466B16">
      <w:pPr>
        <w:pStyle w:val="Numberedheading2"/>
      </w:pPr>
      <w:bookmarkStart w:id="61" w:name="_Toc340835232"/>
      <w:bookmarkStart w:id="62" w:name="_Toc71289591"/>
      <w:bookmarkStart w:id="63" w:name="_Toc71289690"/>
      <w:bookmarkStart w:id="64" w:name="_Toc71290383"/>
      <w:bookmarkStart w:id="65" w:name="_Toc71542848"/>
      <w:bookmarkEnd w:id="61"/>
      <w:r w:rsidRPr="008F19EA">
        <w:lastRenderedPageBreak/>
        <w:t>Resource impact</w:t>
      </w:r>
      <w:bookmarkEnd w:id="62"/>
      <w:bookmarkEnd w:id="63"/>
      <w:bookmarkEnd w:id="64"/>
      <w:bookmarkEnd w:id="65"/>
    </w:p>
    <w:p w14:paraId="7340D79E" w14:textId="65285622" w:rsidR="00466B16" w:rsidRPr="008F19EA" w:rsidRDefault="00466B16" w:rsidP="00E67032">
      <w:pPr>
        <w:pStyle w:val="Paragraph"/>
        <w:spacing w:after="100" w:afterAutospacing="1"/>
      </w:pPr>
      <w:r w:rsidRPr="008F19EA">
        <w:t xml:space="preserve">We do not expect this quality standard to have a significant impact on resources. When </w:t>
      </w:r>
      <w:hyperlink r:id="rId10" w:history="1">
        <w:r w:rsidR="003E366A" w:rsidRPr="008F19EA">
          <w:rPr>
            <w:rStyle w:val="Hyperlink"/>
          </w:rPr>
          <w:t xml:space="preserve">NICE’s guideline on </w:t>
        </w:r>
        <w:r w:rsidR="008F19EA" w:rsidRPr="008F19EA">
          <w:rPr>
            <w:rStyle w:val="Hyperlink"/>
          </w:rPr>
          <w:t>diabetes in pregnancy: management from preconception to the postnatal period</w:t>
        </w:r>
      </w:hyperlink>
      <w:r w:rsidRPr="008F19EA">
        <w:t xml:space="preserve"> was developed, a resource impact statement was produced which noted that: </w:t>
      </w:r>
    </w:p>
    <w:p w14:paraId="199CBA11" w14:textId="77777777" w:rsidR="00466B16" w:rsidRPr="008F19EA" w:rsidRDefault="00466B16" w:rsidP="00E67032">
      <w:pPr>
        <w:pStyle w:val="Bulletparagraph"/>
        <w:spacing w:after="100" w:afterAutospacing="1"/>
      </w:pPr>
      <w:r w:rsidRPr="008F19EA">
        <w:t xml:space="preserve">the resource impact of implementing any single guideline recommendation will be less than £1 million per year in England (or £1,800 per 100,000 population) </w:t>
      </w:r>
      <w:r w:rsidRPr="008F19EA">
        <w:rPr>
          <w:rStyle w:val="Addbold"/>
        </w:rPr>
        <w:t>and</w:t>
      </w:r>
    </w:p>
    <w:p w14:paraId="2C9AE6C8" w14:textId="77777777" w:rsidR="00466B16" w:rsidRPr="008F19EA" w:rsidRDefault="00466B16" w:rsidP="00E67032">
      <w:pPr>
        <w:pStyle w:val="Bulletparagraphlast"/>
        <w:spacing w:after="100" w:afterAutospacing="1"/>
        <w:rPr>
          <w:rFonts w:cs="Arial"/>
        </w:rPr>
      </w:pPr>
      <w:r w:rsidRPr="008F19EA">
        <w:rPr>
          <w:rFonts w:cs="Arial"/>
        </w:rPr>
        <w:t>the</w:t>
      </w:r>
      <w:r w:rsidRPr="008F19EA">
        <w:t xml:space="preserve"> resource impact of implementing the whole guideline in England will be less than £5 million per year (or £9,100 per 100,000 population)</w:t>
      </w:r>
      <w:r w:rsidRPr="008F19EA">
        <w:rPr>
          <w:rFonts w:cs="Arial"/>
        </w:rPr>
        <w:t>.</w:t>
      </w:r>
    </w:p>
    <w:p w14:paraId="50551929" w14:textId="577D40D3" w:rsidR="00466B16" w:rsidRPr="008F19EA" w:rsidRDefault="001B6604" w:rsidP="00E67032">
      <w:pPr>
        <w:pStyle w:val="Paragraph"/>
        <w:spacing w:after="100" w:afterAutospacing="1"/>
      </w:pPr>
      <w:r w:rsidRPr="008F19EA">
        <w:t>This is because the updated recommendations are unlikely to lead to a significant change in practice. Most centres currently offer flash and/or continuous glucose monitoring to pregnant women with type 1 diabetes (in accordance with the NHS long-term plan</w:t>
      </w:r>
      <w:r w:rsidR="008F19EA" w:rsidRPr="008F19EA">
        <w:t>)</w:t>
      </w:r>
      <w:r w:rsidR="008F19EA">
        <w:t>.</w:t>
      </w:r>
      <w:r w:rsidR="00466B16" w:rsidRPr="008F19EA">
        <w:t xml:space="preserve"> </w:t>
      </w:r>
    </w:p>
    <w:p w14:paraId="6BB3250A" w14:textId="0E9DE18B" w:rsidR="003F70B8" w:rsidRDefault="00466B16" w:rsidP="003F70B8">
      <w:pPr>
        <w:pStyle w:val="Paragraph"/>
      </w:pPr>
      <w:r>
        <w:t xml:space="preserve"> </w:t>
      </w:r>
    </w:p>
    <w:p w14:paraId="52A0E718" w14:textId="77777777" w:rsidR="002C296A" w:rsidRDefault="00381592" w:rsidP="002C296A">
      <w:pPr>
        <w:pStyle w:val="Numberedheading1"/>
      </w:pPr>
      <w:r>
        <w:br w:type="page"/>
      </w:r>
      <w:bookmarkStart w:id="66" w:name="_Toc71542849"/>
      <w:r w:rsidR="002C296A">
        <w:lastRenderedPageBreak/>
        <w:t>Summary of suggestions</w:t>
      </w:r>
      <w:bookmarkEnd w:id="66"/>
    </w:p>
    <w:p w14:paraId="01CE644E" w14:textId="77777777" w:rsidR="002C296A" w:rsidRPr="007D4B1A" w:rsidRDefault="002C296A" w:rsidP="002C296A">
      <w:pPr>
        <w:pStyle w:val="Numberedheading2"/>
      </w:pPr>
      <w:bookmarkStart w:id="67" w:name="_Toc71289593"/>
      <w:bookmarkStart w:id="68" w:name="_Toc71289692"/>
      <w:bookmarkStart w:id="69" w:name="_Toc71290385"/>
      <w:bookmarkStart w:id="70" w:name="_Toc71542850"/>
      <w:r>
        <w:t>Responses</w:t>
      </w:r>
      <w:bookmarkEnd w:id="67"/>
      <w:bookmarkEnd w:id="68"/>
      <w:bookmarkEnd w:id="69"/>
      <w:bookmarkEnd w:id="70"/>
    </w:p>
    <w:p w14:paraId="65EABCFB" w14:textId="1A80E037" w:rsidR="00F6784F" w:rsidRPr="00EC1F1A" w:rsidRDefault="00F6784F" w:rsidP="00EC1F1A">
      <w:pPr>
        <w:pStyle w:val="Paragraphnonumbers"/>
      </w:pPr>
      <w:r w:rsidRPr="00EC1F1A">
        <w:t xml:space="preserve">In total </w:t>
      </w:r>
      <w:r w:rsidR="003A6EAA" w:rsidRPr="00EC1F1A">
        <w:t>1</w:t>
      </w:r>
      <w:r w:rsidR="00B773CF" w:rsidRPr="00EC1F1A">
        <w:t>4</w:t>
      </w:r>
      <w:r w:rsidR="003A6EAA" w:rsidRPr="00EC1F1A">
        <w:t xml:space="preserve"> </w:t>
      </w:r>
      <w:r w:rsidRPr="00EC1F1A">
        <w:t>registered stakeholders responded to the 2-week engagement exercise.</w:t>
      </w:r>
    </w:p>
    <w:p w14:paraId="10EEF77B" w14:textId="2306FC0E" w:rsidR="000D622A" w:rsidRDefault="00B773CF" w:rsidP="00F6784F">
      <w:pPr>
        <w:pStyle w:val="Bulletparagraph"/>
      </w:pPr>
      <w:r>
        <w:t>8</w:t>
      </w:r>
      <w:r w:rsidR="000D622A">
        <w:t xml:space="preserve"> stakeholders responded to questions on the current quality standard</w:t>
      </w:r>
    </w:p>
    <w:p w14:paraId="7960CF4F" w14:textId="188BE38D" w:rsidR="00F6784F" w:rsidRDefault="00B773CF" w:rsidP="00F6784F">
      <w:pPr>
        <w:pStyle w:val="Bulletparagraph"/>
      </w:pPr>
      <w:r>
        <w:t>7</w:t>
      </w:r>
      <w:r w:rsidR="00BA6B0E">
        <w:t xml:space="preserve"> </w:t>
      </w:r>
      <w:r w:rsidR="00F6784F">
        <w:t>stakeholders suggested areas</w:t>
      </w:r>
      <w:r w:rsidR="007E1F81">
        <w:t xml:space="preserve"> for inclusion in the updated quality standard</w:t>
      </w:r>
    </w:p>
    <w:p w14:paraId="11FE10A6" w14:textId="1CE6688B" w:rsidR="00F6784F" w:rsidRDefault="000D622A" w:rsidP="00F6784F">
      <w:pPr>
        <w:pStyle w:val="Bulletparagraph"/>
      </w:pPr>
      <w:r>
        <w:t>5</w:t>
      </w:r>
      <w:r w:rsidR="00BA6B0E">
        <w:t xml:space="preserve"> </w:t>
      </w:r>
      <w:r w:rsidR="00F6784F">
        <w:t>stakeholder</w:t>
      </w:r>
      <w:r w:rsidR="00BA6B0E">
        <w:t>s</w:t>
      </w:r>
      <w:r w:rsidR="00F6784F">
        <w:t xml:space="preserve"> had no comments</w:t>
      </w:r>
    </w:p>
    <w:p w14:paraId="5AD16906" w14:textId="5627DD76" w:rsidR="00F6784F" w:rsidRDefault="000D622A" w:rsidP="00F6784F">
      <w:pPr>
        <w:pStyle w:val="Bulletparagraphlast"/>
      </w:pPr>
      <w:r>
        <w:t>4</w:t>
      </w:r>
      <w:r w:rsidR="00BA6B0E">
        <w:t xml:space="preserve"> </w:t>
      </w:r>
      <w:r w:rsidR="00F6784F">
        <w:t>specialist committee members suggested areas</w:t>
      </w:r>
    </w:p>
    <w:p w14:paraId="66839ED2" w14:textId="77777777" w:rsidR="00D476F7" w:rsidRDefault="00D476F7" w:rsidP="00376FA9">
      <w:pPr>
        <w:pStyle w:val="Numberedheading2"/>
        <w:numPr>
          <w:ilvl w:val="1"/>
          <w:numId w:val="2"/>
        </w:numPr>
        <w:tabs>
          <w:tab w:val="clear" w:pos="3970"/>
        </w:tabs>
        <w:ind w:left="1134"/>
      </w:pPr>
      <w:bookmarkStart w:id="71" w:name="_Toc97129855"/>
      <w:bookmarkStart w:id="72" w:name="_Toc97297523"/>
      <w:r>
        <w:t>Feedback on the current quality standard</w:t>
      </w:r>
      <w:bookmarkEnd w:id="71"/>
      <w:bookmarkEnd w:id="72"/>
    </w:p>
    <w:p w14:paraId="4F7330DF" w14:textId="322886CC" w:rsidR="00DD6C2F" w:rsidRPr="00DD6C2F" w:rsidRDefault="00D476F7" w:rsidP="00DD6C2F">
      <w:pPr>
        <w:pStyle w:val="Paragraphnonumbers"/>
        <w:rPr>
          <w:rFonts w:cs="Arial"/>
        </w:rPr>
      </w:pPr>
      <w:r w:rsidRPr="009C7C85">
        <w:t xml:space="preserve">We asked stakeholders </w:t>
      </w:r>
      <w:r w:rsidR="00DD6C2F">
        <w:t xml:space="preserve">for their views on </w:t>
      </w:r>
      <w:r w:rsidR="00515CE1" w:rsidRPr="009C7C85">
        <w:t xml:space="preserve">some of the current quality statements in </w:t>
      </w:r>
      <w:hyperlink r:id="rId11" w:history="1">
        <w:r w:rsidR="00515CE1" w:rsidRPr="009C7C85">
          <w:rPr>
            <w:rStyle w:val="Hyperlink"/>
            <w:rFonts w:cs="Arial"/>
          </w:rPr>
          <w:t xml:space="preserve">Diabetes in pregnancy </w:t>
        </w:r>
      </w:hyperlink>
      <w:r w:rsidR="00515CE1" w:rsidRPr="009C7C85">
        <w:rPr>
          <w:rFonts w:cs="Arial"/>
        </w:rPr>
        <w:t>(QS109)</w:t>
      </w:r>
      <w:r w:rsidR="00DD6C2F">
        <w:rPr>
          <w:rFonts w:cs="Arial"/>
        </w:rPr>
        <w:t xml:space="preserve">. These comments have been included in the relevant section of the suggested improvement areas in section 4 of this briefing paper. </w:t>
      </w:r>
    </w:p>
    <w:p w14:paraId="5D7F810A" w14:textId="77777777" w:rsidR="00DD6C2F" w:rsidRDefault="00DD6C2F" w:rsidP="00DD6C2F">
      <w:pPr>
        <w:pStyle w:val="Paragraphnonumbers"/>
        <w:rPr>
          <w:rFonts w:cs="Arial"/>
        </w:rPr>
      </w:pPr>
      <w:r w:rsidRPr="00DD6C2F">
        <w:rPr>
          <w:rFonts w:cs="Arial"/>
        </w:rPr>
        <w:t xml:space="preserve">There was general agreement that two of the existing </w:t>
      </w:r>
      <w:r>
        <w:rPr>
          <w:rFonts w:cs="Arial"/>
        </w:rPr>
        <w:t xml:space="preserve">quality </w:t>
      </w:r>
      <w:r w:rsidRPr="00DD6C2F">
        <w:rPr>
          <w:rFonts w:cs="Arial"/>
        </w:rPr>
        <w:t xml:space="preserve">statements </w:t>
      </w:r>
      <w:r>
        <w:rPr>
          <w:rFonts w:cs="Arial"/>
        </w:rPr>
        <w:t xml:space="preserve">are now being routinely achieved and are therefore </w:t>
      </w:r>
      <w:r w:rsidRPr="00DD6C2F">
        <w:rPr>
          <w:rFonts w:cs="Arial"/>
        </w:rPr>
        <w:t>no longer priorities</w:t>
      </w:r>
      <w:r>
        <w:rPr>
          <w:rFonts w:cs="Arial"/>
        </w:rPr>
        <w:t xml:space="preserve">. These statements have therefore not been included </w:t>
      </w:r>
      <w:r w:rsidRPr="00DD6C2F">
        <w:rPr>
          <w:rFonts w:cs="Arial"/>
        </w:rPr>
        <w:t>for committee consideration</w:t>
      </w:r>
      <w:r>
        <w:rPr>
          <w:rFonts w:cs="Arial"/>
        </w:rPr>
        <w:t>:</w:t>
      </w:r>
    </w:p>
    <w:p w14:paraId="2C552129" w14:textId="77777777" w:rsidR="00DD6C2F" w:rsidRPr="00DD6C2F" w:rsidRDefault="00DD6C2F" w:rsidP="00EC1F1A">
      <w:pPr>
        <w:pStyle w:val="Bulletleft1"/>
        <w:spacing w:line="276" w:lineRule="auto"/>
      </w:pPr>
      <w:r w:rsidRPr="00DD6C2F">
        <w:rPr>
          <w:rFonts w:cs="Arial"/>
          <w:lang w:eastAsia="en-GB"/>
        </w:rPr>
        <w:t>Statement 3: Pregnant women with pre-existing diabetes have their HbA1c levels measured at their booking appointment.</w:t>
      </w:r>
    </w:p>
    <w:p w14:paraId="061499B8" w14:textId="67AA94B2" w:rsidR="00DD6C2F" w:rsidRPr="00DD6C2F" w:rsidRDefault="00DD6C2F" w:rsidP="00EC1F1A">
      <w:pPr>
        <w:pStyle w:val="Bulletleft1"/>
        <w:spacing w:line="276" w:lineRule="auto"/>
      </w:pPr>
      <w:r w:rsidRPr="00DD6C2F">
        <w:t>Statement 4: Pregnant women with pre-existing diabetes are referred at their booking appointment for retinal assessment.</w:t>
      </w:r>
    </w:p>
    <w:p w14:paraId="15673C17" w14:textId="77777777" w:rsidR="00D476F7" w:rsidRPr="00734C6F" w:rsidRDefault="00D476F7" w:rsidP="00641897">
      <w:pPr>
        <w:pStyle w:val="Numberedheading2"/>
        <w:numPr>
          <w:ilvl w:val="1"/>
          <w:numId w:val="2"/>
        </w:numPr>
        <w:tabs>
          <w:tab w:val="clear" w:pos="3970"/>
          <w:tab w:val="num" w:pos="1134"/>
        </w:tabs>
        <w:ind w:hanging="3970"/>
      </w:pPr>
      <w:bookmarkStart w:id="73" w:name="_Toc97129856"/>
      <w:bookmarkStart w:id="74" w:name="_Toc97297524"/>
      <w:r>
        <w:t>Areas for quality improvement</w:t>
      </w:r>
      <w:bookmarkEnd w:id="73"/>
      <w:bookmarkEnd w:id="74"/>
    </w:p>
    <w:p w14:paraId="3478FB0C" w14:textId="7786546F" w:rsidR="00D476F7" w:rsidRDefault="00D476F7" w:rsidP="00EC1F1A">
      <w:pPr>
        <w:pStyle w:val="Paragraphnonumbers"/>
      </w:pPr>
      <w:r w:rsidRPr="00040243">
        <w:t xml:space="preserve">The responses have been summarised in table </w:t>
      </w:r>
      <w:r w:rsidR="00F62C49">
        <w:t>1</w:t>
      </w:r>
      <w:r w:rsidRPr="00040243">
        <w:t xml:space="preserve"> for further consideration by the committee. The table includes relevant response</w:t>
      </w:r>
      <w:r w:rsidRPr="004A5554">
        <w:t xml:space="preserve">s from the questions on the current quality standard. </w:t>
      </w:r>
    </w:p>
    <w:p w14:paraId="2043DA25" w14:textId="77777777" w:rsidR="00D476F7" w:rsidRDefault="00D476F7" w:rsidP="00D476F7">
      <w:pPr>
        <w:rPr>
          <w:rFonts w:ascii="Arial" w:hAnsi="Arial"/>
        </w:rPr>
      </w:pPr>
      <w:r>
        <w:br w:type="page"/>
      </w:r>
    </w:p>
    <w:p w14:paraId="66148EA9" w14:textId="33019936" w:rsidR="00D476F7" w:rsidRPr="006E608E" w:rsidRDefault="00D476F7" w:rsidP="00D476F7">
      <w:pPr>
        <w:pStyle w:val="Tabletitle"/>
      </w:pPr>
      <w:r w:rsidRPr="006E608E">
        <w:lastRenderedPageBreak/>
        <w:t xml:space="preserve">Table </w:t>
      </w:r>
      <w:r w:rsidR="00DD6C2F">
        <w:t>1</w:t>
      </w:r>
      <w:r w:rsidRPr="006E608E">
        <w:t xml:space="preserve"> Summary of suggested quality improvement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suggested quality improvement areas"/>
        <w:tblDescription w:val="Quality improvment areas that were identified by stakeholders during the stakeholder engagement exercise. "/>
      </w:tblPr>
      <w:tblGrid>
        <w:gridCol w:w="4674"/>
        <w:gridCol w:w="4342"/>
      </w:tblGrid>
      <w:tr w:rsidR="00D476F7" w:rsidRPr="00DD0BD8" w14:paraId="7FD468AF" w14:textId="77777777" w:rsidTr="00922FA4">
        <w:trPr>
          <w:tblHeader/>
        </w:trPr>
        <w:tc>
          <w:tcPr>
            <w:tcW w:w="2592" w:type="pct"/>
            <w:shd w:val="clear" w:color="auto" w:fill="auto"/>
          </w:tcPr>
          <w:p w14:paraId="3DB1E5B3" w14:textId="77777777" w:rsidR="00D476F7" w:rsidRPr="00DD0BD8" w:rsidRDefault="00D476F7" w:rsidP="00922FA4">
            <w:pPr>
              <w:pStyle w:val="Tabletitle"/>
            </w:pPr>
            <w:r>
              <w:t>A</w:t>
            </w:r>
            <w:r w:rsidRPr="00DD0BD8">
              <w:t>rea for improvement</w:t>
            </w:r>
          </w:p>
        </w:tc>
        <w:tc>
          <w:tcPr>
            <w:tcW w:w="2408" w:type="pct"/>
            <w:shd w:val="clear" w:color="auto" w:fill="auto"/>
          </w:tcPr>
          <w:p w14:paraId="6CC5EAFA" w14:textId="77777777" w:rsidR="00D476F7" w:rsidRPr="00DD0BD8" w:rsidRDefault="00D476F7" w:rsidP="00922FA4">
            <w:pPr>
              <w:pStyle w:val="Tabletitle"/>
            </w:pPr>
            <w:r w:rsidRPr="00DD0BD8">
              <w:t xml:space="preserve">Stakeholders </w:t>
            </w:r>
          </w:p>
        </w:tc>
      </w:tr>
      <w:tr w:rsidR="00D476F7" w:rsidRPr="00F04826" w14:paraId="254C754A" w14:textId="77777777" w:rsidTr="00922FA4">
        <w:trPr>
          <w:trHeight w:val="382"/>
        </w:trPr>
        <w:tc>
          <w:tcPr>
            <w:tcW w:w="2592" w:type="pct"/>
            <w:tcBorders>
              <w:top w:val="single" w:sz="4" w:space="0" w:color="auto"/>
              <w:left w:val="single" w:sz="4" w:space="0" w:color="auto"/>
              <w:right w:val="single" w:sz="4" w:space="0" w:color="auto"/>
            </w:tcBorders>
            <w:shd w:val="clear" w:color="auto" w:fill="auto"/>
          </w:tcPr>
          <w:p w14:paraId="12C1091F" w14:textId="1AABE866" w:rsidR="00D476F7" w:rsidRPr="002D3C18" w:rsidRDefault="00C15AA1" w:rsidP="00922FA4">
            <w:pPr>
              <w:pStyle w:val="Tabletext"/>
              <w:spacing w:after="0"/>
              <w:rPr>
                <w:bCs/>
              </w:rPr>
            </w:pPr>
            <w:r>
              <w:rPr>
                <w:b/>
                <w:bCs/>
              </w:rPr>
              <w:t>Preconception management and care</w:t>
            </w:r>
          </w:p>
          <w:p w14:paraId="06D12A83" w14:textId="6428499E" w:rsidR="00040243" w:rsidRDefault="00040243" w:rsidP="00040243">
            <w:pPr>
              <w:pStyle w:val="Bulletleft1"/>
              <w:spacing w:line="240" w:lineRule="auto"/>
              <w:rPr>
                <w:sz w:val="22"/>
                <w:szCs w:val="22"/>
              </w:rPr>
            </w:pPr>
            <w:bookmarkStart w:id="75" w:name="_Hlk101337339"/>
            <w:r>
              <w:rPr>
                <w:sz w:val="22"/>
                <w:szCs w:val="22"/>
              </w:rPr>
              <w:t>Folic acid</w:t>
            </w:r>
          </w:p>
          <w:p w14:paraId="5D5194DA" w14:textId="00A62723" w:rsidR="006971D0" w:rsidRPr="00BB4AC9" w:rsidRDefault="005441F5" w:rsidP="00BB4AC9">
            <w:pPr>
              <w:pStyle w:val="Bulletleft1"/>
              <w:spacing w:line="240" w:lineRule="auto"/>
              <w:rPr>
                <w:sz w:val="22"/>
                <w:szCs w:val="22"/>
              </w:rPr>
            </w:pPr>
            <w:r>
              <w:rPr>
                <w:sz w:val="22"/>
                <w:szCs w:val="22"/>
              </w:rPr>
              <w:t>HbA1c levels</w:t>
            </w:r>
          </w:p>
          <w:p w14:paraId="68DC959A" w14:textId="1FAD86B8" w:rsidR="006971D0" w:rsidRPr="00040243" w:rsidRDefault="006971D0" w:rsidP="00E773CB">
            <w:pPr>
              <w:pStyle w:val="Bulletleft1"/>
              <w:spacing w:line="240" w:lineRule="auto"/>
              <w:rPr>
                <w:sz w:val="22"/>
                <w:szCs w:val="22"/>
              </w:rPr>
            </w:pPr>
            <w:r>
              <w:rPr>
                <w:sz w:val="22"/>
                <w:szCs w:val="22"/>
              </w:rPr>
              <w:t>Prevention and access to weight management</w:t>
            </w:r>
            <w:bookmarkEnd w:id="75"/>
          </w:p>
        </w:tc>
        <w:tc>
          <w:tcPr>
            <w:tcW w:w="2408" w:type="pct"/>
            <w:tcBorders>
              <w:top w:val="single" w:sz="4" w:space="0" w:color="auto"/>
              <w:left w:val="single" w:sz="4" w:space="0" w:color="auto"/>
              <w:right w:val="single" w:sz="4" w:space="0" w:color="auto"/>
            </w:tcBorders>
          </w:tcPr>
          <w:p w14:paraId="71641261" w14:textId="77777777" w:rsidR="00D476F7" w:rsidRDefault="00D476F7" w:rsidP="00922FA4">
            <w:pPr>
              <w:pStyle w:val="Tabletext"/>
              <w:spacing w:after="0"/>
            </w:pPr>
          </w:p>
          <w:p w14:paraId="57AAB34F" w14:textId="2E7B7E9C" w:rsidR="00D476F7" w:rsidRDefault="006971D0" w:rsidP="00D476F7">
            <w:pPr>
              <w:pStyle w:val="Bulletleft1"/>
              <w:spacing w:line="240" w:lineRule="auto"/>
              <w:rPr>
                <w:sz w:val="22"/>
                <w:szCs w:val="22"/>
              </w:rPr>
            </w:pPr>
            <w:r>
              <w:rPr>
                <w:sz w:val="22"/>
                <w:szCs w:val="22"/>
              </w:rPr>
              <w:t>SCM4</w:t>
            </w:r>
          </w:p>
          <w:p w14:paraId="77D93078" w14:textId="27B4D7FA" w:rsidR="00081A8D" w:rsidRPr="00C23467" w:rsidRDefault="005441F5" w:rsidP="00C23467">
            <w:pPr>
              <w:pStyle w:val="Bulletleft1"/>
              <w:spacing w:line="240" w:lineRule="auto"/>
              <w:rPr>
                <w:sz w:val="22"/>
                <w:szCs w:val="22"/>
              </w:rPr>
            </w:pPr>
            <w:r>
              <w:rPr>
                <w:sz w:val="22"/>
                <w:szCs w:val="22"/>
              </w:rPr>
              <w:t xml:space="preserve">NPID, SCM4 </w:t>
            </w:r>
          </w:p>
          <w:p w14:paraId="72AE56FF" w14:textId="0775C9CC" w:rsidR="006971D0" w:rsidRPr="002D3C18" w:rsidRDefault="006971D0" w:rsidP="00D476F7">
            <w:pPr>
              <w:pStyle w:val="Bulletleft1"/>
              <w:spacing w:line="240" w:lineRule="auto"/>
              <w:rPr>
                <w:sz w:val="22"/>
                <w:szCs w:val="22"/>
              </w:rPr>
            </w:pPr>
            <w:r>
              <w:rPr>
                <w:sz w:val="22"/>
                <w:szCs w:val="22"/>
              </w:rPr>
              <w:t>BB, DUK, NHSE&amp;I, NPID, UHB</w:t>
            </w:r>
          </w:p>
        </w:tc>
      </w:tr>
      <w:tr w:rsidR="00CC6ADA" w:rsidRPr="00F04826" w14:paraId="0B417A65" w14:textId="77777777" w:rsidTr="00922FA4">
        <w:trPr>
          <w:trHeight w:val="382"/>
        </w:trPr>
        <w:tc>
          <w:tcPr>
            <w:tcW w:w="2592" w:type="pct"/>
            <w:tcBorders>
              <w:top w:val="single" w:sz="4" w:space="0" w:color="auto"/>
              <w:left w:val="single" w:sz="4" w:space="0" w:color="auto"/>
              <w:right w:val="single" w:sz="4" w:space="0" w:color="auto"/>
            </w:tcBorders>
            <w:shd w:val="clear" w:color="auto" w:fill="auto"/>
          </w:tcPr>
          <w:p w14:paraId="1C28B3D1" w14:textId="77777777" w:rsidR="00CC6ADA" w:rsidRDefault="00CC6ADA" w:rsidP="00922FA4">
            <w:pPr>
              <w:pStyle w:val="Tabletext"/>
              <w:spacing w:after="0"/>
              <w:rPr>
                <w:b/>
                <w:bCs/>
              </w:rPr>
            </w:pPr>
            <w:r>
              <w:rPr>
                <w:b/>
                <w:bCs/>
              </w:rPr>
              <w:t>Gestational diabetes</w:t>
            </w:r>
          </w:p>
          <w:p w14:paraId="7D660708" w14:textId="77777777" w:rsidR="00CC6ADA" w:rsidRPr="004A389B" w:rsidRDefault="004A389B" w:rsidP="004A389B">
            <w:pPr>
              <w:pStyle w:val="Bulletstable"/>
              <w:ind w:left="284" w:hanging="284"/>
            </w:pPr>
            <w:r w:rsidRPr="004A389B">
              <w:t>Dietary advice</w:t>
            </w:r>
          </w:p>
          <w:p w14:paraId="46C7E4F2" w14:textId="657DE5EA" w:rsidR="004A389B" w:rsidRDefault="004A389B" w:rsidP="004A389B">
            <w:pPr>
              <w:pStyle w:val="Bulletstable"/>
              <w:ind w:left="284" w:hanging="284"/>
              <w:rPr>
                <w:b/>
                <w:bCs/>
              </w:rPr>
            </w:pPr>
            <w:r w:rsidRPr="004A389B">
              <w:t>Blood glucose control during labour and birth</w:t>
            </w:r>
          </w:p>
        </w:tc>
        <w:tc>
          <w:tcPr>
            <w:tcW w:w="2408" w:type="pct"/>
            <w:tcBorders>
              <w:top w:val="single" w:sz="4" w:space="0" w:color="auto"/>
              <w:left w:val="single" w:sz="4" w:space="0" w:color="auto"/>
              <w:right w:val="single" w:sz="4" w:space="0" w:color="auto"/>
            </w:tcBorders>
          </w:tcPr>
          <w:p w14:paraId="782659CA" w14:textId="77777777" w:rsidR="004A389B" w:rsidRDefault="004A389B" w:rsidP="004A389B">
            <w:pPr>
              <w:pStyle w:val="Bulletstable"/>
              <w:numPr>
                <w:ilvl w:val="0"/>
                <w:numId w:val="0"/>
              </w:numPr>
              <w:ind w:left="258"/>
            </w:pPr>
          </w:p>
          <w:p w14:paraId="288DD390" w14:textId="094CAB42" w:rsidR="004A389B" w:rsidRDefault="004A389B" w:rsidP="004A389B">
            <w:pPr>
              <w:pStyle w:val="Bulletstable"/>
              <w:ind w:left="258" w:hanging="258"/>
            </w:pPr>
            <w:r>
              <w:t>GDUK</w:t>
            </w:r>
          </w:p>
          <w:p w14:paraId="3E3F8BE4" w14:textId="32137DAC" w:rsidR="004A389B" w:rsidRDefault="004A389B" w:rsidP="004A389B">
            <w:pPr>
              <w:pStyle w:val="Bulletstable"/>
              <w:ind w:left="258" w:hanging="258"/>
            </w:pPr>
            <w:r>
              <w:t>GDUK</w:t>
            </w:r>
          </w:p>
          <w:p w14:paraId="7DA70396" w14:textId="2BCDC2F2" w:rsidR="00CC6ADA" w:rsidRDefault="00CC6ADA" w:rsidP="004A389B">
            <w:pPr>
              <w:pStyle w:val="Tabletext"/>
              <w:spacing w:after="0"/>
            </w:pPr>
          </w:p>
        </w:tc>
      </w:tr>
      <w:tr w:rsidR="00BA640C" w:rsidRPr="00F04826" w14:paraId="0B3D16F1" w14:textId="77777777" w:rsidTr="00922FA4">
        <w:trPr>
          <w:trHeight w:val="382"/>
        </w:trPr>
        <w:tc>
          <w:tcPr>
            <w:tcW w:w="2592" w:type="pct"/>
            <w:tcBorders>
              <w:top w:val="single" w:sz="4" w:space="0" w:color="auto"/>
              <w:left w:val="single" w:sz="4" w:space="0" w:color="auto"/>
              <w:right w:val="single" w:sz="4" w:space="0" w:color="auto"/>
            </w:tcBorders>
            <w:shd w:val="clear" w:color="auto" w:fill="auto"/>
          </w:tcPr>
          <w:p w14:paraId="013C6D15" w14:textId="13EEABB4" w:rsidR="00BA640C" w:rsidRPr="002D3C18" w:rsidRDefault="00BA640C" w:rsidP="00BA640C">
            <w:pPr>
              <w:pStyle w:val="Tabletext"/>
              <w:rPr>
                <w:bCs/>
              </w:rPr>
            </w:pPr>
            <w:r>
              <w:rPr>
                <w:b/>
                <w:bCs/>
              </w:rPr>
              <w:t>Antenatal care</w:t>
            </w:r>
          </w:p>
          <w:p w14:paraId="278C1C3F" w14:textId="08DAA368" w:rsidR="00035D70" w:rsidRDefault="00035D70" w:rsidP="004A389B">
            <w:pPr>
              <w:pStyle w:val="Bulletstable"/>
              <w:ind w:left="531" w:hanging="531"/>
            </w:pPr>
            <w:r>
              <w:t>Screening</w:t>
            </w:r>
          </w:p>
          <w:p w14:paraId="496C091F" w14:textId="1ADDF5BB" w:rsidR="00877952" w:rsidRDefault="00877952" w:rsidP="004A389B">
            <w:pPr>
              <w:pStyle w:val="Bulletstable"/>
              <w:ind w:left="531" w:hanging="531"/>
            </w:pPr>
            <w:r>
              <w:t xml:space="preserve">Continuous glucose monitoring </w:t>
            </w:r>
          </w:p>
          <w:p w14:paraId="5028D0E3" w14:textId="2CFC53C5" w:rsidR="004C60EA" w:rsidRDefault="004C60EA" w:rsidP="004C60EA">
            <w:pPr>
              <w:pStyle w:val="Bulletstable"/>
              <w:ind w:left="531" w:hanging="531"/>
            </w:pPr>
            <w:r>
              <w:t>Multi-disciplinary team management</w:t>
            </w:r>
          </w:p>
          <w:p w14:paraId="30339B24" w14:textId="0094EF55" w:rsidR="00877952" w:rsidRPr="002D3C18" w:rsidRDefault="00877952" w:rsidP="004A389B">
            <w:pPr>
              <w:pStyle w:val="Bulletstable"/>
              <w:ind w:left="531" w:hanging="531"/>
            </w:pPr>
            <w:r>
              <w:t>Breastfeeding information</w:t>
            </w:r>
          </w:p>
        </w:tc>
        <w:tc>
          <w:tcPr>
            <w:tcW w:w="2408" w:type="pct"/>
            <w:tcBorders>
              <w:top w:val="single" w:sz="4" w:space="0" w:color="auto"/>
              <w:left w:val="single" w:sz="4" w:space="0" w:color="auto"/>
              <w:right w:val="single" w:sz="4" w:space="0" w:color="auto"/>
            </w:tcBorders>
          </w:tcPr>
          <w:p w14:paraId="46D37AFF" w14:textId="230CEE0D" w:rsidR="00BA640C" w:rsidRDefault="00BA640C" w:rsidP="00BA640C">
            <w:pPr>
              <w:pStyle w:val="Tabletext"/>
              <w:spacing w:after="0"/>
            </w:pPr>
          </w:p>
          <w:p w14:paraId="302A0C25" w14:textId="2BA2004C" w:rsidR="004C60EA" w:rsidRDefault="00035D70" w:rsidP="004C60EA">
            <w:pPr>
              <w:pStyle w:val="Bulletstable"/>
              <w:ind w:left="258" w:hanging="258"/>
            </w:pPr>
            <w:r>
              <w:t>LDCN</w:t>
            </w:r>
          </w:p>
          <w:p w14:paraId="5820BAD6" w14:textId="77777777" w:rsidR="004C60EA" w:rsidRDefault="004C60EA" w:rsidP="004C60EA">
            <w:pPr>
              <w:pStyle w:val="Bulletstable"/>
              <w:ind w:left="258" w:hanging="258"/>
            </w:pPr>
            <w:r>
              <w:t>DUK, LDCN, SCM2, UHB</w:t>
            </w:r>
          </w:p>
          <w:p w14:paraId="6EA66BAC" w14:textId="12B1201F" w:rsidR="00284392" w:rsidRDefault="00284392" w:rsidP="004A389B">
            <w:pPr>
              <w:pStyle w:val="Bulletstable"/>
              <w:ind w:left="258" w:hanging="258"/>
            </w:pPr>
            <w:r>
              <w:t>SCM1</w:t>
            </w:r>
          </w:p>
          <w:p w14:paraId="7B190E0E" w14:textId="677189FB" w:rsidR="00877952" w:rsidRPr="0072272A" w:rsidRDefault="00877952" w:rsidP="004A389B">
            <w:pPr>
              <w:pStyle w:val="Bulletstable"/>
              <w:ind w:left="258" w:hanging="258"/>
            </w:pPr>
            <w:r>
              <w:t>SCM4</w:t>
            </w:r>
          </w:p>
        </w:tc>
      </w:tr>
      <w:tr w:rsidR="00BA640C" w:rsidRPr="002443FB" w14:paraId="217EB63E" w14:textId="77777777" w:rsidTr="00922FA4">
        <w:trPr>
          <w:trHeight w:val="382"/>
        </w:trPr>
        <w:tc>
          <w:tcPr>
            <w:tcW w:w="2592" w:type="pct"/>
            <w:tcBorders>
              <w:top w:val="single" w:sz="4" w:space="0" w:color="auto"/>
              <w:left w:val="single" w:sz="4" w:space="0" w:color="auto"/>
              <w:right w:val="single" w:sz="4" w:space="0" w:color="auto"/>
            </w:tcBorders>
            <w:shd w:val="clear" w:color="auto" w:fill="auto"/>
          </w:tcPr>
          <w:p w14:paraId="41A5C5BC" w14:textId="1C8FCB18" w:rsidR="00BA640C" w:rsidRPr="002D3C18" w:rsidRDefault="00BA640C" w:rsidP="00BA640C">
            <w:pPr>
              <w:pStyle w:val="Tabletext"/>
              <w:spacing w:after="0"/>
            </w:pPr>
            <w:r>
              <w:rPr>
                <w:b/>
                <w:bCs/>
              </w:rPr>
              <w:t>Postnatal care</w:t>
            </w:r>
          </w:p>
          <w:p w14:paraId="72E86FC7" w14:textId="77777777" w:rsidR="0031081B" w:rsidRDefault="0031081B" w:rsidP="004A389B">
            <w:pPr>
              <w:pStyle w:val="Bulletstable"/>
              <w:ind w:left="248" w:hanging="248"/>
            </w:pPr>
            <w:r w:rsidRPr="0031081B">
              <w:t>Postnatal testing following gestational diabetes</w:t>
            </w:r>
          </w:p>
          <w:p w14:paraId="51CFDCC7" w14:textId="5796B8F7" w:rsidR="00BA640C" w:rsidRPr="002D3C18" w:rsidRDefault="004D5AC2" w:rsidP="004A389B">
            <w:pPr>
              <w:pStyle w:val="Bulletstable"/>
              <w:ind w:left="248" w:hanging="248"/>
            </w:pPr>
            <w:r>
              <w:t>National Diabetes Prevention Programme</w:t>
            </w:r>
            <w:r w:rsidR="00BA640C">
              <w:t xml:space="preserve"> </w:t>
            </w:r>
          </w:p>
        </w:tc>
        <w:tc>
          <w:tcPr>
            <w:tcW w:w="2408" w:type="pct"/>
            <w:tcBorders>
              <w:top w:val="single" w:sz="4" w:space="0" w:color="auto"/>
              <w:left w:val="single" w:sz="4" w:space="0" w:color="auto"/>
              <w:right w:val="single" w:sz="4" w:space="0" w:color="auto"/>
            </w:tcBorders>
          </w:tcPr>
          <w:p w14:paraId="2E558F84" w14:textId="77777777" w:rsidR="00BA640C" w:rsidRPr="002443FB" w:rsidRDefault="00BA640C" w:rsidP="00BA640C">
            <w:pPr>
              <w:pStyle w:val="Tabletext"/>
              <w:spacing w:after="0"/>
              <w:rPr>
                <w:szCs w:val="22"/>
              </w:rPr>
            </w:pPr>
          </w:p>
          <w:p w14:paraId="57950F64" w14:textId="5A151AB4" w:rsidR="00BA640C" w:rsidRDefault="00877952" w:rsidP="00BA640C">
            <w:pPr>
              <w:pStyle w:val="Bulletleft1"/>
              <w:spacing w:line="240" w:lineRule="auto"/>
              <w:rPr>
                <w:sz w:val="22"/>
                <w:szCs w:val="22"/>
              </w:rPr>
            </w:pPr>
            <w:r>
              <w:rPr>
                <w:sz w:val="22"/>
                <w:szCs w:val="22"/>
              </w:rPr>
              <w:t>DUK, LDCN</w:t>
            </w:r>
            <w:r w:rsidR="004D5AC2">
              <w:rPr>
                <w:sz w:val="22"/>
                <w:szCs w:val="22"/>
              </w:rPr>
              <w:t>, NPID, SCM4</w:t>
            </w:r>
          </w:p>
          <w:p w14:paraId="76AE5D81" w14:textId="77777777" w:rsidR="0031081B" w:rsidRDefault="0031081B" w:rsidP="0031081B">
            <w:pPr>
              <w:pStyle w:val="Bulletleft1"/>
              <w:numPr>
                <w:ilvl w:val="0"/>
                <w:numId w:val="0"/>
              </w:numPr>
              <w:spacing w:line="240" w:lineRule="auto"/>
              <w:ind w:left="284"/>
              <w:rPr>
                <w:sz w:val="22"/>
                <w:szCs w:val="22"/>
              </w:rPr>
            </w:pPr>
          </w:p>
          <w:p w14:paraId="2F6A7106" w14:textId="43F864DA" w:rsidR="00BA640C" w:rsidRPr="008B3F66" w:rsidRDefault="004D5AC2" w:rsidP="008B3F66">
            <w:pPr>
              <w:pStyle w:val="Bulletleft1"/>
              <w:spacing w:line="240" w:lineRule="auto"/>
              <w:rPr>
                <w:sz w:val="22"/>
                <w:szCs w:val="22"/>
              </w:rPr>
            </w:pPr>
            <w:r>
              <w:rPr>
                <w:sz w:val="22"/>
                <w:szCs w:val="22"/>
              </w:rPr>
              <w:t>NPID, NHSE&amp;I, SCM1</w:t>
            </w:r>
            <w:r w:rsidR="00BA640C">
              <w:rPr>
                <w:sz w:val="22"/>
                <w:szCs w:val="22"/>
              </w:rPr>
              <w:t xml:space="preserve"> </w:t>
            </w:r>
          </w:p>
        </w:tc>
      </w:tr>
      <w:tr w:rsidR="00BA640C" w:rsidRPr="002443FB" w14:paraId="6F320A07" w14:textId="77777777" w:rsidTr="00922FA4">
        <w:trPr>
          <w:trHeight w:val="382"/>
        </w:trPr>
        <w:tc>
          <w:tcPr>
            <w:tcW w:w="2592" w:type="pct"/>
            <w:tcBorders>
              <w:top w:val="single" w:sz="4" w:space="0" w:color="auto"/>
              <w:left w:val="single" w:sz="4" w:space="0" w:color="auto"/>
              <w:right w:val="single" w:sz="4" w:space="0" w:color="auto"/>
            </w:tcBorders>
            <w:shd w:val="clear" w:color="auto" w:fill="auto"/>
          </w:tcPr>
          <w:p w14:paraId="152231CE" w14:textId="7B124C6E" w:rsidR="00BA640C" w:rsidRDefault="00A249BC" w:rsidP="00BA640C">
            <w:pPr>
              <w:pStyle w:val="Tabletext"/>
              <w:rPr>
                <w:b/>
                <w:bCs/>
              </w:rPr>
            </w:pPr>
            <w:r>
              <w:rPr>
                <w:b/>
                <w:bCs/>
              </w:rPr>
              <w:t>Additional areas</w:t>
            </w:r>
          </w:p>
          <w:p w14:paraId="023432FF" w14:textId="4DAA0C61" w:rsidR="00CC6ADA" w:rsidRDefault="00CC6ADA" w:rsidP="00BA640C">
            <w:pPr>
              <w:pStyle w:val="Bulletleft1"/>
              <w:spacing w:line="240" w:lineRule="auto"/>
              <w:rPr>
                <w:sz w:val="22"/>
                <w:szCs w:val="22"/>
              </w:rPr>
            </w:pPr>
            <w:r>
              <w:rPr>
                <w:sz w:val="22"/>
                <w:szCs w:val="22"/>
              </w:rPr>
              <w:t>A</w:t>
            </w:r>
            <w:r w:rsidRPr="00CC6ADA">
              <w:rPr>
                <w:sz w:val="22"/>
                <w:szCs w:val="22"/>
              </w:rPr>
              <w:t>dditional guidance</w:t>
            </w:r>
            <w:r>
              <w:rPr>
                <w:sz w:val="22"/>
                <w:szCs w:val="22"/>
              </w:rPr>
              <w:t xml:space="preserve"> and comments on the guideline</w:t>
            </w:r>
            <w:r w:rsidRPr="00CC6ADA">
              <w:rPr>
                <w:sz w:val="22"/>
                <w:szCs w:val="22"/>
              </w:rPr>
              <w:t xml:space="preserve"> </w:t>
            </w:r>
          </w:p>
          <w:p w14:paraId="0FA9D290" w14:textId="2B5AB901" w:rsidR="00BB4AC9" w:rsidRDefault="00BB4AC9" w:rsidP="00BA640C">
            <w:pPr>
              <w:pStyle w:val="Bulletleft1"/>
              <w:spacing w:line="240" w:lineRule="auto"/>
              <w:rPr>
                <w:sz w:val="22"/>
                <w:szCs w:val="22"/>
              </w:rPr>
            </w:pPr>
            <w:r>
              <w:rPr>
                <w:sz w:val="22"/>
                <w:szCs w:val="22"/>
              </w:rPr>
              <w:t>Education</w:t>
            </w:r>
          </w:p>
          <w:p w14:paraId="52783055" w14:textId="4F92886F" w:rsidR="00C23467" w:rsidRDefault="00C23467" w:rsidP="00BA640C">
            <w:pPr>
              <w:pStyle w:val="Bulletleft1"/>
              <w:spacing w:line="240" w:lineRule="auto"/>
              <w:rPr>
                <w:sz w:val="22"/>
                <w:szCs w:val="22"/>
              </w:rPr>
            </w:pPr>
            <w:r>
              <w:rPr>
                <w:sz w:val="22"/>
                <w:szCs w:val="22"/>
              </w:rPr>
              <w:t>Continuous glucose monitoring pre-pregnancy</w:t>
            </w:r>
          </w:p>
          <w:p w14:paraId="094B7479" w14:textId="3384A17E" w:rsidR="00BA640C" w:rsidRDefault="006A598D" w:rsidP="00BA640C">
            <w:pPr>
              <w:pStyle w:val="Bulletleft1"/>
              <w:spacing w:line="240" w:lineRule="auto"/>
              <w:rPr>
                <w:sz w:val="22"/>
                <w:szCs w:val="22"/>
              </w:rPr>
            </w:pPr>
            <w:r>
              <w:rPr>
                <w:sz w:val="22"/>
                <w:szCs w:val="22"/>
              </w:rPr>
              <w:t>Mental health</w:t>
            </w:r>
          </w:p>
          <w:p w14:paraId="3C77091A" w14:textId="0FB7DC6B" w:rsidR="00BA640C" w:rsidRPr="00A249BC" w:rsidRDefault="006A598D" w:rsidP="00BA640C">
            <w:pPr>
              <w:pStyle w:val="Bulletleft1"/>
              <w:spacing w:line="240" w:lineRule="auto"/>
            </w:pPr>
            <w:r>
              <w:rPr>
                <w:sz w:val="22"/>
                <w:szCs w:val="22"/>
              </w:rPr>
              <w:t>Health resources</w:t>
            </w:r>
          </w:p>
          <w:p w14:paraId="3976F29B" w14:textId="07F5D3B7" w:rsidR="001E183D" w:rsidRPr="00CC6ADA" w:rsidRDefault="00A249BC" w:rsidP="00CC6ADA">
            <w:pPr>
              <w:pStyle w:val="Bulletleft1"/>
              <w:spacing w:line="240" w:lineRule="auto"/>
              <w:rPr>
                <w:sz w:val="22"/>
                <w:szCs w:val="22"/>
              </w:rPr>
            </w:pPr>
            <w:r w:rsidRPr="00284392">
              <w:rPr>
                <w:sz w:val="22"/>
                <w:szCs w:val="22"/>
              </w:rPr>
              <w:t xml:space="preserve">Prevalence rates </w:t>
            </w:r>
          </w:p>
        </w:tc>
        <w:tc>
          <w:tcPr>
            <w:tcW w:w="2408" w:type="pct"/>
            <w:tcBorders>
              <w:top w:val="single" w:sz="4" w:space="0" w:color="auto"/>
              <w:left w:val="single" w:sz="4" w:space="0" w:color="auto"/>
              <w:right w:val="single" w:sz="4" w:space="0" w:color="auto"/>
            </w:tcBorders>
          </w:tcPr>
          <w:p w14:paraId="2345FB14" w14:textId="77777777" w:rsidR="00BA640C" w:rsidRDefault="00BA640C" w:rsidP="00BA640C">
            <w:pPr>
              <w:pStyle w:val="Tabletext"/>
              <w:spacing w:after="0"/>
              <w:rPr>
                <w:szCs w:val="22"/>
              </w:rPr>
            </w:pPr>
          </w:p>
          <w:p w14:paraId="3672CA1A" w14:textId="7CE18BFD" w:rsidR="00BA640C" w:rsidRDefault="004D5AC2" w:rsidP="00BA640C">
            <w:pPr>
              <w:pStyle w:val="Bulletleft1"/>
              <w:spacing w:line="240" w:lineRule="auto"/>
              <w:rPr>
                <w:sz w:val="22"/>
                <w:szCs w:val="22"/>
              </w:rPr>
            </w:pPr>
            <w:r>
              <w:rPr>
                <w:sz w:val="22"/>
                <w:szCs w:val="22"/>
              </w:rPr>
              <w:t>BB</w:t>
            </w:r>
            <w:r w:rsidR="00CC6ADA">
              <w:rPr>
                <w:sz w:val="22"/>
                <w:szCs w:val="22"/>
              </w:rPr>
              <w:t>, GDUK</w:t>
            </w:r>
          </w:p>
          <w:p w14:paraId="73C466DD" w14:textId="77777777" w:rsidR="00CC6ADA" w:rsidRDefault="00CC6ADA" w:rsidP="00CC6ADA">
            <w:pPr>
              <w:pStyle w:val="Bulletleft1"/>
              <w:numPr>
                <w:ilvl w:val="0"/>
                <w:numId w:val="0"/>
              </w:numPr>
              <w:spacing w:line="240" w:lineRule="auto"/>
              <w:ind w:left="284"/>
              <w:rPr>
                <w:sz w:val="22"/>
                <w:szCs w:val="22"/>
              </w:rPr>
            </w:pPr>
          </w:p>
          <w:p w14:paraId="0D572A53" w14:textId="67989B10" w:rsidR="00BB4AC9" w:rsidRPr="00BB4AC9" w:rsidRDefault="00BB4AC9" w:rsidP="00BB4AC9">
            <w:pPr>
              <w:pStyle w:val="Bulletleft1"/>
              <w:spacing w:line="240" w:lineRule="auto"/>
              <w:rPr>
                <w:sz w:val="22"/>
                <w:szCs w:val="22"/>
              </w:rPr>
            </w:pPr>
            <w:r>
              <w:rPr>
                <w:sz w:val="22"/>
                <w:szCs w:val="22"/>
              </w:rPr>
              <w:t>NHSE&amp;I</w:t>
            </w:r>
          </w:p>
          <w:p w14:paraId="79186939" w14:textId="07A746C7" w:rsidR="00C23467" w:rsidRDefault="00C23467" w:rsidP="00E773CB">
            <w:pPr>
              <w:pStyle w:val="Bulletleft1"/>
              <w:spacing w:line="240" w:lineRule="auto"/>
              <w:rPr>
                <w:sz w:val="22"/>
                <w:szCs w:val="22"/>
              </w:rPr>
            </w:pPr>
            <w:r>
              <w:rPr>
                <w:sz w:val="22"/>
                <w:szCs w:val="22"/>
              </w:rPr>
              <w:t>NHSE&amp;I</w:t>
            </w:r>
          </w:p>
          <w:p w14:paraId="3752E349" w14:textId="77777777" w:rsidR="00C23467" w:rsidRDefault="00C23467" w:rsidP="00C23467">
            <w:pPr>
              <w:pStyle w:val="Bulletleft1"/>
              <w:numPr>
                <w:ilvl w:val="0"/>
                <w:numId w:val="0"/>
              </w:numPr>
              <w:spacing w:line="240" w:lineRule="auto"/>
              <w:ind w:left="284"/>
              <w:rPr>
                <w:sz w:val="22"/>
                <w:szCs w:val="22"/>
              </w:rPr>
            </w:pPr>
          </w:p>
          <w:p w14:paraId="17B9CC47" w14:textId="4388FB2B" w:rsidR="00A249BC" w:rsidRPr="006A598D" w:rsidRDefault="004D5AC2" w:rsidP="00E773CB">
            <w:pPr>
              <w:pStyle w:val="Bulletleft1"/>
              <w:spacing w:line="240" w:lineRule="auto"/>
              <w:rPr>
                <w:sz w:val="22"/>
                <w:szCs w:val="22"/>
              </w:rPr>
            </w:pPr>
            <w:r>
              <w:rPr>
                <w:sz w:val="22"/>
                <w:szCs w:val="22"/>
              </w:rPr>
              <w:t>BB</w:t>
            </w:r>
            <w:r w:rsidR="00BA640C">
              <w:rPr>
                <w:sz w:val="22"/>
                <w:szCs w:val="22"/>
              </w:rPr>
              <w:t xml:space="preserve"> </w:t>
            </w:r>
          </w:p>
          <w:p w14:paraId="50389D57" w14:textId="391FE5A5" w:rsidR="004D5AC2" w:rsidRDefault="00A249BC" w:rsidP="00BA640C">
            <w:pPr>
              <w:pStyle w:val="Bulletleft1"/>
              <w:spacing w:line="240" w:lineRule="auto"/>
              <w:rPr>
                <w:sz w:val="22"/>
                <w:szCs w:val="22"/>
              </w:rPr>
            </w:pPr>
            <w:r>
              <w:rPr>
                <w:sz w:val="22"/>
                <w:szCs w:val="22"/>
              </w:rPr>
              <w:t>BB</w:t>
            </w:r>
          </w:p>
          <w:p w14:paraId="677E3131" w14:textId="7CC7D258" w:rsidR="004D5AC2" w:rsidRPr="007A3DA7" w:rsidRDefault="00A249BC" w:rsidP="00CC6ADA">
            <w:pPr>
              <w:pStyle w:val="Bulletleft1"/>
              <w:spacing w:line="240" w:lineRule="auto"/>
              <w:rPr>
                <w:sz w:val="22"/>
                <w:szCs w:val="22"/>
              </w:rPr>
            </w:pPr>
            <w:r>
              <w:rPr>
                <w:sz w:val="22"/>
                <w:szCs w:val="22"/>
              </w:rPr>
              <w:t>BB</w:t>
            </w:r>
          </w:p>
        </w:tc>
      </w:tr>
    </w:tbl>
    <w:p w14:paraId="1C80B98F" w14:textId="77777777" w:rsidR="00D476F7" w:rsidRPr="002D3C18" w:rsidRDefault="00D476F7" w:rsidP="00D476F7">
      <w:pPr>
        <w:pStyle w:val="Paragraph"/>
      </w:pPr>
      <w:r w:rsidRPr="002D3C18">
        <w:t xml:space="preserve">Abbreviations: </w:t>
      </w:r>
    </w:p>
    <w:p w14:paraId="13B9D46E" w14:textId="36959CB4" w:rsidR="00A249BC" w:rsidRDefault="00A249BC" w:rsidP="00D476F7">
      <w:pPr>
        <w:pStyle w:val="Bulletleft1"/>
      </w:pPr>
      <w:r>
        <w:t>BB, Best Beginnings</w:t>
      </w:r>
    </w:p>
    <w:p w14:paraId="24A96E5F" w14:textId="30A55829" w:rsidR="00A249BC" w:rsidRDefault="00A249BC" w:rsidP="00D476F7">
      <w:pPr>
        <w:pStyle w:val="Bulletleft1"/>
      </w:pPr>
      <w:r>
        <w:t>DUK, Diabetes UK</w:t>
      </w:r>
    </w:p>
    <w:p w14:paraId="5233FAEE" w14:textId="161940C4" w:rsidR="00C01ACF" w:rsidRDefault="00C01ACF" w:rsidP="00783F22">
      <w:pPr>
        <w:pStyle w:val="Bulletleft1"/>
      </w:pPr>
      <w:r>
        <w:t>GDUK, Gestational Diabetes UK</w:t>
      </w:r>
    </w:p>
    <w:p w14:paraId="5EE7103E" w14:textId="6AD40AF7" w:rsidR="00A249BC" w:rsidRDefault="00A249BC" w:rsidP="00D476F7">
      <w:pPr>
        <w:pStyle w:val="Bulletleft1"/>
      </w:pPr>
      <w:r>
        <w:t>LDCN, London Diabetes Clinical Network</w:t>
      </w:r>
    </w:p>
    <w:p w14:paraId="717F1705" w14:textId="4A7AB5D8" w:rsidR="00D476F7" w:rsidRDefault="00A249BC" w:rsidP="00D476F7">
      <w:pPr>
        <w:pStyle w:val="Bulletleft1"/>
      </w:pPr>
      <w:r>
        <w:t xml:space="preserve">NHSE&amp;I, NHS </w:t>
      </w:r>
      <w:proofErr w:type="gramStart"/>
      <w:r>
        <w:t>England</w:t>
      </w:r>
      <w:proofErr w:type="gramEnd"/>
      <w:r>
        <w:t xml:space="preserve"> and NHS Improvement</w:t>
      </w:r>
    </w:p>
    <w:p w14:paraId="0F179131" w14:textId="70526F97" w:rsidR="00D476F7" w:rsidRDefault="00A249BC" w:rsidP="00E773CB">
      <w:pPr>
        <w:pStyle w:val="Bulletleft1"/>
      </w:pPr>
      <w:r>
        <w:t xml:space="preserve">NPID, National Pregnancy in Diabetes Audit </w:t>
      </w:r>
    </w:p>
    <w:p w14:paraId="1D8A0E60" w14:textId="3CDD4DA9" w:rsidR="00D476F7" w:rsidRDefault="00D476F7" w:rsidP="00D476F7">
      <w:pPr>
        <w:pStyle w:val="Bulletleft1"/>
      </w:pPr>
      <w:r w:rsidRPr="002D3C18">
        <w:t>SCM, Specialist Committee Member</w:t>
      </w:r>
    </w:p>
    <w:p w14:paraId="10F9100F" w14:textId="13A7E7E7" w:rsidR="000D622A" w:rsidRDefault="000D622A" w:rsidP="00D476F7">
      <w:pPr>
        <w:pStyle w:val="Bulletleft1"/>
      </w:pPr>
      <w:r>
        <w:t xml:space="preserve">UHB, </w:t>
      </w:r>
      <w:r w:rsidRPr="000D622A">
        <w:t>University Hospitals Birmingham</w:t>
      </w:r>
    </w:p>
    <w:p w14:paraId="3C5F8141" w14:textId="22132BC2" w:rsidR="003B6DDC" w:rsidRDefault="00D476F7" w:rsidP="00DD6C2F">
      <w:pPr>
        <w:pStyle w:val="Paragraphnonumbers"/>
      </w:pPr>
      <w:r>
        <w:t>F</w:t>
      </w:r>
      <w:r w:rsidRPr="00E12A17">
        <w:t>ull detail</w:t>
      </w:r>
      <w:r>
        <w:t>s</w:t>
      </w:r>
      <w:r w:rsidRPr="00E12A17">
        <w:t xml:space="preserve"> o</w:t>
      </w:r>
      <w:r>
        <w:t>f all</w:t>
      </w:r>
      <w:r w:rsidRPr="00E12A17">
        <w:t xml:space="preserve"> the suggestions </w:t>
      </w:r>
      <w:r>
        <w:t xml:space="preserve">provided are given </w:t>
      </w:r>
      <w:r w:rsidRPr="00A63800">
        <w:t>in appendix </w:t>
      </w:r>
      <w:r w:rsidR="001149BE">
        <w:t>2</w:t>
      </w:r>
      <w:r w:rsidRPr="00A63800">
        <w:t xml:space="preserve"> for</w:t>
      </w:r>
      <w:r w:rsidRPr="00E12A17">
        <w:t xml:space="preserve"> information.</w:t>
      </w:r>
    </w:p>
    <w:p w14:paraId="63F2906F" w14:textId="77777777" w:rsidR="003B6DDC" w:rsidRDefault="003B6DDC" w:rsidP="003116A1">
      <w:pPr>
        <w:pStyle w:val="Numberedheading1"/>
      </w:pPr>
      <w:r>
        <w:br w:type="page"/>
      </w:r>
      <w:bookmarkStart w:id="76" w:name="_Toc71542852"/>
      <w:r w:rsidR="002C296A">
        <w:lastRenderedPageBreak/>
        <w:t>Suggested improvement area</w:t>
      </w:r>
      <w:r>
        <w:t>s</w:t>
      </w:r>
      <w:bookmarkEnd w:id="76"/>
    </w:p>
    <w:p w14:paraId="6B9BDF91" w14:textId="77777777" w:rsidR="003116A1" w:rsidRPr="003116A1" w:rsidRDefault="003116A1" w:rsidP="00EC1F1A">
      <w:pPr>
        <w:pStyle w:val="Paragraphnonumbers"/>
      </w:pPr>
      <w:r w:rsidRPr="003116A1">
        <w:t xml:space="preserve">Section 4 presents a summary of the suggested </w:t>
      </w:r>
      <w:r w:rsidR="003A57C1">
        <w:t xml:space="preserve">improvement </w:t>
      </w:r>
      <w:r w:rsidRPr="003116A1">
        <w:t xml:space="preserve">areas, </w:t>
      </w:r>
      <w:r w:rsidR="006A5EF3">
        <w:t xml:space="preserve">with </w:t>
      </w:r>
      <w:r w:rsidR="006F0D0C" w:rsidRPr="003116A1">
        <w:t xml:space="preserve">provisional </w:t>
      </w:r>
      <w:r w:rsidRPr="003116A1">
        <w:t xml:space="preserve">recommendations that may support statement development and </w:t>
      </w:r>
      <w:r w:rsidR="006A5EF3">
        <w:t xml:space="preserve">information on </w:t>
      </w:r>
      <w:r w:rsidRPr="003116A1">
        <w:t xml:space="preserve">current </w:t>
      </w:r>
      <w:r w:rsidR="006F0D0C">
        <w:t xml:space="preserve">UK </w:t>
      </w:r>
      <w:r w:rsidRPr="003116A1">
        <w:t>practice.</w:t>
      </w:r>
    </w:p>
    <w:p w14:paraId="55DCB76F" w14:textId="7805858B" w:rsidR="002C296A" w:rsidRPr="00433117" w:rsidRDefault="003A6EAA" w:rsidP="003B6DDC">
      <w:pPr>
        <w:pStyle w:val="Numberedheading2"/>
      </w:pPr>
      <w:r>
        <w:t>Preconception management and care</w:t>
      </w:r>
    </w:p>
    <w:p w14:paraId="65B49A72" w14:textId="4C12440F" w:rsidR="005441F5" w:rsidRPr="00D70F53" w:rsidRDefault="005441F5" w:rsidP="005441F5">
      <w:pPr>
        <w:pStyle w:val="Heading3"/>
      </w:pPr>
      <w:r w:rsidRPr="00D70F53">
        <w:t>Folic acid</w:t>
      </w:r>
    </w:p>
    <w:p w14:paraId="5C9606A4" w14:textId="140DD051" w:rsidR="005441F5" w:rsidRPr="00CA54C0" w:rsidRDefault="005441F5" w:rsidP="005441F5">
      <w:pPr>
        <w:pStyle w:val="Paragraphnonumbers"/>
      </w:pPr>
      <w:r>
        <w:t>A stakeholder commented that women with pre-existing diabetes should be offered folic acid 3 months prior to pregnancy</w:t>
      </w:r>
      <w:r w:rsidR="00B72EAF">
        <w:t>.</w:t>
      </w:r>
      <w:r>
        <w:t xml:space="preserve"> </w:t>
      </w:r>
    </w:p>
    <w:p w14:paraId="0289ABC1" w14:textId="77777777" w:rsidR="005441F5" w:rsidRPr="007B1C0E" w:rsidRDefault="005441F5" w:rsidP="005441F5">
      <w:pPr>
        <w:pStyle w:val="Heading4"/>
      </w:pPr>
      <w:r>
        <w:t>S</w:t>
      </w:r>
      <w:r w:rsidRPr="00CD3D03">
        <w:t xml:space="preserve">elected recommendations </w:t>
      </w:r>
    </w:p>
    <w:p w14:paraId="768ECD59" w14:textId="77777777" w:rsidR="005441F5" w:rsidRPr="007B01E6" w:rsidRDefault="005441F5" w:rsidP="008D6495">
      <w:pPr>
        <w:pStyle w:val="Paragraphnonumbers"/>
      </w:pPr>
      <w:r w:rsidRPr="007B01E6">
        <w:t>NICE’s guideline on diabetes in pregnancy (NG3):</w:t>
      </w:r>
    </w:p>
    <w:p w14:paraId="5F68BF0D" w14:textId="70FD5DAF" w:rsidR="005441F5" w:rsidRDefault="005441F5" w:rsidP="008D6495">
      <w:pPr>
        <w:pStyle w:val="Paragraphnonumbers"/>
      </w:pPr>
      <w:r w:rsidRPr="00CA54C0">
        <w:t>1.1.11</w:t>
      </w:r>
      <w:r>
        <w:t xml:space="preserve"> </w:t>
      </w:r>
      <w:r w:rsidRPr="00CA54C0">
        <w:t>Advise women with diabetes who are planning a pregnancy to take folic acid (5 mg/day) until 12 weeks of gestation to reduce the risk of having a baby with a neural tube defect</w:t>
      </w:r>
      <w:r w:rsidR="00B72EAF">
        <w:t>.</w:t>
      </w:r>
    </w:p>
    <w:p w14:paraId="50763FE5" w14:textId="77777777" w:rsidR="005441F5" w:rsidRPr="00CA54C0" w:rsidRDefault="005441F5" w:rsidP="005441F5">
      <w:pPr>
        <w:pStyle w:val="Heading4"/>
      </w:pPr>
      <w:r w:rsidRPr="00CA54C0">
        <w:t>Current quality statements</w:t>
      </w:r>
    </w:p>
    <w:p w14:paraId="637E1CCA" w14:textId="77777777" w:rsidR="005441F5" w:rsidRPr="00CA54C0" w:rsidRDefault="005441F5" w:rsidP="008D6495">
      <w:pPr>
        <w:pStyle w:val="Paragraphnonumbers"/>
      </w:pPr>
      <w:r w:rsidRPr="00CA54C0">
        <w:t>NICE’s quality standard on diabetes in pregnancy (QS109), statement 1:</w:t>
      </w:r>
    </w:p>
    <w:p w14:paraId="78236119" w14:textId="77777777" w:rsidR="005441F5" w:rsidRPr="001E7267" w:rsidRDefault="005441F5" w:rsidP="008D6495">
      <w:pPr>
        <w:pStyle w:val="Paragraphnonumbers"/>
        <w:rPr>
          <w:highlight w:val="cyan"/>
        </w:rPr>
      </w:pPr>
      <w:r w:rsidRPr="00CA54C0">
        <w:t>Women with diabetes planning a pregnancy are prescribed 5 mg/day folic acid from at least 3 months before conception.</w:t>
      </w:r>
    </w:p>
    <w:p w14:paraId="0050F59F" w14:textId="77777777" w:rsidR="005441F5" w:rsidRPr="00B0030E" w:rsidRDefault="005441F5" w:rsidP="005441F5">
      <w:pPr>
        <w:pStyle w:val="Heading4"/>
      </w:pPr>
      <w:r w:rsidRPr="00B0030E">
        <w:t>Current UK practice</w:t>
      </w:r>
    </w:p>
    <w:p w14:paraId="3CEB79DA" w14:textId="6B6581A3" w:rsidR="005441F5" w:rsidRPr="00CA54C0" w:rsidRDefault="00F15328" w:rsidP="005441F5">
      <w:pPr>
        <w:pStyle w:val="Paragraphnonumbers"/>
      </w:pPr>
      <w:r>
        <w:rPr>
          <w:lang w:eastAsia="en-US"/>
        </w:rPr>
        <w:t>T</w:t>
      </w:r>
      <w:r w:rsidR="00A13A82">
        <w:rPr>
          <w:lang w:eastAsia="en-US"/>
        </w:rPr>
        <w:t xml:space="preserve">he </w:t>
      </w:r>
      <w:hyperlink r:id="rId12" w:history="1">
        <w:r w:rsidR="005441F5" w:rsidRPr="00A13A82">
          <w:rPr>
            <w:rStyle w:val="Hyperlink"/>
            <w:lang w:eastAsia="en-US"/>
          </w:rPr>
          <w:t>National Pregnancy in Diabetes Aud</w:t>
        </w:r>
        <w:r>
          <w:rPr>
            <w:rStyle w:val="Hyperlink"/>
            <w:lang w:eastAsia="en-US"/>
          </w:rPr>
          <w:t>it report 2020</w:t>
        </w:r>
      </w:hyperlink>
      <w:r w:rsidR="005441F5" w:rsidRPr="00CA54C0">
        <w:rPr>
          <w:lang w:eastAsia="en-US"/>
        </w:rPr>
        <w:t xml:space="preserve"> </w:t>
      </w:r>
      <w:r w:rsidR="00A13A82">
        <w:rPr>
          <w:lang w:eastAsia="en-US"/>
        </w:rPr>
        <w:t>s</w:t>
      </w:r>
      <w:r w:rsidR="005441F5" w:rsidRPr="00CA54C0">
        <w:rPr>
          <w:lang w:eastAsia="en-US"/>
        </w:rPr>
        <w:t xml:space="preserve">tated that the percentage of women </w:t>
      </w:r>
      <w:r w:rsidR="00A13A82">
        <w:rPr>
          <w:lang w:eastAsia="en-US"/>
        </w:rPr>
        <w:t>using</w:t>
      </w:r>
      <w:r w:rsidR="005441F5" w:rsidRPr="00CA54C0">
        <w:rPr>
          <w:lang w:eastAsia="en-US"/>
        </w:rPr>
        <w:t xml:space="preserve"> 5mg of folic acid prior to pregnancy ha</w:t>
      </w:r>
      <w:r>
        <w:rPr>
          <w:lang w:eastAsia="en-US"/>
        </w:rPr>
        <w:t>d</w:t>
      </w:r>
      <w:r w:rsidR="005441F5" w:rsidRPr="00CA54C0">
        <w:rPr>
          <w:lang w:eastAsia="en-US"/>
        </w:rPr>
        <w:t xml:space="preserve"> not improved in the last </w:t>
      </w:r>
      <w:r w:rsidR="00A13A82">
        <w:rPr>
          <w:lang w:eastAsia="en-US"/>
        </w:rPr>
        <w:t>7</w:t>
      </w:r>
      <w:r w:rsidR="005441F5" w:rsidRPr="00CA54C0">
        <w:rPr>
          <w:lang w:eastAsia="en-US"/>
        </w:rPr>
        <w:t xml:space="preserve"> years</w:t>
      </w:r>
      <w:r>
        <w:rPr>
          <w:lang w:eastAsia="en-US"/>
        </w:rPr>
        <w:t xml:space="preserve">. In 2020, </w:t>
      </w:r>
      <w:r w:rsidR="005441F5" w:rsidRPr="00CA54C0">
        <w:rPr>
          <w:lang w:eastAsia="en-US"/>
        </w:rPr>
        <w:t>4</w:t>
      </w:r>
      <w:r>
        <w:rPr>
          <w:lang w:eastAsia="en-US"/>
        </w:rPr>
        <w:t>3</w:t>
      </w:r>
      <w:r w:rsidR="005441F5" w:rsidRPr="00CA54C0">
        <w:rPr>
          <w:lang w:eastAsia="en-US"/>
        </w:rPr>
        <w:t xml:space="preserve">% of those with </w:t>
      </w:r>
      <w:r w:rsidR="004C60EA">
        <w:rPr>
          <w:lang w:eastAsia="en-US"/>
        </w:rPr>
        <w:t>t</w:t>
      </w:r>
      <w:r w:rsidR="005441F5" w:rsidRPr="00CA54C0">
        <w:rPr>
          <w:lang w:eastAsia="en-US"/>
        </w:rPr>
        <w:t>ype 1 diabetes and 2</w:t>
      </w:r>
      <w:r>
        <w:rPr>
          <w:lang w:eastAsia="en-US"/>
        </w:rPr>
        <w:t>1</w:t>
      </w:r>
      <w:r w:rsidR="005441F5" w:rsidRPr="00CA54C0">
        <w:rPr>
          <w:lang w:eastAsia="en-US"/>
        </w:rPr>
        <w:t xml:space="preserve">% of those with </w:t>
      </w:r>
      <w:r w:rsidR="004C60EA">
        <w:rPr>
          <w:lang w:eastAsia="en-US"/>
        </w:rPr>
        <w:t>t</w:t>
      </w:r>
      <w:r w:rsidR="005441F5" w:rsidRPr="00CA54C0">
        <w:rPr>
          <w:lang w:eastAsia="en-US"/>
        </w:rPr>
        <w:t>ype 2</w:t>
      </w:r>
      <w:r>
        <w:rPr>
          <w:lang w:eastAsia="en-US"/>
        </w:rPr>
        <w:t xml:space="preserve"> diabetes had used 5mg of folic acid prior to pregnancy. </w:t>
      </w:r>
    </w:p>
    <w:p w14:paraId="1FE7E635" w14:textId="66011442" w:rsidR="003A6EAA" w:rsidRPr="003A6EAA" w:rsidRDefault="003A6EAA" w:rsidP="005441F5">
      <w:pPr>
        <w:pStyle w:val="Heading3"/>
      </w:pPr>
      <w:r w:rsidRPr="003A6EAA">
        <w:t xml:space="preserve">HbA1c levels </w:t>
      </w:r>
    </w:p>
    <w:p w14:paraId="3C8F0CCF" w14:textId="05E16242" w:rsidR="006D50F4" w:rsidRDefault="007B01E6" w:rsidP="003A6EAA">
      <w:pPr>
        <w:pStyle w:val="Paragraphnonumbers"/>
      </w:pPr>
      <w:r>
        <w:t>Stakeholders commented that some w</w:t>
      </w:r>
      <w:r w:rsidRPr="007B01E6">
        <w:t xml:space="preserve">omen </w:t>
      </w:r>
      <w:r>
        <w:t>become pregnant whilst they have</w:t>
      </w:r>
      <w:r w:rsidRPr="007B01E6">
        <w:t xml:space="preserve"> a high HbA1c, which can have a significant impact on the developing foetus and lead to an increased risk of pregnancy loss. </w:t>
      </w:r>
      <w:r w:rsidR="003A6EAA" w:rsidRPr="003A6EAA">
        <w:t xml:space="preserve">Better pathways to support women with diabetes to access safe effective contraception and pre-pregnancy care are needed with an emphasis on targeting a HbA1c of &lt;48mmol/mol applicable for all women </w:t>
      </w:r>
      <w:r w:rsidR="000C7AD1">
        <w:t xml:space="preserve">aged 15 – 50 years. </w:t>
      </w:r>
      <w:r w:rsidR="003A6EAA" w:rsidRPr="003A6EAA">
        <w:t xml:space="preserve"> </w:t>
      </w:r>
    </w:p>
    <w:p w14:paraId="56EB3172" w14:textId="77777777" w:rsidR="00491FE4" w:rsidRPr="007B1C0E" w:rsidRDefault="00491FE4" w:rsidP="00B65D9F">
      <w:pPr>
        <w:pStyle w:val="Heading4"/>
      </w:pPr>
      <w:r>
        <w:t>S</w:t>
      </w:r>
      <w:r w:rsidRPr="00CD3D03">
        <w:t xml:space="preserve">elected recommendations </w:t>
      </w:r>
    </w:p>
    <w:p w14:paraId="5A5D57B8" w14:textId="32B6C6C5" w:rsidR="000A1D82" w:rsidRPr="007B01E6" w:rsidRDefault="00B65D9F" w:rsidP="008D6495">
      <w:pPr>
        <w:pStyle w:val="Paragraphnonumbers"/>
      </w:pPr>
      <w:r w:rsidRPr="007B01E6">
        <w:t xml:space="preserve">NICE’s guideline on </w:t>
      </w:r>
      <w:r w:rsidR="007B01E6" w:rsidRPr="007B01E6">
        <w:t>diabetes in pregnancy</w:t>
      </w:r>
      <w:r w:rsidR="006B5842" w:rsidRPr="007B01E6">
        <w:t xml:space="preserve"> (</w:t>
      </w:r>
      <w:r w:rsidR="007B01E6" w:rsidRPr="007B01E6">
        <w:t>NG3</w:t>
      </w:r>
      <w:r w:rsidR="006B5842" w:rsidRPr="007B01E6">
        <w:t>):</w:t>
      </w:r>
    </w:p>
    <w:p w14:paraId="22C24DA6" w14:textId="23BD2C16" w:rsidR="00040243" w:rsidRDefault="007B01E6" w:rsidP="008D6495">
      <w:pPr>
        <w:pStyle w:val="Paragraphnonumbers"/>
      </w:pPr>
      <w:r w:rsidRPr="007B01E6">
        <w:lastRenderedPageBreak/>
        <w:t>1.1.18</w:t>
      </w:r>
      <w:r w:rsidR="00A410DF" w:rsidRPr="007B01E6">
        <w:t xml:space="preserve"> </w:t>
      </w:r>
      <w:r w:rsidRPr="007B01E6">
        <w:t xml:space="preserve">Advise women with diabetes who are planning a pregnancy to aim to keep their HbA1c level below 48 mmol/mol (6.5%), if this is achievable without causing problematic hypoglycaemia. </w:t>
      </w:r>
    </w:p>
    <w:p w14:paraId="6295D873" w14:textId="77777777" w:rsidR="007B1C0E" w:rsidRPr="00B0030E" w:rsidRDefault="002C296A" w:rsidP="00B65D9F">
      <w:pPr>
        <w:pStyle w:val="Heading4"/>
      </w:pPr>
      <w:r w:rsidRPr="00B0030E">
        <w:t>Current UK practice</w:t>
      </w:r>
    </w:p>
    <w:p w14:paraId="78BB0B97" w14:textId="10F2422D" w:rsidR="00D70F53" w:rsidRDefault="00F15328" w:rsidP="008D6495">
      <w:pPr>
        <w:pStyle w:val="Paragraphnonumbers"/>
      </w:pPr>
      <w:r>
        <w:t xml:space="preserve">The </w:t>
      </w:r>
      <w:hyperlink r:id="rId13" w:history="1">
        <w:r w:rsidRPr="00A13A82">
          <w:rPr>
            <w:rStyle w:val="Hyperlink"/>
          </w:rPr>
          <w:t>National Pregnancy in Diabetes Aud</w:t>
        </w:r>
        <w:r>
          <w:rPr>
            <w:rStyle w:val="Hyperlink"/>
          </w:rPr>
          <w:t>it report 2020</w:t>
        </w:r>
      </w:hyperlink>
      <w:r>
        <w:t xml:space="preserve"> stated that </w:t>
      </w:r>
      <w:r w:rsidR="00367E6E">
        <w:t xml:space="preserve">17.5% of </w:t>
      </w:r>
      <w:r w:rsidR="004E7A08">
        <w:t>women</w:t>
      </w:r>
      <w:r w:rsidR="00367E6E">
        <w:t xml:space="preserve"> with </w:t>
      </w:r>
      <w:r w:rsidR="004E7A08">
        <w:t>ty</w:t>
      </w:r>
      <w:r w:rsidR="00367E6E">
        <w:t xml:space="preserve">pe 1 diabetes and </w:t>
      </w:r>
      <w:r w:rsidR="0049500D">
        <w:t>38.4%</w:t>
      </w:r>
      <w:r w:rsidR="004E7A08">
        <w:t xml:space="preserve"> </w:t>
      </w:r>
      <w:r w:rsidR="00367E6E">
        <w:t xml:space="preserve">of </w:t>
      </w:r>
      <w:r w:rsidR="004E7A08">
        <w:t>women</w:t>
      </w:r>
      <w:r w:rsidR="00367E6E">
        <w:t xml:space="preserve"> with </w:t>
      </w:r>
      <w:r w:rsidR="004E7A08">
        <w:t>t</w:t>
      </w:r>
      <w:r w:rsidR="00367E6E">
        <w:t xml:space="preserve">ype 2 diabetes had an HbA1c of less than 48mmol/mol during early pregnancy. </w:t>
      </w:r>
      <w:r>
        <w:t xml:space="preserve">     </w:t>
      </w:r>
    </w:p>
    <w:p w14:paraId="701DAA91" w14:textId="77777777" w:rsidR="00D70F53" w:rsidRDefault="00D70F53" w:rsidP="00D70F53">
      <w:pPr>
        <w:pStyle w:val="Heading3"/>
      </w:pPr>
      <w:r w:rsidRPr="00D70F53">
        <w:t xml:space="preserve">Prevention and access to weight management </w:t>
      </w:r>
    </w:p>
    <w:p w14:paraId="77F346F1" w14:textId="5A65C54E" w:rsidR="00081A8D" w:rsidRDefault="00575B7E" w:rsidP="00081A8D">
      <w:pPr>
        <w:pStyle w:val="Paragraphnonumbers"/>
      </w:pPr>
      <w:r>
        <w:t>Stakeholders felt that a</w:t>
      </w:r>
      <w:r w:rsidRPr="00575B7E">
        <w:t xml:space="preserve">ll adult women with </w:t>
      </w:r>
      <w:r w:rsidR="000C7AD1">
        <w:t>t</w:t>
      </w:r>
      <w:r w:rsidRPr="00575B7E">
        <w:t>ype 2 diabetes should be offered referral to the national weight management programmes</w:t>
      </w:r>
      <w:r>
        <w:t>,</w:t>
      </w:r>
      <w:r w:rsidRPr="00575B7E">
        <w:t xml:space="preserve"> ideally before pregnancy</w:t>
      </w:r>
      <w:r>
        <w:t xml:space="preserve">. </w:t>
      </w:r>
    </w:p>
    <w:p w14:paraId="484A24EF" w14:textId="7000DEE6" w:rsidR="00081A8D" w:rsidRDefault="00575B7E" w:rsidP="00081A8D">
      <w:pPr>
        <w:pStyle w:val="Paragraphnonumbers"/>
      </w:pPr>
      <w:r>
        <w:t>S</w:t>
      </w:r>
      <w:r w:rsidR="00081A8D">
        <w:t>takeholder</w:t>
      </w:r>
      <w:r>
        <w:t>s</w:t>
      </w:r>
      <w:r w:rsidR="00081A8D">
        <w:t xml:space="preserve"> commented that </w:t>
      </w:r>
      <w:r>
        <w:t xml:space="preserve">preconception diabetes care is needed for all women of childbearing age. One noted that </w:t>
      </w:r>
      <w:r w:rsidR="00081A8D">
        <w:t xml:space="preserve">healthcare system changes are needed across all clinics so that women with </w:t>
      </w:r>
      <w:r>
        <w:t xml:space="preserve">diabetes are prepared for pregnancy. </w:t>
      </w:r>
    </w:p>
    <w:p w14:paraId="4967ADD9" w14:textId="286DCB51" w:rsidR="00081A8D" w:rsidRDefault="00081A8D" w:rsidP="00081A8D">
      <w:pPr>
        <w:pStyle w:val="Paragraphnonumbers"/>
      </w:pPr>
      <w:r>
        <w:t xml:space="preserve">A stakeholder commented that digital health apps can be used to support behaviour change related to the prevention and management of gestational diabetes. </w:t>
      </w:r>
    </w:p>
    <w:p w14:paraId="1E529B8A" w14:textId="77777777" w:rsidR="007B01E6" w:rsidRPr="007B1C0E" w:rsidRDefault="007B01E6" w:rsidP="007B01E6">
      <w:pPr>
        <w:pStyle w:val="Heading4"/>
      </w:pPr>
      <w:r>
        <w:t>S</w:t>
      </w:r>
      <w:r w:rsidRPr="00CD3D03">
        <w:t xml:space="preserve">elected recommendations </w:t>
      </w:r>
    </w:p>
    <w:p w14:paraId="5CC9AD43" w14:textId="6C7402A1" w:rsidR="007B01E6" w:rsidRPr="000C2AF5" w:rsidRDefault="007B01E6" w:rsidP="008D6495">
      <w:pPr>
        <w:pStyle w:val="Paragraphnonumbers"/>
      </w:pPr>
      <w:r w:rsidRPr="000C2AF5">
        <w:t xml:space="preserve">NICE’s guideline on </w:t>
      </w:r>
      <w:r w:rsidR="00575B7E" w:rsidRPr="000C2AF5">
        <w:t>diabetes in pregnancy (NG3):</w:t>
      </w:r>
    </w:p>
    <w:p w14:paraId="6901CC6C" w14:textId="76DF21C0" w:rsidR="00575B7E" w:rsidRDefault="00575B7E" w:rsidP="008D6495">
      <w:pPr>
        <w:pStyle w:val="Paragraphnonumbers"/>
      </w:pPr>
      <w:r>
        <w:t>1.1.7 Advise women with diabetes who are planning to become pregnant:</w:t>
      </w:r>
    </w:p>
    <w:p w14:paraId="3ED7517D" w14:textId="77777777" w:rsidR="00575B7E" w:rsidRDefault="00575B7E" w:rsidP="00E773CB">
      <w:pPr>
        <w:pStyle w:val="Paragraph"/>
        <w:numPr>
          <w:ilvl w:val="0"/>
          <w:numId w:val="14"/>
        </w:numPr>
      </w:pPr>
      <w:r>
        <w:t>that the risks associated with diabetes in pregnancy will increase the longer they have had diabetes</w:t>
      </w:r>
    </w:p>
    <w:p w14:paraId="604A3CC9" w14:textId="77777777" w:rsidR="00575B7E" w:rsidRDefault="00575B7E" w:rsidP="00E773CB">
      <w:pPr>
        <w:pStyle w:val="Paragraph"/>
        <w:numPr>
          <w:ilvl w:val="0"/>
          <w:numId w:val="14"/>
        </w:numPr>
      </w:pPr>
      <w:r>
        <w:t>to use contraception until they have good blood glucose control (assessed by HbA1c levels – see recommendation 1.1.18)</w:t>
      </w:r>
    </w:p>
    <w:p w14:paraId="09E69E4D" w14:textId="77777777" w:rsidR="00575B7E" w:rsidRPr="0061037F" w:rsidRDefault="00575B7E" w:rsidP="00E773CB">
      <w:pPr>
        <w:pStyle w:val="Paragraph"/>
        <w:numPr>
          <w:ilvl w:val="0"/>
          <w:numId w:val="14"/>
        </w:numPr>
      </w:pPr>
      <w:r>
        <w:t xml:space="preserve">that blood glucose targets, glucose monitoring, medicines for treating diabetes </w:t>
      </w:r>
      <w:r w:rsidRPr="0061037F">
        <w:t>(including insulin regimens) and medicines for complications of diabetes will need to be reviewed before and during pregnancy</w:t>
      </w:r>
    </w:p>
    <w:p w14:paraId="3995DC0A" w14:textId="30E327B7" w:rsidR="00575B7E" w:rsidRPr="0061037F" w:rsidRDefault="00575B7E" w:rsidP="00E773CB">
      <w:pPr>
        <w:pStyle w:val="Paragraph"/>
        <w:numPr>
          <w:ilvl w:val="0"/>
          <w:numId w:val="14"/>
        </w:numPr>
      </w:pPr>
      <w:r w:rsidRPr="0061037F">
        <w:t xml:space="preserve">that extra time and effort is needed to manage diabetes during pregnancy, and that more frequent contact is needed with healthcare professionals. </w:t>
      </w:r>
    </w:p>
    <w:p w14:paraId="204FC687" w14:textId="54F8619E" w:rsidR="0061037F" w:rsidRPr="0061037F" w:rsidRDefault="0061037F" w:rsidP="008D6495">
      <w:pPr>
        <w:pStyle w:val="Paragraphnonumbers"/>
      </w:pPr>
      <w:r w:rsidRPr="0061037F">
        <w:t xml:space="preserve">1.1.9 Offer individualised dietary advice to women with diabetes who are planning a pregnancy. </w:t>
      </w:r>
    </w:p>
    <w:p w14:paraId="3F26E7D9" w14:textId="770F690C" w:rsidR="00575B7E" w:rsidRPr="001E7267" w:rsidRDefault="00575B7E" w:rsidP="008D6495">
      <w:pPr>
        <w:pStyle w:val="Paragraphnonumbers"/>
        <w:rPr>
          <w:highlight w:val="cyan"/>
        </w:rPr>
      </w:pPr>
      <w:r w:rsidRPr="0061037F">
        <w:t xml:space="preserve">1.1.10 For women with diabetes who are planning a pregnancy and who have a body mass index (BMI) </w:t>
      </w:r>
      <w:r w:rsidRPr="0061037F">
        <w:rPr>
          <w:rFonts w:cs="Arial"/>
        </w:rPr>
        <w:t xml:space="preserve">above </w:t>
      </w:r>
      <w:r w:rsidR="0061037F" w:rsidRPr="0061037F">
        <w:rPr>
          <w:rFonts w:cs="Arial"/>
          <w:color w:val="0E0E0E"/>
          <w:shd w:val="clear" w:color="auto" w:fill="FAFAFB"/>
        </w:rPr>
        <w:t>27 kg/m</w:t>
      </w:r>
      <w:r w:rsidR="0061037F" w:rsidRPr="0061037F">
        <w:rPr>
          <w:rFonts w:cs="Arial"/>
          <w:color w:val="0E0E0E"/>
          <w:shd w:val="clear" w:color="auto" w:fill="FAFAFB"/>
          <w:vertAlign w:val="superscript"/>
        </w:rPr>
        <w:t>2</w:t>
      </w:r>
      <w:r w:rsidRPr="0061037F">
        <w:rPr>
          <w:rFonts w:cs="Arial"/>
        </w:rPr>
        <w:t>,</w:t>
      </w:r>
      <w:r w:rsidRPr="0061037F">
        <w:t xml:space="preserve"> offer advice on how to lose weight, in line with the NICE guideline on identifying, </w:t>
      </w:r>
      <w:proofErr w:type="gramStart"/>
      <w:r w:rsidRPr="0061037F">
        <w:t>assessing</w:t>
      </w:r>
      <w:proofErr w:type="gramEnd"/>
      <w:r w:rsidRPr="0061037F">
        <w:t xml:space="preserve"> and managing obesity. See </w:t>
      </w:r>
      <w:r w:rsidRPr="0061037F">
        <w:lastRenderedPageBreak/>
        <w:t>the NICE guideline on BMI for guidance</w:t>
      </w:r>
      <w:r w:rsidRPr="00575B7E">
        <w:t xml:space="preserve"> on using variations on the BMI cut-off, based on the risk for different ethnic groups. </w:t>
      </w:r>
    </w:p>
    <w:p w14:paraId="18096258" w14:textId="77777777" w:rsidR="007B01E6" w:rsidRPr="00B0030E" w:rsidRDefault="007B01E6" w:rsidP="007B01E6">
      <w:pPr>
        <w:pStyle w:val="Heading4"/>
      </w:pPr>
      <w:r w:rsidRPr="00B0030E">
        <w:t>Current UK practice</w:t>
      </w:r>
    </w:p>
    <w:p w14:paraId="5241E136" w14:textId="731229AD" w:rsidR="002E38A7" w:rsidRDefault="00171346" w:rsidP="002E38A7">
      <w:pPr>
        <w:pStyle w:val="Paragraphnonumbers"/>
      </w:pPr>
      <w:r>
        <w:rPr>
          <w:lang w:eastAsia="en-US"/>
        </w:rPr>
        <w:t xml:space="preserve">The </w:t>
      </w:r>
      <w:hyperlink r:id="rId14" w:history="1">
        <w:r w:rsidRPr="00A13A82">
          <w:rPr>
            <w:rStyle w:val="Hyperlink"/>
            <w:lang w:eastAsia="en-US"/>
          </w:rPr>
          <w:t>National Pregnancy in Diabetes Aud</w:t>
        </w:r>
        <w:r>
          <w:rPr>
            <w:rStyle w:val="Hyperlink"/>
            <w:lang w:eastAsia="en-US"/>
          </w:rPr>
          <w:t>it report 2020</w:t>
        </w:r>
      </w:hyperlink>
      <w:r w:rsidRPr="00CA54C0">
        <w:rPr>
          <w:lang w:eastAsia="en-US"/>
        </w:rPr>
        <w:t xml:space="preserve"> </w:t>
      </w:r>
      <w:r>
        <w:rPr>
          <w:lang w:eastAsia="en-US"/>
        </w:rPr>
        <w:t>s</w:t>
      </w:r>
      <w:r w:rsidRPr="00CA54C0">
        <w:rPr>
          <w:lang w:eastAsia="en-US"/>
        </w:rPr>
        <w:t>tated that</w:t>
      </w:r>
      <w:r>
        <w:rPr>
          <w:lang w:eastAsia="en-US"/>
        </w:rPr>
        <w:t xml:space="preserve"> t</w:t>
      </w:r>
      <w:r>
        <w:t xml:space="preserve">here has been no improvement in the preparation for pregnancy over the past 7 years, with seven out of eight women </w:t>
      </w:r>
      <w:r w:rsidR="004E7A08">
        <w:t xml:space="preserve">with diabetes </w:t>
      </w:r>
      <w:r>
        <w:t>not prepared for pregnancy. It stated that there are no changes in pregnancy preparation with widespread above target HbA1c, low rates of folic acid supplementation and up to 12% of women taking potentially harmful medications.</w:t>
      </w:r>
    </w:p>
    <w:p w14:paraId="3C9F317B" w14:textId="5AAA4C67" w:rsidR="000521FC" w:rsidRPr="000521FC" w:rsidRDefault="000521FC" w:rsidP="002E38A7">
      <w:pPr>
        <w:pStyle w:val="Paragraphnonumbers"/>
      </w:pPr>
      <w:r w:rsidRPr="000521FC">
        <w:t>No current practice information was identified on pre-pregnancy referrals to national weight management programmes or the use of digital health apps to support behaviour change related to the prevention and management of gestational diabetes.</w:t>
      </w:r>
    </w:p>
    <w:p w14:paraId="2C75D660" w14:textId="77777777" w:rsidR="0067426A" w:rsidRDefault="0067426A" w:rsidP="00B65D9F">
      <w:pPr>
        <w:pStyle w:val="Heading3"/>
      </w:pPr>
      <w:bookmarkStart w:id="77" w:name="_Hlk61966644"/>
      <w:r w:rsidRPr="0067426A">
        <w:t>Issues for consideration</w:t>
      </w:r>
    </w:p>
    <w:bookmarkEnd w:id="77"/>
    <w:p w14:paraId="3FADF312" w14:textId="77777777" w:rsidR="00414915" w:rsidRPr="00B413F2" w:rsidRDefault="00414915" w:rsidP="00414915">
      <w:pPr>
        <w:pStyle w:val="Paragraph"/>
        <w:rPr>
          <w:b/>
          <w:bCs/>
        </w:rPr>
      </w:pPr>
      <w:r w:rsidRPr="00A6218A">
        <w:rPr>
          <w:b/>
          <w:bCs/>
        </w:rPr>
        <w:t>For discussion:</w:t>
      </w:r>
    </w:p>
    <w:p w14:paraId="1AAD4DDB" w14:textId="22AC9168" w:rsidR="00D300F7" w:rsidRDefault="009D28C9" w:rsidP="009D28C9">
      <w:pPr>
        <w:pStyle w:val="Panelbullet1"/>
        <w:spacing w:after="240" w:line="276" w:lineRule="auto"/>
      </w:pPr>
      <w:r>
        <w:t>The National Diabetes in Pregnancy audit suggests that the current statement on h</w:t>
      </w:r>
      <w:r w:rsidR="00964EE1" w:rsidRPr="00081A8D">
        <w:t xml:space="preserve">igh-dose folic acid </w:t>
      </w:r>
      <w:r w:rsidR="005E4883">
        <w:t xml:space="preserve">before pregnancy </w:t>
      </w:r>
      <w:r w:rsidR="00964EE1" w:rsidRPr="00081A8D">
        <w:t xml:space="preserve">is still an area for quality improvement. </w:t>
      </w:r>
      <w:r>
        <w:t xml:space="preserve">However, </w:t>
      </w:r>
      <w:r w:rsidR="00D300F7">
        <w:t>the guideline do</w:t>
      </w:r>
      <w:r>
        <w:t>es</w:t>
      </w:r>
      <w:r w:rsidR="00D300F7">
        <w:t xml:space="preserve"> not state 5mg folic acid should be </w:t>
      </w:r>
      <w:r w:rsidR="00986933">
        <w:t>prescribed</w:t>
      </w:r>
      <w:r w:rsidR="00D300F7">
        <w:t xml:space="preserve"> at least 3 months before conception therefore this statement would need to be amended </w:t>
      </w:r>
      <w:r w:rsidR="005E4883">
        <w:t xml:space="preserve">(and measurement considered) </w:t>
      </w:r>
      <w:r w:rsidR="00D300F7">
        <w:t xml:space="preserve">if it is included in the updated quality standard. </w:t>
      </w:r>
    </w:p>
    <w:p w14:paraId="281C192C" w14:textId="54BEF17A" w:rsidR="00964EE1" w:rsidRPr="00DE3E13" w:rsidRDefault="00964EE1" w:rsidP="00805EE8">
      <w:pPr>
        <w:pStyle w:val="Panelbullet1"/>
        <w:spacing w:after="240" w:line="276" w:lineRule="auto"/>
      </w:pPr>
      <w:r w:rsidRPr="00DE3E13">
        <w:t xml:space="preserve">What </w:t>
      </w:r>
      <w:r w:rsidR="00DE3E13">
        <w:t xml:space="preserve">are the </w:t>
      </w:r>
      <w:r w:rsidRPr="00DE3E13">
        <w:t>priorit</w:t>
      </w:r>
      <w:r w:rsidR="00DE3E13">
        <w:t>ies</w:t>
      </w:r>
      <w:r w:rsidRPr="00DE3E13">
        <w:t xml:space="preserve"> for improvement?</w:t>
      </w:r>
      <w:r w:rsidR="00986933">
        <w:t xml:space="preserve"> High-dose folic acid, </w:t>
      </w:r>
      <w:r w:rsidR="00986933" w:rsidRPr="00986933">
        <w:t>HbA1c levels</w:t>
      </w:r>
      <w:r w:rsidR="00986933">
        <w:t xml:space="preserve">, </w:t>
      </w:r>
      <w:proofErr w:type="gramStart"/>
      <w:r w:rsidR="00986933">
        <w:t>p</w:t>
      </w:r>
      <w:r w:rsidR="00986933" w:rsidRPr="00986933">
        <w:t>revention</w:t>
      </w:r>
      <w:proofErr w:type="gramEnd"/>
      <w:r w:rsidR="00986933" w:rsidRPr="00986933">
        <w:t xml:space="preserve"> and access to weight management</w:t>
      </w:r>
      <w:r w:rsidR="00986933">
        <w:t>?</w:t>
      </w:r>
    </w:p>
    <w:p w14:paraId="58FE699A" w14:textId="1D29CCB8" w:rsidR="00964EE1" w:rsidRPr="00DE3E13" w:rsidRDefault="00964EE1" w:rsidP="00805EE8">
      <w:pPr>
        <w:pStyle w:val="Panelbullet1"/>
        <w:spacing w:after="240" w:line="276" w:lineRule="auto"/>
      </w:pPr>
      <w:r w:rsidRPr="00DE3E13">
        <w:t xml:space="preserve">What </w:t>
      </w:r>
      <w:r w:rsidR="00DE3E13">
        <w:t>are the key actions t</w:t>
      </w:r>
      <w:r w:rsidRPr="00DE3E13">
        <w:t>hat will lead to improvement?</w:t>
      </w:r>
    </w:p>
    <w:p w14:paraId="5387CF9D" w14:textId="6BBEF09A" w:rsidR="00414915" w:rsidRPr="00DE3E13" w:rsidRDefault="00414915" w:rsidP="00805EE8">
      <w:pPr>
        <w:pStyle w:val="Panelbullet1"/>
        <w:spacing w:after="240" w:line="276" w:lineRule="auto"/>
      </w:pPr>
      <w:r w:rsidRPr="00DE3E13">
        <w:t>Can we develop specific, measurable statement?</w:t>
      </w:r>
    </w:p>
    <w:p w14:paraId="1C348BB6" w14:textId="77777777" w:rsidR="00414915" w:rsidRPr="00A6218A" w:rsidRDefault="00414915" w:rsidP="00414915">
      <w:pPr>
        <w:pStyle w:val="Paragraph"/>
        <w:rPr>
          <w:b/>
          <w:bCs/>
        </w:rPr>
      </w:pPr>
      <w:r w:rsidRPr="00A6218A">
        <w:rPr>
          <w:b/>
          <w:bCs/>
        </w:rPr>
        <w:t>For decision:</w:t>
      </w:r>
    </w:p>
    <w:p w14:paraId="634F2192" w14:textId="7288BACF" w:rsidR="00532638" w:rsidRDefault="00414915" w:rsidP="00872ECE">
      <w:pPr>
        <w:pStyle w:val="Panelbullet1"/>
        <w:spacing w:after="240"/>
      </w:pPr>
      <w:r w:rsidRPr="00624810">
        <w:t xml:space="preserve">Should </w:t>
      </w:r>
      <w:r w:rsidR="000C2AF5">
        <w:t>one or more of these areas</w:t>
      </w:r>
      <w:r w:rsidRPr="00624810">
        <w:t xml:space="preserve"> be prioritised for inclusion in the </w:t>
      </w:r>
      <w:r w:rsidR="007054F3">
        <w:t xml:space="preserve">updated </w:t>
      </w:r>
      <w:r w:rsidRPr="00624810">
        <w:t>quality standard?</w:t>
      </w:r>
    </w:p>
    <w:p w14:paraId="7F6C6655" w14:textId="77777777" w:rsidR="007054F3" w:rsidRDefault="007054F3">
      <w:pPr>
        <w:rPr>
          <w:rFonts w:ascii="Arial" w:hAnsi="Arial" w:cs="Arial"/>
          <w:b/>
          <w:bCs/>
          <w:sz w:val="28"/>
          <w:szCs w:val="28"/>
        </w:rPr>
      </w:pPr>
      <w:r>
        <w:br w:type="page"/>
      </w:r>
    </w:p>
    <w:p w14:paraId="4FB326A9" w14:textId="2EBF6402" w:rsidR="00532638" w:rsidRPr="00433117" w:rsidRDefault="00532638" w:rsidP="00532638">
      <w:pPr>
        <w:pStyle w:val="Numberedheading2"/>
      </w:pPr>
      <w:r>
        <w:lastRenderedPageBreak/>
        <w:t>Gestational diabetes</w:t>
      </w:r>
    </w:p>
    <w:p w14:paraId="26DEF0BF" w14:textId="67F5A90E" w:rsidR="00532638" w:rsidRDefault="000E3199" w:rsidP="00532638">
      <w:pPr>
        <w:pStyle w:val="Heading3"/>
      </w:pPr>
      <w:r>
        <w:t>Dietary advice</w:t>
      </w:r>
    </w:p>
    <w:p w14:paraId="49A5324A" w14:textId="7590DB92" w:rsidR="00532638" w:rsidRDefault="00532638" w:rsidP="00532638">
      <w:pPr>
        <w:pStyle w:val="Paragraphnonumbers"/>
      </w:pPr>
      <w:r w:rsidRPr="000E3199">
        <w:t xml:space="preserve">One stakeholder commented </w:t>
      </w:r>
      <w:r w:rsidR="000E3199" w:rsidRPr="000E3199">
        <w:t>that dietary advice varies across the UK. They stated there is no consistency with the advice being given</w:t>
      </w:r>
      <w:r w:rsidR="009F3AC3">
        <w:t xml:space="preserve">, leading </w:t>
      </w:r>
      <w:r w:rsidR="000E3199" w:rsidRPr="000E3199">
        <w:t xml:space="preserve">to confusion and many women </w:t>
      </w:r>
      <w:r w:rsidR="009F3AC3">
        <w:t xml:space="preserve">receiving medication </w:t>
      </w:r>
      <w:r w:rsidR="000E3199" w:rsidRPr="000E3199">
        <w:t xml:space="preserve">unnecessarily when better dietary advice could mean </w:t>
      </w:r>
      <w:r w:rsidR="00802494">
        <w:t xml:space="preserve">they could control gestational diabetes through diet alone. </w:t>
      </w:r>
    </w:p>
    <w:p w14:paraId="67315F48" w14:textId="1DBF5D63" w:rsidR="000E3199" w:rsidRPr="000E3199" w:rsidRDefault="000E3199" w:rsidP="00532638">
      <w:pPr>
        <w:pStyle w:val="Paragraphnonumbers"/>
      </w:pPr>
      <w:r w:rsidRPr="000E3199">
        <w:t>The stakeholder also commented that many women</w:t>
      </w:r>
      <w:r w:rsidR="008C0A86">
        <w:t xml:space="preserve"> with gestational diabetes</w:t>
      </w:r>
      <w:r w:rsidRPr="000E3199">
        <w:t xml:space="preserve"> are not seen by a dietitian for weeks </w:t>
      </w:r>
      <w:r w:rsidR="004E7A08">
        <w:t>or</w:t>
      </w:r>
      <w:r w:rsidRPr="000E3199">
        <w:t xml:space="preserve"> months post</w:t>
      </w:r>
      <w:r w:rsidR="009F3AC3">
        <w:t>-</w:t>
      </w:r>
      <w:r w:rsidRPr="000E3199">
        <w:t xml:space="preserve">diagnosis. </w:t>
      </w:r>
      <w:r w:rsidR="004E7A08">
        <w:t>They stated that a</w:t>
      </w:r>
      <w:r w:rsidRPr="000E3199">
        <w:t xml:space="preserve">fter being diagnosed it is </w:t>
      </w:r>
      <w:r w:rsidR="004E7A08">
        <w:t xml:space="preserve">important that women are </w:t>
      </w:r>
      <w:r w:rsidRPr="000E3199">
        <w:t xml:space="preserve">seen by a dietitian </w:t>
      </w:r>
      <w:r w:rsidR="004E7A08">
        <w:t xml:space="preserve">for </w:t>
      </w:r>
      <w:r w:rsidRPr="000E3199">
        <w:t xml:space="preserve">dietary advice as blood glucose levels are impacted greatly by diet. The stakeholder felt this should be within a week of diagnosis so that the positive changes </w:t>
      </w:r>
      <w:r w:rsidR="009F3AC3">
        <w:t xml:space="preserve">can be made close to </w:t>
      </w:r>
      <w:r w:rsidRPr="000E3199">
        <w:t xml:space="preserve">diagnosis. </w:t>
      </w:r>
    </w:p>
    <w:p w14:paraId="61872762" w14:textId="77777777" w:rsidR="00532638" w:rsidRPr="000E3199" w:rsidRDefault="00532638" w:rsidP="00532638">
      <w:pPr>
        <w:pStyle w:val="Heading4"/>
      </w:pPr>
      <w:r w:rsidRPr="000E3199">
        <w:t xml:space="preserve">Selected recommendations </w:t>
      </w:r>
    </w:p>
    <w:p w14:paraId="18FEC707" w14:textId="77777777" w:rsidR="00532638" w:rsidRPr="000E3199" w:rsidRDefault="00532638" w:rsidP="00532638">
      <w:pPr>
        <w:pStyle w:val="Paragraphnonumbers"/>
      </w:pPr>
      <w:r w:rsidRPr="000E3199">
        <w:t>NICE’s guideline on diabetes in pregnancy (NG3):</w:t>
      </w:r>
    </w:p>
    <w:p w14:paraId="40384309" w14:textId="3E9B5731" w:rsidR="000E3199" w:rsidRDefault="000E3199" w:rsidP="000E3199">
      <w:pPr>
        <w:pStyle w:val="Paragraphnonumbers"/>
      </w:pPr>
      <w:r>
        <w:t xml:space="preserve">1.2.15 Advise women with gestational diabetes to eat a healthy diet during pregnancy, and to switch from high to low glycaemic index food. </w:t>
      </w:r>
    </w:p>
    <w:p w14:paraId="4D4FC4F7" w14:textId="18D1AD14" w:rsidR="00532638" w:rsidRPr="00532638" w:rsidRDefault="000E3199" w:rsidP="000E3199">
      <w:pPr>
        <w:pStyle w:val="Paragraphnonumbers"/>
        <w:rPr>
          <w:highlight w:val="red"/>
        </w:rPr>
      </w:pPr>
      <w:r>
        <w:t>1.2.16 Refer all women with gestational diabetes to a dietitian.</w:t>
      </w:r>
    </w:p>
    <w:p w14:paraId="550F238C" w14:textId="77777777" w:rsidR="00532638" w:rsidRPr="00726B92" w:rsidRDefault="00532638" w:rsidP="00532638">
      <w:pPr>
        <w:pStyle w:val="Heading4"/>
      </w:pPr>
      <w:r w:rsidRPr="00726B92">
        <w:t>Current UK practice</w:t>
      </w:r>
    </w:p>
    <w:p w14:paraId="40D393CA" w14:textId="402D71FA" w:rsidR="00532638" w:rsidRPr="00641897" w:rsidRDefault="00B3758D" w:rsidP="00532638">
      <w:pPr>
        <w:pStyle w:val="Paragraphnonumbers"/>
      </w:pPr>
      <w:r>
        <w:t xml:space="preserve">Unpublished data provided by Gestational Diabetes UK </w:t>
      </w:r>
      <w:r w:rsidR="00A27C37">
        <w:t xml:space="preserve">found that 75.4% of the 1222 women who responded had seen a dietitian. 44% of 960 responders were offered referral to a dietitian at their first appointment following booking, with 17% offered within 1 week of diagnosis, 25% within 2 weeks of diagnosis and the remaining 14% offered after 2 weeks of diagnosis or longer. </w:t>
      </w:r>
      <w:r w:rsidR="00532638" w:rsidRPr="00641897">
        <w:t xml:space="preserve"> </w:t>
      </w:r>
      <w:r w:rsidRPr="00B3758D">
        <w:t xml:space="preserve"> </w:t>
      </w:r>
      <w:r>
        <w:t>T</w:t>
      </w:r>
      <w:r w:rsidRPr="00B3758D">
        <w:t>his was from a</w:t>
      </w:r>
      <w:r>
        <w:t>n</w:t>
      </w:r>
      <w:r w:rsidRPr="00B3758D">
        <w:t xml:space="preserve"> </w:t>
      </w:r>
      <w:r>
        <w:t xml:space="preserve">online </w:t>
      </w:r>
      <w:r w:rsidRPr="00B3758D">
        <w:t>survey however the date of the survey is unknown</w:t>
      </w:r>
      <w:r>
        <w:t>.</w:t>
      </w:r>
    </w:p>
    <w:p w14:paraId="14525748" w14:textId="77777777" w:rsidR="005C7707" w:rsidRDefault="005C7707" w:rsidP="005C7707">
      <w:pPr>
        <w:pStyle w:val="Heading3"/>
      </w:pPr>
      <w:r w:rsidRPr="005C7707">
        <w:t>Blood glucose control during labour and birth</w:t>
      </w:r>
    </w:p>
    <w:p w14:paraId="17AF69EE" w14:textId="5319273C" w:rsidR="005C7707" w:rsidRPr="000E3199" w:rsidRDefault="005C7707" w:rsidP="005C7707">
      <w:pPr>
        <w:pStyle w:val="Paragraphnonumbers"/>
      </w:pPr>
      <w:r w:rsidRPr="000E3199">
        <w:t xml:space="preserve">One stakeholder commented </w:t>
      </w:r>
      <w:r w:rsidR="004A389B">
        <w:t>that m</w:t>
      </w:r>
      <w:r w:rsidRPr="005C7707">
        <w:t xml:space="preserve">any NHS Trusts advise women </w:t>
      </w:r>
      <w:r w:rsidR="004A389B">
        <w:t xml:space="preserve">that they </w:t>
      </w:r>
      <w:r w:rsidRPr="005C7707">
        <w:t xml:space="preserve">will be on an intravenous dextrose and insulin infusion just because they have a diagnosis of gestational diabetes, or because they have insulin-controlled gestational diabetes. The use of this during labour severely limits the movement the </w:t>
      </w:r>
      <w:r w:rsidR="00A3256D">
        <w:t xml:space="preserve">woman </w:t>
      </w:r>
      <w:r w:rsidRPr="005C7707">
        <w:t>has</w:t>
      </w:r>
      <w:r w:rsidR="004A389B">
        <w:t xml:space="preserve">. The stakeholder commented that </w:t>
      </w:r>
      <w:r w:rsidRPr="005C7707">
        <w:t xml:space="preserve">the guideline </w:t>
      </w:r>
      <w:r w:rsidR="00A3256D">
        <w:t>should</w:t>
      </w:r>
      <w:r w:rsidRPr="005C7707">
        <w:t xml:space="preserve"> be used and followed for those who have uncontrolled blood glucose levels, not as a precautionary measure for all.</w:t>
      </w:r>
      <w:r w:rsidRPr="000E3199">
        <w:t xml:space="preserve"> </w:t>
      </w:r>
    </w:p>
    <w:p w14:paraId="3F7F967E" w14:textId="77777777" w:rsidR="005C7707" w:rsidRPr="000E3199" w:rsidRDefault="005C7707" w:rsidP="005C7707">
      <w:pPr>
        <w:pStyle w:val="Heading4"/>
      </w:pPr>
      <w:r w:rsidRPr="000E3199">
        <w:t xml:space="preserve">Selected recommendations </w:t>
      </w:r>
    </w:p>
    <w:p w14:paraId="1CBD411C" w14:textId="77777777" w:rsidR="005C7707" w:rsidRPr="000E3199" w:rsidRDefault="005C7707" w:rsidP="005C7707">
      <w:pPr>
        <w:pStyle w:val="Paragraphnonumbers"/>
      </w:pPr>
      <w:r w:rsidRPr="000E3199">
        <w:t>NICE’s guideline on diabetes in pregnancy (NG3):</w:t>
      </w:r>
    </w:p>
    <w:p w14:paraId="3A940F36" w14:textId="051337F7" w:rsidR="005C7707" w:rsidRPr="00726B92" w:rsidRDefault="004A389B" w:rsidP="005C7707">
      <w:pPr>
        <w:pStyle w:val="Paragraphnonumbers"/>
      </w:pPr>
      <w:r w:rsidRPr="004A389B">
        <w:lastRenderedPageBreak/>
        <w:t>1.4.12 Use intravenous dextrose and insulin infusion during labour and birth for women with diabetes whose capillary plasma glucos</w:t>
      </w:r>
      <w:r w:rsidRPr="00726B92">
        <w:t xml:space="preserve">e is not maintained between 4 mmol/litre and 7 mmol/litre. </w:t>
      </w:r>
    </w:p>
    <w:p w14:paraId="57C94806" w14:textId="77777777" w:rsidR="005C7707" w:rsidRPr="00726B92" w:rsidRDefault="005C7707" w:rsidP="005C7707">
      <w:pPr>
        <w:pStyle w:val="Heading4"/>
      </w:pPr>
      <w:r w:rsidRPr="00726B92">
        <w:t>Current UK practice</w:t>
      </w:r>
    </w:p>
    <w:p w14:paraId="5FDCE698" w14:textId="5CED985F" w:rsidR="005C7707" w:rsidRPr="00726B92" w:rsidRDefault="00726B92" w:rsidP="005C7707">
      <w:pPr>
        <w:pStyle w:val="Paragraphnonumbers"/>
      </w:pPr>
      <w:r w:rsidRPr="00726B92">
        <w:t>N</w:t>
      </w:r>
      <w:r>
        <w:t>o</w:t>
      </w:r>
      <w:r w:rsidRPr="00726B92">
        <w:t xml:space="preserve"> current practice data was identified in this area. </w:t>
      </w:r>
    </w:p>
    <w:p w14:paraId="2F61A6DD" w14:textId="77777777" w:rsidR="00532638" w:rsidRDefault="00532638" w:rsidP="00532638">
      <w:pPr>
        <w:pStyle w:val="Heading3"/>
      </w:pPr>
      <w:r w:rsidRPr="0067426A">
        <w:t>Issues for consideration</w:t>
      </w:r>
    </w:p>
    <w:p w14:paraId="504B38F0" w14:textId="77777777" w:rsidR="00532638" w:rsidRPr="00B67EE2" w:rsidRDefault="00532638" w:rsidP="00532638">
      <w:pPr>
        <w:pStyle w:val="Paragraph"/>
        <w:rPr>
          <w:b/>
          <w:bCs/>
        </w:rPr>
      </w:pPr>
      <w:r w:rsidRPr="00A6218A">
        <w:rPr>
          <w:b/>
          <w:bCs/>
        </w:rPr>
        <w:t>For di</w:t>
      </w:r>
      <w:r w:rsidRPr="00B67EE2">
        <w:rPr>
          <w:b/>
          <w:bCs/>
        </w:rPr>
        <w:t>scussion:</w:t>
      </w:r>
    </w:p>
    <w:p w14:paraId="70D4220E" w14:textId="775CD5BE" w:rsidR="00532638" w:rsidRPr="00B67EE2" w:rsidRDefault="002F5E5F" w:rsidP="00805EE8">
      <w:pPr>
        <w:pStyle w:val="Panelbullet1"/>
        <w:spacing w:after="240" w:line="276" w:lineRule="auto"/>
      </w:pPr>
      <w:r w:rsidRPr="00B67EE2">
        <w:t xml:space="preserve">Are dietary advice or blood glucose control during labour and birth </w:t>
      </w:r>
      <w:r w:rsidR="00532638" w:rsidRPr="00B67EE2">
        <w:t>priorit</w:t>
      </w:r>
      <w:r w:rsidRPr="00B67EE2">
        <w:t>ies</w:t>
      </w:r>
      <w:r w:rsidR="00532638" w:rsidRPr="00B67EE2">
        <w:t xml:space="preserve"> for improvement</w:t>
      </w:r>
      <w:r w:rsidR="009A742C">
        <w:t xml:space="preserve"> for women with gestational diabetes</w:t>
      </w:r>
      <w:r w:rsidR="00532638" w:rsidRPr="00B67EE2">
        <w:t>?</w:t>
      </w:r>
    </w:p>
    <w:p w14:paraId="60624067" w14:textId="1BCC0BA4" w:rsidR="003449BD" w:rsidRPr="00B67EE2" w:rsidRDefault="002F5E5F" w:rsidP="00805EE8">
      <w:pPr>
        <w:pStyle w:val="Panelbullet1"/>
        <w:spacing w:after="240" w:line="276" w:lineRule="auto"/>
      </w:pPr>
      <w:r w:rsidRPr="00B67EE2">
        <w:t>Note that the stakeholder</w:t>
      </w:r>
      <w:r w:rsidR="003449BD" w:rsidRPr="00B67EE2">
        <w:t xml:space="preserve">’s comment on blood glucose control during labour and birth is that the recommendation is being followed for </w:t>
      </w:r>
      <w:proofErr w:type="gramStart"/>
      <w:r w:rsidR="003449BD" w:rsidRPr="00B67EE2">
        <w:t>the majority of</w:t>
      </w:r>
      <w:proofErr w:type="gramEnd"/>
      <w:r w:rsidR="003449BD" w:rsidRPr="00B67EE2">
        <w:t xml:space="preserve"> women with gestational diabetes, not just those outlined in the recommendation. </w:t>
      </w:r>
    </w:p>
    <w:p w14:paraId="152B6F3F" w14:textId="7DE7667F" w:rsidR="00532638" w:rsidRPr="00B67EE2" w:rsidRDefault="00532638" w:rsidP="00805EE8">
      <w:pPr>
        <w:pStyle w:val="Panelbullet1"/>
        <w:spacing w:after="240" w:line="276" w:lineRule="auto"/>
      </w:pPr>
      <w:r w:rsidRPr="00B67EE2">
        <w:t>What is the key action that will lead to improvement?</w:t>
      </w:r>
    </w:p>
    <w:p w14:paraId="3C6E3DC0" w14:textId="77777777" w:rsidR="00532638" w:rsidRPr="00B67EE2" w:rsidRDefault="00532638" w:rsidP="00805EE8">
      <w:pPr>
        <w:pStyle w:val="Panelbullet1"/>
        <w:spacing w:after="240" w:line="276" w:lineRule="auto"/>
      </w:pPr>
      <w:r w:rsidRPr="00B67EE2">
        <w:t>Can we develop a specific, measurable statement?</w:t>
      </w:r>
    </w:p>
    <w:p w14:paraId="6C43CAFC" w14:textId="77777777" w:rsidR="00532638" w:rsidRPr="00A6218A" w:rsidRDefault="00532638" w:rsidP="00532638">
      <w:pPr>
        <w:pStyle w:val="Paragraph"/>
        <w:rPr>
          <w:b/>
          <w:bCs/>
        </w:rPr>
      </w:pPr>
      <w:r w:rsidRPr="00B67EE2">
        <w:rPr>
          <w:b/>
          <w:bCs/>
        </w:rPr>
        <w:t>For de</w:t>
      </w:r>
      <w:r w:rsidRPr="00A6218A">
        <w:rPr>
          <w:b/>
          <w:bCs/>
        </w:rPr>
        <w:t>cision:</w:t>
      </w:r>
    </w:p>
    <w:p w14:paraId="7FCF1663" w14:textId="4C5344F0" w:rsidR="00532638" w:rsidRDefault="00532638" w:rsidP="00872ECE">
      <w:pPr>
        <w:pStyle w:val="Panelbullet1"/>
        <w:spacing w:after="240"/>
      </w:pPr>
      <w:r w:rsidRPr="00624810">
        <w:t xml:space="preserve">Should this area be prioritised for inclusion in the </w:t>
      </w:r>
      <w:r w:rsidR="00B67EE2">
        <w:t xml:space="preserve">updated </w:t>
      </w:r>
      <w:r w:rsidRPr="00624810">
        <w:t>quality standard?</w:t>
      </w:r>
    </w:p>
    <w:p w14:paraId="586D7C39" w14:textId="77777777" w:rsidR="00532638" w:rsidRDefault="00532638" w:rsidP="00872ECE">
      <w:pPr>
        <w:pStyle w:val="Panelbullet1"/>
        <w:numPr>
          <w:ilvl w:val="0"/>
          <w:numId w:val="0"/>
        </w:numPr>
        <w:spacing w:after="240"/>
        <w:ind w:left="360"/>
      </w:pPr>
    </w:p>
    <w:p w14:paraId="0C6DF1AC" w14:textId="77777777" w:rsidR="00910C02" w:rsidRDefault="004510E0" w:rsidP="00B65D9F">
      <w:pPr>
        <w:pStyle w:val="Bulletleft1"/>
      </w:pPr>
      <w:r>
        <w:br w:type="page"/>
      </w:r>
    </w:p>
    <w:p w14:paraId="71327B2F" w14:textId="6978E7F7" w:rsidR="0098689D" w:rsidRPr="00433117" w:rsidRDefault="001D2EBE" w:rsidP="0098689D">
      <w:pPr>
        <w:pStyle w:val="Numberedheading2"/>
      </w:pPr>
      <w:r>
        <w:lastRenderedPageBreak/>
        <w:t>Antenatal care</w:t>
      </w:r>
    </w:p>
    <w:p w14:paraId="3B8C4969" w14:textId="77777777" w:rsidR="00035D70" w:rsidRPr="003A57C1" w:rsidRDefault="00035D70" w:rsidP="00035D70">
      <w:pPr>
        <w:pStyle w:val="Heading3"/>
      </w:pPr>
      <w:r>
        <w:t>Screening</w:t>
      </w:r>
    </w:p>
    <w:p w14:paraId="0FE90482" w14:textId="77777777" w:rsidR="00035D70" w:rsidRPr="008D6495" w:rsidRDefault="00035D70" w:rsidP="008D6495">
      <w:pPr>
        <w:pStyle w:val="Paragraphnonumbers"/>
        <w:rPr>
          <w:highlight w:val="cyan"/>
        </w:rPr>
      </w:pPr>
      <w:r w:rsidRPr="008D6495">
        <w:t xml:space="preserve">A stakeholder suggested screening for pre-existing diabetes at the pregnancy booking appointment and at 28 weeks for gestational diabetes. </w:t>
      </w:r>
    </w:p>
    <w:p w14:paraId="795EAE03" w14:textId="77777777" w:rsidR="00035D70" w:rsidRPr="007B1C0E" w:rsidRDefault="00035D70" w:rsidP="00035D70">
      <w:pPr>
        <w:pStyle w:val="Heading4"/>
      </w:pPr>
      <w:r>
        <w:t>S</w:t>
      </w:r>
      <w:r w:rsidRPr="00CD3D03">
        <w:t xml:space="preserve">elected recommendations </w:t>
      </w:r>
    </w:p>
    <w:p w14:paraId="6A332B46" w14:textId="2948C752" w:rsidR="008C0A86" w:rsidRDefault="008C0A86" w:rsidP="00035D70">
      <w:pPr>
        <w:pStyle w:val="Paragraph"/>
      </w:pPr>
      <w:r>
        <w:t>No recommendations were identified relating to screening for pre-existing diabetes.</w:t>
      </w:r>
    </w:p>
    <w:p w14:paraId="4046B189" w14:textId="18680922" w:rsidR="00035D70" w:rsidRPr="00035D70" w:rsidRDefault="00035D70" w:rsidP="00035D70">
      <w:pPr>
        <w:pStyle w:val="Paragraph"/>
      </w:pPr>
      <w:r w:rsidRPr="00035D70">
        <w:t>NICE’s guideline on diabetes in pregnancy (NG3):</w:t>
      </w:r>
    </w:p>
    <w:p w14:paraId="7315A5C4" w14:textId="77777777" w:rsidR="00035D70" w:rsidRDefault="00035D70" w:rsidP="00035D70">
      <w:pPr>
        <w:pStyle w:val="Paragraph"/>
      </w:pPr>
      <w:r>
        <w:t>1.2.2 Assess the risk of gestational diabetes using risk factors in a healthy population. At the booking appointment, check for the following risk factors:</w:t>
      </w:r>
    </w:p>
    <w:p w14:paraId="2085379B" w14:textId="77777777" w:rsidR="00035D70" w:rsidRDefault="00035D70" w:rsidP="00035D70">
      <w:pPr>
        <w:pStyle w:val="Paragraph"/>
        <w:numPr>
          <w:ilvl w:val="0"/>
          <w:numId w:val="15"/>
        </w:numPr>
      </w:pPr>
      <w:r>
        <w:t>BMI above 30 kg/m2</w:t>
      </w:r>
    </w:p>
    <w:p w14:paraId="31B30243" w14:textId="77777777" w:rsidR="00035D70" w:rsidRDefault="00035D70" w:rsidP="00035D70">
      <w:pPr>
        <w:pStyle w:val="Paragraph"/>
        <w:numPr>
          <w:ilvl w:val="0"/>
          <w:numId w:val="15"/>
        </w:numPr>
      </w:pPr>
      <w:r>
        <w:t xml:space="preserve">previous </w:t>
      </w:r>
      <w:proofErr w:type="spellStart"/>
      <w:r>
        <w:t>macrosomic</w:t>
      </w:r>
      <w:proofErr w:type="spellEnd"/>
      <w:r>
        <w:t xml:space="preserve"> baby weighing 4.5 kg or more</w:t>
      </w:r>
    </w:p>
    <w:p w14:paraId="3B6A8CB9" w14:textId="77777777" w:rsidR="00035D70" w:rsidRDefault="00035D70" w:rsidP="00035D70">
      <w:pPr>
        <w:pStyle w:val="Paragraph"/>
        <w:numPr>
          <w:ilvl w:val="0"/>
          <w:numId w:val="15"/>
        </w:numPr>
      </w:pPr>
      <w:r>
        <w:t>previous gestational diabetes</w:t>
      </w:r>
    </w:p>
    <w:p w14:paraId="01A55A85" w14:textId="77777777" w:rsidR="00035D70" w:rsidRDefault="00035D70" w:rsidP="00035D70">
      <w:pPr>
        <w:pStyle w:val="Paragraph"/>
        <w:numPr>
          <w:ilvl w:val="0"/>
          <w:numId w:val="15"/>
        </w:numPr>
      </w:pPr>
      <w:r>
        <w:t>family history of diabetes (first</w:t>
      </w:r>
      <w:r>
        <w:rPr>
          <w:rFonts w:ascii="Cambria Math" w:hAnsi="Cambria Math" w:cs="Cambria Math"/>
        </w:rPr>
        <w:t>‑</w:t>
      </w:r>
      <w:r>
        <w:t>degree relative with diabetes)</w:t>
      </w:r>
    </w:p>
    <w:p w14:paraId="3F8E5478" w14:textId="77777777" w:rsidR="00035D70" w:rsidRDefault="00035D70" w:rsidP="00035D70">
      <w:pPr>
        <w:pStyle w:val="Paragraph"/>
        <w:numPr>
          <w:ilvl w:val="0"/>
          <w:numId w:val="15"/>
        </w:numPr>
      </w:pPr>
      <w:r>
        <w:t>an ethnicity with a high prevalence of diabetes.</w:t>
      </w:r>
    </w:p>
    <w:p w14:paraId="524B4341" w14:textId="3B9CA1AC" w:rsidR="00035D70" w:rsidRDefault="00035D70" w:rsidP="00035D70">
      <w:pPr>
        <w:pStyle w:val="Paragraph"/>
      </w:pPr>
      <w:r>
        <w:t xml:space="preserve">Offer women with any of these risk factors testing for gestational diabetes (see recommendations 1.2.5 to 1.2.7). </w:t>
      </w:r>
    </w:p>
    <w:p w14:paraId="2B80291A" w14:textId="48187B3E" w:rsidR="00C90EDC" w:rsidRDefault="00AD2A06" w:rsidP="00035D70">
      <w:pPr>
        <w:pStyle w:val="Paragraph"/>
      </w:pPr>
      <w:r>
        <w:t xml:space="preserve">1.2.7 </w:t>
      </w:r>
      <w:r w:rsidRPr="00AD2A06">
        <w:t>Offer women with any of the other risk factors for gestational diabetes (see recommendation 1.2.2) a 75-g 2</w:t>
      </w:r>
      <w:r w:rsidRPr="00AD2A06">
        <w:rPr>
          <w:rFonts w:ascii="Cambria Math" w:hAnsi="Cambria Math" w:cs="Cambria Math"/>
        </w:rPr>
        <w:t>‑</w:t>
      </w:r>
      <w:r w:rsidRPr="00AD2A06">
        <w:t xml:space="preserve">hour OGTT at 24 to 28 weeks. </w:t>
      </w:r>
    </w:p>
    <w:p w14:paraId="3CD6E532" w14:textId="77777777" w:rsidR="00035D70" w:rsidRPr="00B0030E" w:rsidRDefault="00035D70" w:rsidP="00035D70">
      <w:pPr>
        <w:pStyle w:val="Heading4"/>
      </w:pPr>
      <w:r w:rsidRPr="00B0030E">
        <w:t>Current UK practice</w:t>
      </w:r>
    </w:p>
    <w:p w14:paraId="64631D64" w14:textId="77241E3F" w:rsidR="008B6F8C" w:rsidRPr="008D6495" w:rsidRDefault="008B6F8C" w:rsidP="008D6495">
      <w:pPr>
        <w:pStyle w:val="Paragraphnonumbers"/>
      </w:pPr>
      <w:r w:rsidRPr="008D6495">
        <w:t xml:space="preserve">No current practice was identified for screening for pre-existing diabetes at the pregnancy booking appointment </w:t>
      </w:r>
      <w:r w:rsidR="007266B0">
        <w:t xml:space="preserve">or </w:t>
      </w:r>
      <w:r w:rsidRPr="008D6495">
        <w:t>at 28 weeks for gestational diabetes.</w:t>
      </w:r>
    </w:p>
    <w:p w14:paraId="518455E4" w14:textId="77777777" w:rsidR="00B869DF" w:rsidRPr="00AD2A06" w:rsidRDefault="00B869DF" w:rsidP="00B869DF">
      <w:pPr>
        <w:pStyle w:val="Heading4"/>
      </w:pPr>
      <w:r w:rsidRPr="00AD2A06">
        <w:t>Current quality statements</w:t>
      </w:r>
    </w:p>
    <w:p w14:paraId="5CDFDF39" w14:textId="2E83D179" w:rsidR="00B869DF" w:rsidRPr="008D6495" w:rsidRDefault="00B869DF" w:rsidP="008D6495">
      <w:pPr>
        <w:pStyle w:val="Paragraphnonumbers"/>
      </w:pPr>
      <w:r w:rsidRPr="008D6495">
        <w:t>NICE’s quality standard on antenatal care (QS22), statement 6:</w:t>
      </w:r>
    </w:p>
    <w:p w14:paraId="13836DEB" w14:textId="7C26B11E" w:rsidR="00B869DF" w:rsidRPr="008D6495" w:rsidRDefault="00B869DF" w:rsidP="008D6495">
      <w:pPr>
        <w:pStyle w:val="Paragraphnonumbers"/>
      </w:pPr>
      <w:r w:rsidRPr="008D6495">
        <w:t>Pregnant women are offered testing for gestational diabetes if they are identified as at risk of gestational diabetes at the booking appointment.</w:t>
      </w:r>
    </w:p>
    <w:p w14:paraId="2DA296EA" w14:textId="77777777" w:rsidR="00B869DF" w:rsidRDefault="00B869DF" w:rsidP="008B6F8C">
      <w:pPr>
        <w:pStyle w:val="Paragraphnonumbers"/>
      </w:pPr>
    </w:p>
    <w:p w14:paraId="356B7AF1" w14:textId="7749C6F8" w:rsidR="001D2EBE" w:rsidRPr="00E77D57" w:rsidRDefault="001D2EBE" w:rsidP="001D2EBE">
      <w:pPr>
        <w:pStyle w:val="Heading3"/>
      </w:pPr>
      <w:r w:rsidRPr="00E77D57">
        <w:lastRenderedPageBreak/>
        <w:t xml:space="preserve">Continuous glucose monitoring </w:t>
      </w:r>
    </w:p>
    <w:p w14:paraId="5A837FCB" w14:textId="62142182" w:rsidR="00C90EDC" w:rsidRPr="008D6495" w:rsidRDefault="0098689D" w:rsidP="008D6495">
      <w:pPr>
        <w:pStyle w:val="Paragraphnonumbers"/>
      </w:pPr>
      <w:r w:rsidRPr="008D6495">
        <w:t xml:space="preserve">Stakeholders </w:t>
      </w:r>
      <w:r w:rsidR="00C90EDC" w:rsidRPr="008D6495">
        <w:t xml:space="preserve">commented that </w:t>
      </w:r>
      <w:proofErr w:type="spellStart"/>
      <w:r w:rsidR="00C90EDC" w:rsidRPr="008D6495">
        <w:t>rtCGM</w:t>
      </w:r>
      <w:proofErr w:type="spellEnd"/>
      <w:r w:rsidR="00C90EDC" w:rsidRPr="008D6495">
        <w:t xml:space="preserve"> (real time continuous glucose monitoring), or </w:t>
      </w:r>
      <w:proofErr w:type="spellStart"/>
      <w:r w:rsidR="00C90EDC" w:rsidRPr="008D6495">
        <w:t>isCGM</w:t>
      </w:r>
      <w:proofErr w:type="spellEnd"/>
      <w:r w:rsidR="00C90EDC" w:rsidRPr="008D6495">
        <w:t xml:space="preserve"> (intermittentl</w:t>
      </w:r>
      <w:r w:rsidR="00AD2A06" w:rsidRPr="008D6495">
        <w:t>y</w:t>
      </w:r>
      <w:r w:rsidR="00C90EDC" w:rsidRPr="008D6495">
        <w:t xml:space="preserve"> scanned continuous glucose monitoring, commonly referred to as ‘flash’) if preferred, should be offered to pregnant women with type 1 diabetes to help them meet their blood glucose targets and improve neonatal outcomes.</w:t>
      </w:r>
    </w:p>
    <w:p w14:paraId="48136054" w14:textId="01F9C4C0" w:rsidR="00C90EDC" w:rsidRPr="008D6495" w:rsidRDefault="00AD2A06" w:rsidP="008D6495">
      <w:pPr>
        <w:pStyle w:val="Paragraphnonumbers"/>
      </w:pPr>
      <w:r w:rsidRPr="008D6495">
        <w:t xml:space="preserve">Stakeholders commented that women with type 2 diabetes should be offered continuous glucose monitoring. One suggested they should be offered </w:t>
      </w:r>
      <w:proofErr w:type="spellStart"/>
      <w:r w:rsidR="00F312B9" w:rsidRPr="008D6495">
        <w:t>is</w:t>
      </w:r>
      <w:r w:rsidRPr="008D6495">
        <w:t>CGM</w:t>
      </w:r>
      <w:proofErr w:type="spellEnd"/>
      <w:r w:rsidRPr="008D6495">
        <w:t xml:space="preserve">. </w:t>
      </w:r>
    </w:p>
    <w:p w14:paraId="65FD9E76" w14:textId="7C0B9E74" w:rsidR="00641897" w:rsidRPr="008D6495" w:rsidRDefault="00641897" w:rsidP="008D6495">
      <w:pPr>
        <w:pStyle w:val="Paragraphnonumbers"/>
      </w:pPr>
      <w:r w:rsidRPr="008D6495">
        <w:t>A stakeholder suggested that face to face instruction on using the equipment should be offered.</w:t>
      </w:r>
    </w:p>
    <w:p w14:paraId="0425AE7D" w14:textId="77777777" w:rsidR="0098689D" w:rsidRPr="007B1C0E" w:rsidRDefault="0098689D" w:rsidP="0098689D">
      <w:pPr>
        <w:pStyle w:val="Heading4"/>
      </w:pPr>
      <w:r>
        <w:t>S</w:t>
      </w:r>
      <w:r w:rsidRPr="00CD3D03">
        <w:t xml:space="preserve">elected recommendations </w:t>
      </w:r>
    </w:p>
    <w:p w14:paraId="0355BD06" w14:textId="093101E7" w:rsidR="0098689D" w:rsidRPr="00EB7BA3" w:rsidRDefault="0098689D" w:rsidP="00EB7BA3">
      <w:pPr>
        <w:pStyle w:val="Paragraphnonumbers"/>
      </w:pPr>
      <w:r w:rsidRPr="00EB7BA3">
        <w:t>NICE’s guideline on</w:t>
      </w:r>
      <w:r w:rsidR="00EB7BA3" w:rsidRPr="00EB7BA3">
        <w:t xml:space="preserve"> diabetes in pregnancy</w:t>
      </w:r>
      <w:r w:rsidRPr="00EB7BA3">
        <w:t xml:space="preserve"> (NG</w:t>
      </w:r>
      <w:r w:rsidR="00EB7BA3" w:rsidRPr="00EB7BA3">
        <w:t>3</w:t>
      </w:r>
      <w:r w:rsidRPr="00EB7BA3">
        <w:t>):</w:t>
      </w:r>
    </w:p>
    <w:p w14:paraId="5BD47AB5" w14:textId="02E15636" w:rsidR="00EB7BA3" w:rsidRDefault="00EB7BA3" w:rsidP="00EB7BA3">
      <w:pPr>
        <w:pStyle w:val="Paragraphnonumbers"/>
      </w:pPr>
      <w:r>
        <w:t>1.3.17 Offer real-time continuous glucose monitoring (</w:t>
      </w:r>
      <w:proofErr w:type="spellStart"/>
      <w:r>
        <w:t>rtCGM</w:t>
      </w:r>
      <w:proofErr w:type="spellEnd"/>
      <w:r>
        <w:t xml:space="preserve">) to all pregnant women with type 1 diabetes to help them meet their pregnancy blood glucose targets and improve neonatal outcomes. </w:t>
      </w:r>
    </w:p>
    <w:p w14:paraId="36E14327" w14:textId="598CB4DA" w:rsidR="00F312B9" w:rsidRDefault="00EB7BA3" w:rsidP="00EB7BA3">
      <w:pPr>
        <w:pStyle w:val="Paragraphnonumbers"/>
      </w:pPr>
      <w:r>
        <w:t>1.3.18 Offer intermittently scanned continuous glucose monitoring (</w:t>
      </w:r>
      <w:proofErr w:type="spellStart"/>
      <w:r>
        <w:t>isCGM</w:t>
      </w:r>
      <w:proofErr w:type="spellEnd"/>
      <w:r>
        <w:t xml:space="preserve">, commonly referred to as 'flash') to pregnant women with type 1 diabetes who are unable to use </w:t>
      </w:r>
      <w:proofErr w:type="spellStart"/>
      <w:r>
        <w:t>rtCGM</w:t>
      </w:r>
      <w:proofErr w:type="spellEnd"/>
      <w:r>
        <w:t xml:space="preserve"> or express a clear preference for </w:t>
      </w:r>
      <w:proofErr w:type="spellStart"/>
      <w:r>
        <w:t>isCGM</w:t>
      </w:r>
      <w:proofErr w:type="spellEnd"/>
      <w:r>
        <w:t xml:space="preserve">. </w:t>
      </w:r>
    </w:p>
    <w:p w14:paraId="63478DB7" w14:textId="5BD8638E" w:rsidR="00EB7BA3" w:rsidRDefault="00EB7BA3" w:rsidP="00EB7BA3">
      <w:pPr>
        <w:pStyle w:val="Paragraphnonumbers"/>
      </w:pPr>
      <w:r>
        <w:t xml:space="preserve">1.3.19 Consider </w:t>
      </w:r>
      <w:proofErr w:type="spellStart"/>
      <w:r>
        <w:t>rtCGM</w:t>
      </w:r>
      <w:proofErr w:type="spellEnd"/>
      <w:r>
        <w:t xml:space="preserve"> for pregnant women who are on insulin therapy but do not have type 1 diabetes, if:</w:t>
      </w:r>
    </w:p>
    <w:p w14:paraId="6FAC98B2" w14:textId="77777777" w:rsidR="00EB7BA3" w:rsidRDefault="00EB7BA3" w:rsidP="00EB7BA3">
      <w:pPr>
        <w:pStyle w:val="Paragraphnonumbers"/>
        <w:numPr>
          <w:ilvl w:val="0"/>
          <w:numId w:val="18"/>
        </w:numPr>
      </w:pPr>
      <w:r>
        <w:t>they have problematic severe hypoglycaemia (with or without impaired awareness of hypoglycaemia) or</w:t>
      </w:r>
    </w:p>
    <w:p w14:paraId="0602F21B" w14:textId="1770198D" w:rsidR="00EB7BA3" w:rsidRDefault="00EB7BA3" w:rsidP="00EB7BA3">
      <w:pPr>
        <w:pStyle w:val="Paragraphnonumbers"/>
        <w:numPr>
          <w:ilvl w:val="0"/>
          <w:numId w:val="18"/>
        </w:numPr>
      </w:pPr>
      <w:r>
        <w:t xml:space="preserve">they have unstable blood glucose levels that are causing concern despite efforts to optimise glycaemic control. </w:t>
      </w:r>
    </w:p>
    <w:p w14:paraId="340CF750" w14:textId="68A5ACC0" w:rsidR="00AD2A06" w:rsidRPr="00AD2A06" w:rsidRDefault="00AD2A06" w:rsidP="00F312B9">
      <w:pPr>
        <w:pStyle w:val="Heading4"/>
      </w:pPr>
      <w:r w:rsidRPr="00AD2A06">
        <w:t>Current quality statements</w:t>
      </w:r>
    </w:p>
    <w:p w14:paraId="70789173" w14:textId="77777777" w:rsidR="00AD2A06" w:rsidRPr="008D6495" w:rsidRDefault="00AD2A06" w:rsidP="008D6495">
      <w:pPr>
        <w:pStyle w:val="Paragraphnonumbers"/>
      </w:pPr>
      <w:r w:rsidRPr="008D6495">
        <w:t>NICE’s quality standard on diabetes in pregnancy (QS109), statement 6:</w:t>
      </w:r>
    </w:p>
    <w:p w14:paraId="5C70DD5D" w14:textId="70E92AE6" w:rsidR="00AD2A06" w:rsidRPr="008D6495" w:rsidRDefault="00AD2A06" w:rsidP="008D6495">
      <w:pPr>
        <w:pStyle w:val="Paragraphnonumbers"/>
      </w:pPr>
      <w:r w:rsidRPr="008D6495">
        <w:t>Pregnant women with diabetes are supported to self-monitor their blood glucose levels.</w:t>
      </w:r>
    </w:p>
    <w:p w14:paraId="0704F0B5" w14:textId="3C3E1EA3" w:rsidR="0098689D" w:rsidRDefault="0098689D" w:rsidP="001D2EBE">
      <w:pPr>
        <w:pStyle w:val="Heading4"/>
      </w:pPr>
      <w:r w:rsidRPr="00B0030E">
        <w:t>Current UK practice</w:t>
      </w:r>
    </w:p>
    <w:p w14:paraId="6393021B" w14:textId="34307B43" w:rsidR="0098689D" w:rsidRPr="00EB039A" w:rsidRDefault="00526B10" w:rsidP="008D6495">
      <w:pPr>
        <w:pStyle w:val="Paragraphnonumbers"/>
      </w:pPr>
      <w:r>
        <w:t xml:space="preserve">Unpublished data from </w:t>
      </w:r>
      <w:r w:rsidR="00EB039A">
        <w:t xml:space="preserve">NHS England and NHS Improvement </w:t>
      </w:r>
      <w:r>
        <w:t>shows</w:t>
      </w:r>
      <w:r w:rsidR="00EB039A">
        <w:t xml:space="preserve"> that</w:t>
      </w:r>
      <w:r w:rsidR="005635E1">
        <w:t xml:space="preserve"> between October – December 2021,</w:t>
      </w:r>
      <w:r w:rsidR="00EB039A">
        <w:t xml:space="preserve"> </w:t>
      </w:r>
      <w:r w:rsidR="00EB039A" w:rsidRPr="00EF5A71">
        <w:t>9</w:t>
      </w:r>
      <w:r w:rsidR="005635E1">
        <w:t>8</w:t>
      </w:r>
      <w:r w:rsidR="00EB039A">
        <w:t>%</w:t>
      </w:r>
      <w:r w:rsidR="00EB039A" w:rsidRPr="00EF5A71">
        <w:t xml:space="preserve"> of </w:t>
      </w:r>
      <w:r w:rsidR="005635E1">
        <w:t xml:space="preserve">eligible </w:t>
      </w:r>
      <w:r w:rsidR="00EB039A" w:rsidRPr="00EF5A71">
        <w:t xml:space="preserve">pregnant women with type 1 diabetes </w:t>
      </w:r>
      <w:r w:rsidR="005635E1">
        <w:t>were</w:t>
      </w:r>
      <w:r w:rsidR="00EB039A" w:rsidRPr="00EF5A71">
        <w:t xml:space="preserve"> offered CGM and 78</w:t>
      </w:r>
      <w:r w:rsidR="00EB039A">
        <w:t xml:space="preserve">% </w:t>
      </w:r>
      <w:r w:rsidR="00EB039A" w:rsidRPr="00EF5A71">
        <w:t>accept</w:t>
      </w:r>
      <w:r w:rsidR="005635E1">
        <w:t xml:space="preserve">ed </w:t>
      </w:r>
      <w:r w:rsidR="00EB039A">
        <w:t xml:space="preserve">this, however they feel </w:t>
      </w:r>
      <w:r w:rsidR="00EB039A" w:rsidRPr="00EF5A71">
        <w:t>there is scope to improve uptake of this technology by women of reproductive age living with Type 1 diabetes</w:t>
      </w:r>
      <w:r w:rsidR="00EB039A">
        <w:t>.</w:t>
      </w:r>
      <w:r w:rsidR="00B57FCE">
        <w:t xml:space="preserve"> </w:t>
      </w:r>
    </w:p>
    <w:p w14:paraId="5CE8AC69" w14:textId="77777777" w:rsidR="00284392" w:rsidRPr="003A57C1" w:rsidRDefault="00284392" w:rsidP="00284392">
      <w:pPr>
        <w:pStyle w:val="Heading3"/>
      </w:pPr>
      <w:r w:rsidRPr="001D2EBE">
        <w:lastRenderedPageBreak/>
        <w:t>Multi-disciplinary team management</w:t>
      </w:r>
      <w:r w:rsidRPr="003A57C1">
        <w:rPr>
          <w:highlight w:val="cyan"/>
        </w:rPr>
        <w:t xml:space="preserve"> </w:t>
      </w:r>
    </w:p>
    <w:p w14:paraId="652B2790" w14:textId="72A036D1" w:rsidR="00284392" w:rsidRPr="008D6495" w:rsidRDefault="00284392" w:rsidP="008D6495">
      <w:pPr>
        <w:pStyle w:val="Paragraphnonumbers"/>
      </w:pPr>
      <w:r w:rsidRPr="008D6495">
        <w:t xml:space="preserve">A stakeholder commented that women with diabetes in pregnancy should be managed by a multidisciplinary team, comprising of an obstetrician, endocrinologist or diabetologist, diabetes specialist midwife, diabetes specialist nurse and dietician. </w:t>
      </w:r>
    </w:p>
    <w:p w14:paraId="0763D934" w14:textId="0D98416E" w:rsidR="00284392" w:rsidRPr="008D6495" w:rsidRDefault="00284392" w:rsidP="008D6495">
      <w:pPr>
        <w:pStyle w:val="Paragraphnonumbers"/>
        <w:rPr>
          <w:highlight w:val="cyan"/>
        </w:rPr>
      </w:pPr>
      <w:r w:rsidRPr="008D6495">
        <w:t xml:space="preserve">The existing quality standard includes a statement </w:t>
      </w:r>
      <w:r w:rsidR="00B370A8" w:rsidRPr="008D6495">
        <w:t xml:space="preserve">on first contact with the joint diabetes and antenatal care team. No stakeholder comments were received on this quality statement at topic engagement. </w:t>
      </w:r>
    </w:p>
    <w:p w14:paraId="43999CF9" w14:textId="77777777" w:rsidR="00284392" w:rsidRPr="007B1C0E" w:rsidRDefault="00284392" w:rsidP="00284392">
      <w:pPr>
        <w:pStyle w:val="Heading4"/>
      </w:pPr>
      <w:r>
        <w:t>S</w:t>
      </w:r>
      <w:r w:rsidRPr="00CD3D03">
        <w:t xml:space="preserve">elected recommendations </w:t>
      </w:r>
    </w:p>
    <w:p w14:paraId="7727D83E" w14:textId="0D9BACB6" w:rsidR="00284392" w:rsidRDefault="00E2215E" w:rsidP="008D6495">
      <w:pPr>
        <w:pStyle w:val="Paragraphnonumbers"/>
      </w:pPr>
      <w:r w:rsidRPr="00E2215E">
        <w:t>1.3.37</w:t>
      </w:r>
      <w:r>
        <w:t xml:space="preserve"> </w:t>
      </w:r>
      <w:r w:rsidRPr="00E2215E">
        <w:t>Offer immediate contact with a joint diabetes and antenatal clinic to pregnant women with diabetes. [2008]</w:t>
      </w:r>
      <w:r w:rsidR="00284392" w:rsidRPr="00185C0B">
        <w:t xml:space="preserve"> </w:t>
      </w:r>
    </w:p>
    <w:p w14:paraId="283D7F69" w14:textId="2E968801" w:rsidR="00E2215E" w:rsidRPr="00185C0B" w:rsidRDefault="00E2215E" w:rsidP="008D6495">
      <w:pPr>
        <w:pStyle w:val="Paragraphnonumbers"/>
      </w:pPr>
      <w:r w:rsidRPr="00185C0B">
        <w:t>No recommendation</w:t>
      </w:r>
      <w:r>
        <w:t>s</w:t>
      </w:r>
      <w:r w:rsidRPr="00185C0B">
        <w:t xml:space="preserve"> </w:t>
      </w:r>
      <w:r>
        <w:t xml:space="preserve">were </w:t>
      </w:r>
      <w:r w:rsidRPr="00185C0B">
        <w:t>identified</w:t>
      </w:r>
      <w:r>
        <w:t xml:space="preserve"> on the composition of the multi-disciplinary team</w:t>
      </w:r>
      <w:r w:rsidRPr="00185C0B">
        <w:t>.</w:t>
      </w:r>
    </w:p>
    <w:p w14:paraId="4E9FAFEB" w14:textId="77777777" w:rsidR="00284392" w:rsidRPr="009941BB" w:rsidRDefault="00284392" w:rsidP="00284392">
      <w:pPr>
        <w:pStyle w:val="Heading4"/>
      </w:pPr>
      <w:r w:rsidRPr="009941BB">
        <w:t>Current quality statements</w:t>
      </w:r>
    </w:p>
    <w:p w14:paraId="5F2CABB4" w14:textId="4D893A8C" w:rsidR="00284392" w:rsidRPr="008D6495" w:rsidRDefault="00284392" w:rsidP="008D6495">
      <w:pPr>
        <w:pStyle w:val="Paragraphnonumbers"/>
      </w:pPr>
      <w:r w:rsidRPr="008D6495">
        <w:t xml:space="preserve">NICE’s quality standard on diabetes in pregnancy (QS109), statement </w:t>
      </w:r>
      <w:r w:rsidR="00B370A8" w:rsidRPr="008D6495">
        <w:t>2</w:t>
      </w:r>
      <w:r w:rsidRPr="008D6495">
        <w:t>:</w:t>
      </w:r>
    </w:p>
    <w:p w14:paraId="1875034E" w14:textId="79C10ED1" w:rsidR="00B370A8" w:rsidRDefault="00B370A8" w:rsidP="008D6495">
      <w:pPr>
        <w:pStyle w:val="Paragraphnonumbers"/>
      </w:pPr>
      <w:r w:rsidRPr="008D6495">
        <w:t>Women with pre-existing diabetes are seen by members of the joint diabetes and antenatal care team within 1 week of their pregnancy being confirmed.</w:t>
      </w:r>
    </w:p>
    <w:p w14:paraId="435C7FD9" w14:textId="22CDAE1E" w:rsidR="00434E95" w:rsidRPr="008D6495" w:rsidRDefault="00434E95" w:rsidP="00434E95">
      <w:pPr>
        <w:pStyle w:val="Paragraphnonumbers"/>
      </w:pPr>
      <w:r w:rsidRPr="008D6495">
        <w:t xml:space="preserve">NICE’s quality standard on diabetes in pregnancy (QS109), statement </w:t>
      </w:r>
      <w:r>
        <w:t>5</w:t>
      </w:r>
      <w:r w:rsidRPr="008D6495">
        <w:t>:</w:t>
      </w:r>
    </w:p>
    <w:p w14:paraId="7E627011" w14:textId="7C22975F" w:rsidR="00434E95" w:rsidRPr="008D6495" w:rsidRDefault="00434E95" w:rsidP="008D6495">
      <w:pPr>
        <w:pStyle w:val="Paragraphnonumbers"/>
      </w:pPr>
      <w:r w:rsidRPr="00434E95">
        <w:t>Women diagnosed with gestational diabetes are seen by members of the joint diabetes and antenatal care team within 1 week of diagnosis.</w:t>
      </w:r>
    </w:p>
    <w:p w14:paraId="2AE8B657" w14:textId="0E98F7B6" w:rsidR="00284392" w:rsidRDefault="00284392" w:rsidP="00284392">
      <w:pPr>
        <w:pStyle w:val="Heading4"/>
      </w:pPr>
      <w:r w:rsidRPr="00B0030E">
        <w:t>Current UK practice</w:t>
      </w:r>
    </w:p>
    <w:p w14:paraId="56739D3A" w14:textId="77777777" w:rsidR="008E238D" w:rsidRPr="008D6495" w:rsidRDefault="008E238D" w:rsidP="008D6495">
      <w:pPr>
        <w:pStyle w:val="Paragraphnonumbers"/>
      </w:pPr>
      <w:r w:rsidRPr="008D6495">
        <w:t xml:space="preserve">No current practice data was identified relating to the composition of the MDT. </w:t>
      </w:r>
    </w:p>
    <w:p w14:paraId="536C968E" w14:textId="1E65B362" w:rsidR="001D2EBE" w:rsidRDefault="001D2EBE" w:rsidP="001D2EBE">
      <w:pPr>
        <w:pStyle w:val="Heading3"/>
        <w:rPr>
          <w:highlight w:val="cyan"/>
        </w:rPr>
      </w:pPr>
      <w:r w:rsidRPr="001D2EBE">
        <w:t>Breastfeeding information</w:t>
      </w:r>
      <w:r w:rsidRPr="001D2EBE">
        <w:rPr>
          <w:highlight w:val="cyan"/>
        </w:rPr>
        <w:t xml:space="preserve"> </w:t>
      </w:r>
    </w:p>
    <w:p w14:paraId="1E36E775" w14:textId="0CA1BC57" w:rsidR="000737C3" w:rsidRPr="008D6495" w:rsidRDefault="000737C3" w:rsidP="008D6495">
      <w:pPr>
        <w:pStyle w:val="Paragraphnonumbers"/>
      </w:pPr>
      <w:r w:rsidRPr="008D6495">
        <w:t xml:space="preserve">A stakeholder commented that, at 36 weeks, information and advice should be provided about starting to breastfeed and effect of breastfeeding on blood glucose levels. </w:t>
      </w:r>
    </w:p>
    <w:p w14:paraId="0E355D61" w14:textId="77777777" w:rsidR="001D2EBE" w:rsidRPr="007B1C0E" w:rsidRDefault="001D2EBE" w:rsidP="001D2EBE">
      <w:pPr>
        <w:pStyle w:val="Heading4"/>
      </w:pPr>
      <w:r>
        <w:t>S</w:t>
      </w:r>
      <w:r w:rsidRPr="00CD3D03">
        <w:t xml:space="preserve">elected recommendations </w:t>
      </w:r>
    </w:p>
    <w:p w14:paraId="304C05F1" w14:textId="6F276A2A" w:rsidR="001D2EBE" w:rsidRPr="000737C3" w:rsidRDefault="001D2EBE" w:rsidP="001D2EBE">
      <w:pPr>
        <w:pStyle w:val="Paragraph"/>
      </w:pPr>
      <w:r w:rsidRPr="000737C3">
        <w:t xml:space="preserve">NICE’s guideline </w:t>
      </w:r>
      <w:r w:rsidR="000737C3" w:rsidRPr="000737C3">
        <w:t>on diabetes in pregnancy</w:t>
      </w:r>
      <w:r w:rsidRPr="000737C3">
        <w:t xml:space="preserve"> (NG3):</w:t>
      </w:r>
    </w:p>
    <w:p w14:paraId="5620B927" w14:textId="120B5D28" w:rsidR="000737C3" w:rsidRDefault="000737C3" w:rsidP="001D2EBE">
      <w:pPr>
        <w:pStyle w:val="Paragraph"/>
      </w:pPr>
      <w:r w:rsidRPr="000737C3">
        <w:t>1.3.49 includes a timetable of antenatal appointments. This lists interventions and advice at the 36 week</w:t>
      </w:r>
      <w:r>
        <w:t>s</w:t>
      </w:r>
      <w:r w:rsidRPr="000737C3">
        <w:t xml:space="preserve"> appointment including:</w:t>
      </w:r>
    </w:p>
    <w:p w14:paraId="036D9DB4" w14:textId="77777777" w:rsidR="000737C3" w:rsidRDefault="000737C3" w:rsidP="000737C3">
      <w:pPr>
        <w:pStyle w:val="Paragraph"/>
      </w:pPr>
      <w:r>
        <w:t>Provide information and advice about:</w:t>
      </w:r>
    </w:p>
    <w:p w14:paraId="0F760516" w14:textId="2568FE47" w:rsidR="000737C3" w:rsidRDefault="000737C3" w:rsidP="000737C3">
      <w:pPr>
        <w:pStyle w:val="Paragraph"/>
        <w:numPr>
          <w:ilvl w:val="0"/>
          <w:numId w:val="19"/>
        </w:numPr>
      </w:pPr>
      <w:r>
        <w:lastRenderedPageBreak/>
        <w:t>starting to breastfeed and the effect of breastfeeding on blood glucose control</w:t>
      </w:r>
    </w:p>
    <w:p w14:paraId="1A848339" w14:textId="77777777" w:rsidR="001D2EBE" w:rsidRDefault="001D2EBE" w:rsidP="001D2EBE">
      <w:pPr>
        <w:pStyle w:val="Heading4"/>
      </w:pPr>
      <w:r w:rsidRPr="00B0030E">
        <w:t>Current UK practice</w:t>
      </w:r>
    </w:p>
    <w:p w14:paraId="31F3ABE6" w14:textId="66AFA73B" w:rsidR="000737C3" w:rsidRPr="008D6495" w:rsidRDefault="00330363" w:rsidP="008D6495">
      <w:pPr>
        <w:pStyle w:val="Paragraphnonumbers"/>
      </w:pPr>
      <w:r w:rsidRPr="008D6495">
        <w:t xml:space="preserve">No current practice data was identified for this area. </w:t>
      </w:r>
    </w:p>
    <w:p w14:paraId="5EBAB0B6" w14:textId="77777777" w:rsidR="0098689D" w:rsidRDefault="0098689D" w:rsidP="0098689D">
      <w:pPr>
        <w:pStyle w:val="Heading3"/>
      </w:pPr>
      <w:r w:rsidRPr="0067426A">
        <w:t>Issues for consideration</w:t>
      </w:r>
    </w:p>
    <w:p w14:paraId="3B1A1055" w14:textId="77777777" w:rsidR="0098689D" w:rsidRPr="0095271D" w:rsidRDefault="0098689D" w:rsidP="0098689D">
      <w:pPr>
        <w:pStyle w:val="Paragraph"/>
        <w:rPr>
          <w:b/>
          <w:bCs/>
        </w:rPr>
      </w:pPr>
      <w:r w:rsidRPr="00A6218A">
        <w:rPr>
          <w:b/>
          <w:bCs/>
        </w:rPr>
        <w:t xml:space="preserve">For </w:t>
      </w:r>
      <w:r w:rsidRPr="0095271D">
        <w:rPr>
          <w:b/>
          <w:bCs/>
        </w:rPr>
        <w:t>discussion:</w:t>
      </w:r>
    </w:p>
    <w:p w14:paraId="71F15B07" w14:textId="0C3D57F9" w:rsidR="0098689D" w:rsidRPr="0095271D" w:rsidRDefault="0098689D" w:rsidP="00805EE8">
      <w:pPr>
        <w:pStyle w:val="Panelbullet1"/>
        <w:spacing w:after="240" w:line="276" w:lineRule="auto"/>
      </w:pPr>
      <w:r w:rsidRPr="0095271D">
        <w:t>What is the priority for improvement?</w:t>
      </w:r>
    </w:p>
    <w:p w14:paraId="2864A993" w14:textId="3F80D129" w:rsidR="007266B0" w:rsidRPr="0095271D" w:rsidRDefault="007266B0" w:rsidP="00805EE8">
      <w:pPr>
        <w:pStyle w:val="Panelbullet1"/>
        <w:spacing w:after="240" w:line="276" w:lineRule="auto"/>
      </w:pPr>
      <w:r w:rsidRPr="0095271D">
        <w:t>Note that no recommendations were identified relating to screening for pre-existing diabetes</w:t>
      </w:r>
      <w:r w:rsidR="00F03285">
        <w:t>,</w:t>
      </w:r>
      <w:r w:rsidR="00F03285" w:rsidRPr="00F03285">
        <w:t xml:space="preserve"> the composition of the multi-disciplinary team</w:t>
      </w:r>
      <w:r w:rsidR="00F03285">
        <w:t xml:space="preserve"> or </w:t>
      </w:r>
      <w:r w:rsidR="00F03285" w:rsidRPr="00F03285">
        <w:t>targeting HbA1c&lt;43mmol/mol after 24 weeks gestation</w:t>
      </w:r>
      <w:r w:rsidR="009A742C">
        <w:t>.</w:t>
      </w:r>
    </w:p>
    <w:p w14:paraId="7F45711D" w14:textId="4BE4E48A" w:rsidR="007266B0" w:rsidRPr="005F2D80" w:rsidRDefault="007266B0" w:rsidP="00805EE8">
      <w:pPr>
        <w:pStyle w:val="Panelbullet1"/>
        <w:spacing w:after="240" w:line="276" w:lineRule="auto"/>
      </w:pPr>
      <w:r w:rsidRPr="0095271D">
        <w:t xml:space="preserve">Note the existing quality statement in the antenatal care </w:t>
      </w:r>
      <w:r w:rsidR="0095271D" w:rsidRPr="0095271D">
        <w:t xml:space="preserve">quality standard on offering testing for gestational diabetes to women who are identified as at risk </w:t>
      </w:r>
      <w:r w:rsidR="0095271D" w:rsidRPr="005F2D80">
        <w:t>of gestational diabetes at the booking appointment</w:t>
      </w:r>
      <w:r w:rsidR="009A742C">
        <w:t>.</w:t>
      </w:r>
    </w:p>
    <w:p w14:paraId="46033753" w14:textId="65CE45B4" w:rsidR="00564383" w:rsidRPr="005F2D80" w:rsidRDefault="00564383" w:rsidP="00805EE8">
      <w:pPr>
        <w:pStyle w:val="Panelbullet1"/>
        <w:spacing w:after="240" w:line="276" w:lineRule="auto"/>
      </w:pPr>
      <w:r w:rsidRPr="005F2D80">
        <w:t>Note the existing quality statements on women being seen by the joint</w:t>
      </w:r>
      <w:r w:rsidR="00BD51F3" w:rsidRPr="005F2D80">
        <w:t xml:space="preserve"> diabetes and antenatal care team.</w:t>
      </w:r>
      <w:r w:rsidR="005F2D80" w:rsidRPr="005F2D80">
        <w:t xml:space="preserve"> Stakeholder feedback was that statement 5 is not always met but is worked towards and there were no comments on statement 2. Should one or </w:t>
      </w:r>
      <w:proofErr w:type="gramStart"/>
      <w:r w:rsidR="005F2D80" w:rsidRPr="005F2D80">
        <w:t>both of these</w:t>
      </w:r>
      <w:proofErr w:type="gramEnd"/>
      <w:r w:rsidR="005F2D80" w:rsidRPr="005F2D80">
        <w:t xml:space="preserve"> statements be in the updated quality standard?</w:t>
      </w:r>
    </w:p>
    <w:p w14:paraId="66850C2B" w14:textId="46818D92" w:rsidR="0095271D" w:rsidRPr="0095271D" w:rsidRDefault="0095271D" w:rsidP="00805EE8">
      <w:pPr>
        <w:pStyle w:val="Panelbullet1"/>
        <w:spacing w:after="240" w:line="276" w:lineRule="auto"/>
      </w:pPr>
      <w:r w:rsidRPr="0095271D">
        <w:t>Current quality statement on continuous glucose monitoring</w:t>
      </w:r>
      <w:r w:rsidR="00805EE8">
        <w:t>. Should the statement</w:t>
      </w:r>
      <w:r w:rsidRPr="0095271D">
        <w:t>:</w:t>
      </w:r>
    </w:p>
    <w:p w14:paraId="6A7254E4" w14:textId="7320EFC1" w:rsidR="0095271D" w:rsidRPr="0095271D" w:rsidRDefault="0095271D" w:rsidP="00805EE8">
      <w:pPr>
        <w:pStyle w:val="Panelbullet1"/>
        <w:numPr>
          <w:ilvl w:val="1"/>
          <w:numId w:val="23"/>
        </w:numPr>
        <w:spacing w:after="240" w:line="276" w:lineRule="auto"/>
      </w:pPr>
      <w:r w:rsidRPr="0095271D">
        <w:t xml:space="preserve">remain unchanged and supporting information updated to include </w:t>
      </w:r>
      <w:proofErr w:type="spellStart"/>
      <w:r w:rsidRPr="0095271D">
        <w:t>rtCGM</w:t>
      </w:r>
      <w:proofErr w:type="spellEnd"/>
      <w:r w:rsidRPr="0095271D">
        <w:t xml:space="preserve"> and </w:t>
      </w:r>
      <w:proofErr w:type="spellStart"/>
      <w:r w:rsidRPr="0095271D">
        <w:t>isCGM</w:t>
      </w:r>
      <w:proofErr w:type="spellEnd"/>
      <w:r w:rsidRPr="0095271D">
        <w:t>?</w:t>
      </w:r>
    </w:p>
    <w:p w14:paraId="49ED93D8" w14:textId="5AD17806" w:rsidR="0095271D" w:rsidRPr="0095271D" w:rsidRDefault="0095271D" w:rsidP="00805EE8">
      <w:pPr>
        <w:pStyle w:val="Panelbullet1"/>
        <w:numPr>
          <w:ilvl w:val="1"/>
          <w:numId w:val="23"/>
        </w:numPr>
        <w:spacing w:after="240" w:line="276" w:lineRule="auto"/>
      </w:pPr>
      <w:r w:rsidRPr="0095271D">
        <w:t xml:space="preserve">be changed to focus on </w:t>
      </w:r>
      <w:r w:rsidR="00263F95">
        <w:t xml:space="preserve">offering </w:t>
      </w:r>
      <w:proofErr w:type="spellStart"/>
      <w:r w:rsidR="00263F95" w:rsidRPr="0095271D">
        <w:t>rtCGM</w:t>
      </w:r>
      <w:proofErr w:type="spellEnd"/>
      <w:r w:rsidR="00263F95" w:rsidRPr="0095271D">
        <w:t xml:space="preserve"> or </w:t>
      </w:r>
      <w:proofErr w:type="spellStart"/>
      <w:r w:rsidR="00263F95" w:rsidRPr="0095271D">
        <w:t>isCGM</w:t>
      </w:r>
      <w:proofErr w:type="spellEnd"/>
      <w:r w:rsidR="00263F95" w:rsidRPr="0095271D">
        <w:t xml:space="preserve"> </w:t>
      </w:r>
      <w:r w:rsidR="00263F95">
        <w:t xml:space="preserve">to </w:t>
      </w:r>
      <w:r w:rsidRPr="0095271D">
        <w:t>women with type 1 diabetes?</w:t>
      </w:r>
    </w:p>
    <w:p w14:paraId="6D8746EF" w14:textId="30F66D99" w:rsidR="0095271D" w:rsidRPr="0095271D" w:rsidRDefault="0095271D" w:rsidP="00805EE8">
      <w:pPr>
        <w:pStyle w:val="Panelbullet1"/>
        <w:numPr>
          <w:ilvl w:val="1"/>
          <w:numId w:val="23"/>
        </w:numPr>
        <w:spacing w:after="240" w:line="276" w:lineRule="auto"/>
      </w:pPr>
      <w:r w:rsidRPr="0095271D">
        <w:t xml:space="preserve">be removed? </w:t>
      </w:r>
    </w:p>
    <w:p w14:paraId="46124AA0" w14:textId="77777777" w:rsidR="00F03285" w:rsidRDefault="00F03285" w:rsidP="00805EE8">
      <w:pPr>
        <w:pStyle w:val="Panelbullet1"/>
        <w:spacing w:after="240" w:line="276" w:lineRule="auto"/>
      </w:pPr>
      <w:r>
        <w:t>Is providing information on breastfeeding and its impact on blood glucose levels a priority?</w:t>
      </w:r>
    </w:p>
    <w:p w14:paraId="533E06B1" w14:textId="5F908384" w:rsidR="0098689D" w:rsidRPr="0095271D" w:rsidRDefault="0098689D" w:rsidP="00805EE8">
      <w:pPr>
        <w:pStyle w:val="Panelbullet1"/>
        <w:spacing w:after="240" w:line="276" w:lineRule="auto"/>
      </w:pPr>
      <w:r w:rsidRPr="0095271D">
        <w:t>What is the key action that will lead to improvement?</w:t>
      </w:r>
    </w:p>
    <w:p w14:paraId="6F50DD4D" w14:textId="77777777" w:rsidR="0098689D" w:rsidRPr="0095271D" w:rsidRDefault="0098689D" w:rsidP="00805EE8">
      <w:pPr>
        <w:pStyle w:val="Panelbullet1"/>
        <w:spacing w:after="240" w:line="276" w:lineRule="auto"/>
      </w:pPr>
      <w:r w:rsidRPr="0095271D">
        <w:t>Can we develop a specific, measurable statement?</w:t>
      </w:r>
    </w:p>
    <w:p w14:paraId="0C46C923" w14:textId="77777777" w:rsidR="0098689D" w:rsidRPr="00A6218A" w:rsidRDefault="0098689D" w:rsidP="0098689D">
      <w:pPr>
        <w:pStyle w:val="Paragraph"/>
        <w:rPr>
          <w:b/>
          <w:bCs/>
        </w:rPr>
      </w:pPr>
      <w:r w:rsidRPr="00A6218A">
        <w:rPr>
          <w:b/>
          <w:bCs/>
        </w:rPr>
        <w:t>For decision:</w:t>
      </w:r>
    </w:p>
    <w:p w14:paraId="7169273D" w14:textId="33C1D424" w:rsidR="007054F3" w:rsidRPr="0053627A" w:rsidRDefault="00F03285" w:rsidP="00872ECE">
      <w:pPr>
        <w:pStyle w:val="Panelbullet1"/>
        <w:spacing w:after="240"/>
        <w:rPr>
          <w:rFonts w:cs="Arial"/>
          <w:b/>
          <w:bCs/>
          <w:sz w:val="28"/>
          <w:szCs w:val="28"/>
        </w:rPr>
      </w:pPr>
      <w:bookmarkStart w:id="78" w:name="_Hlk101951662"/>
      <w:r w:rsidRPr="00F03285">
        <w:t>Should one or more of these areas be prioritised for inclusion in the updated quality standard?</w:t>
      </w:r>
      <w:bookmarkEnd w:id="78"/>
      <w:r w:rsidR="007054F3">
        <w:br w:type="page"/>
      </w:r>
    </w:p>
    <w:p w14:paraId="64596644" w14:textId="7C9EC143" w:rsidR="0098689D" w:rsidRPr="00433117" w:rsidRDefault="001D2EBE" w:rsidP="0098689D">
      <w:pPr>
        <w:pStyle w:val="Numberedheading2"/>
      </w:pPr>
      <w:r>
        <w:lastRenderedPageBreak/>
        <w:t>Postnatal care</w:t>
      </w:r>
    </w:p>
    <w:p w14:paraId="4E9813FF" w14:textId="581549AA" w:rsidR="001D2EBE" w:rsidRDefault="0031081B" w:rsidP="001D2EBE">
      <w:pPr>
        <w:pStyle w:val="Heading3"/>
      </w:pPr>
      <w:r>
        <w:t>Postnatal testing following gestational diabetes</w:t>
      </w:r>
    </w:p>
    <w:p w14:paraId="0C4B53CC" w14:textId="09393093" w:rsidR="000F126B" w:rsidRPr="008D6495" w:rsidRDefault="000F126B" w:rsidP="008D6495">
      <w:pPr>
        <w:pStyle w:val="Paragraphnonumbers"/>
      </w:pPr>
      <w:r w:rsidRPr="008D6495">
        <w:t xml:space="preserve">Stakeholders noted the importance of annual HbA1c testing. </w:t>
      </w:r>
      <w:r w:rsidR="00013EF9" w:rsidRPr="008D6495">
        <w:t>One commented</w:t>
      </w:r>
      <w:r w:rsidRPr="008D6495">
        <w:t xml:space="preserve"> that a system wide change </w:t>
      </w:r>
      <w:r w:rsidR="00330363" w:rsidRPr="008D6495">
        <w:t xml:space="preserve">is needed </w:t>
      </w:r>
      <w:r w:rsidRPr="008D6495">
        <w:t xml:space="preserve">to ensure women diagnosed with gestational diabetes are recalled for their annual Hba1c and not lost to follow up. </w:t>
      </w:r>
      <w:r w:rsidR="001103C7" w:rsidRPr="008D6495">
        <w:t>Another commented that better pathways between maternity clinics and primary care are needed to ensure that all women with gestational diabetes are offered a postnatal glucose check, annual HbA1c and referral to the National Diabetes Prevention Programme (NDPP).</w:t>
      </w:r>
    </w:p>
    <w:p w14:paraId="0CE87BED" w14:textId="475E145E" w:rsidR="0031081B" w:rsidRPr="008D6495" w:rsidRDefault="000F126B" w:rsidP="008D6495">
      <w:pPr>
        <w:pStyle w:val="Paragraphnonumbers"/>
      </w:pPr>
      <w:r w:rsidRPr="008D6495">
        <w:t xml:space="preserve">One stakeholder </w:t>
      </w:r>
      <w:r w:rsidR="001D2EBE" w:rsidRPr="008D6495">
        <w:t>commented</w:t>
      </w:r>
      <w:r w:rsidRPr="008D6495">
        <w:t xml:space="preserve"> that women diagnosed with gestational diabetes should </w:t>
      </w:r>
      <w:r w:rsidR="00F82EDA">
        <w:t xml:space="preserve">also </w:t>
      </w:r>
      <w:r w:rsidRPr="008D6495">
        <w:t xml:space="preserve">be offered a HbA1c </w:t>
      </w:r>
      <w:r w:rsidR="00330363" w:rsidRPr="008D6495">
        <w:t>test a</w:t>
      </w:r>
      <w:r w:rsidRPr="008D6495">
        <w:t>t 13 weeks postnatal.</w:t>
      </w:r>
      <w:r w:rsidR="00F05DD7" w:rsidRPr="008D6495">
        <w:t xml:space="preserve"> There was also a suggestion to have HbA1c testing at </w:t>
      </w:r>
      <w:proofErr w:type="gramStart"/>
      <w:r w:rsidR="00F05DD7" w:rsidRPr="008D6495">
        <w:t>3 or 6 months</w:t>
      </w:r>
      <w:proofErr w:type="gramEnd"/>
      <w:r w:rsidR="00F05DD7" w:rsidRPr="008D6495">
        <w:t xml:space="preserve"> following birth to identify women with undiagnosed type 1 diabetes.</w:t>
      </w:r>
    </w:p>
    <w:p w14:paraId="62220894" w14:textId="77777777" w:rsidR="001D2EBE" w:rsidRPr="007B1C0E" w:rsidRDefault="001D2EBE" w:rsidP="001D2EBE">
      <w:pPr>
        <w:pStyle w:val="Heading4"/>
      </w:pPr>
      <w:r>
        <w:t>S</w:t>
      </w:r>
      <w:r w:rsidRPr="00CD3D03">
        <w:t xml:space="preserve">elected recommendations </w:t>
      </w:r>
    </w:p>
    <w:p w14:paraId="4EAFFE71" w14:textId="4262CAAA" w:rsidR="001D2EBE" w:rsidRPr="0031081B" w:rsidRDefault="001D2EBE" w:rsidP="0031081B">
      <w:pPr>
        <w:pStyle w:val="Paragraphnonumbers"/>
      </w:pPr>
      <w:r w:rsidRPr="0031081B">
        <w:t xml:space="preserve">NICE’s guideline on </w:t>
      </w:r>
      <w:r w:rsidR="0031081B" w:rsidRPr="0031081B">
        <w:t>diabetes in pregnancy</w:t>
      </w:r>
      <w:r w:rsidRPr="0031081B">
        <w:t xml:space="preserve"> (NG3):</w:t>
      </w:r>
    </w:p>
    <w:p w14:paraId="440725D0" w14:textId="0DFD2705" w:rsidR="0031081B" w:rsidRPr="0031081B" w:rsidRDefault="0031081B" w:rsidP="0031081B">
      <w:pPr>
        <w:pStyle w:val="Paragraphnonumbers"/>
      </w:pPr>
      <w:r w:rsidRPr="0031081B">
        <w:t>1.6.11</w:t>
      </w:r>
      <w:r>
        <w:rPr>
          <w:b/>
          <w:bCs/>
          <w:iCs/>
        </w:rPr>
        <w:t xml:space="preserve"> </w:t>
      </w:r>
      <w:r w:rsidRPr="0031081B">
        <w:t>For women who were diagnosed with gestational diabetes and whose blood glucose levels returned to normal after the birth:</w:t>
      </w:r>
    </w:p>
    <w:p w14:paraId="478ECFB4" w14:textId="77777777" w:rsidR="0031081B" w:rsidRPr="0031081B" w:rsidRDefault="0031081B" w:rsidP="0031081B">
      <w:pPr>
        <w:pStyle w:val="Paragraphnonumbers"/>
        <w:numPr>
          <w:ilvl w:val="0"/>
          <w:numId w:val="19"/>
        </w:numPr>
      </w:pPr>
      <w:r w:rsidRPr="0031081B">
        <w:t>offer a fasting plasma glucose test 6 to 13 weeks after the birth to exclude diabetes (for practical reasons this might take place at the 6</w:t>
      </w:r>
      <w:r w:rsidRPr="0031081B">
        <w:rPr>
          <w:rFonts w:ascii="Cambria Math" w:hAnsi="Cambria Math" w:cs="Cambria Math"/>
        </w:rPr>
        <w:t>‑</w:t>
      </w:r>
      <w:r w:rsidRPr="0031081B">
        <w:t>week postnatal check)</w:t>
      </w:r>
    </w:p>
    <w:p w14:paraId="71964E4F" w14:textId="77777777" w:rsidR="0031081B" w:rsidRPr="0031081B" w:rsidRDefault="0031081B" w:rsidP="0031081B">
      <w:pPr>
        <w:pStyle w:val="Paragraphnonumbers"/>
        <w:numPr>
          <w:ilvl w:val="0"/>
          <w:numId w:val="19"/>
        </w:numPr>
      </w:pPr>
      <w:r w:rsidRPr="0031081B">
        <w:t>after 13 weeks offer a fasting plasma glucose test if this has not been done earlier, or an HbA1c test if a fasting plasma glucose test is not possible</w:t>
      </w:r>
    </w:p>
    <w:p w14:paraId="64C1D84D" w14:textId="4AFB1E35" w:rsidR="0031081B" w:rsidRDefault="0031081B" w:rsidP="0031081B">
      <w:pPr>
        <w:pStyle w:val="Paragraphnonumbers"/>
      </w:pPr>
      <w:r w:rsidRPr="0031081B">
        <w:t>1.6.14 Offer an annual HbA1c test to women with gestational diabetes who have a negative postnatal test for diabetes. </w:t>
      </w:r>
    </w:p>
    <w:p w14:paraId="1EC2A256" w14:textId="61405293" w:rsidR="00633470" w:rsidRPr="0031081B" w:rsidRDefault="00633470" w:rsidP="0031081B">
      <w:pPr>
        <w:pStyle w:val="Paragraphnonumbers"/>
      </w:pPr>
      <w:r>
        <w:t xml:space="preserve">No recommendations </w:t>
      </w:r>
      <w:r w:rsidR="00F31C4C" w:rsidRPr="00F31C4C">
        <w:t>were identified on</w:t>
      </w:r>
      <w:r w:rsidR="00F31C4C">
        <w:t xml:space="preserve"> </w:t>
      </w:r>
      <w:r w:rsidR="00F31C4C" w:rsidRPr="00F31C4C">
        <w:t>pathways between maternity clinics and primary care</w:t>
      </w:r>
      <w:r w:rsidR="00F31C4C">
        <w:t>.</w:t>
      </w:r>
    </w:p>
    <w:p w14:paraId="17F802ED" w14:textId="6D9E1613" w:rsidR="001D2EBE" w:rsidRPr="003D28B1" w:rsidRDefault="001D2EBE" w:rsidP="001D2EBE">
      <w:pPr>
        <w:pStyle w:val="Heading4"/>
      </w:pPr>
      <w:r w:rsidRPr="003D28B1">
        <w:t>Current quality statements</w:t>
      </w:r>
    </w:p>
    <w:p w14:paraId="209509C7" w14:textId="2C7BDA08" w:rsidR="001D2EBE" w:rsidRPr="008D6495" w:rsidRDefault="001D2EBE" w:rsidP="008D6495">
      <w:pPr>
        <w:pStyle w:val="Paragraphnonumbers"/>
      </w:pPr>
      <w:r w:rsidRPr="008D6495">
        <w:t xml:space="preserve">NICE’s quality standard on diabetes in pregnancy (QS109), statement </w:t>
      </w:r>
      <w:r w:rsidR="003D28B1" w:rsidRPr="008D6495">
        <w:t>7</w:t>
      </w:r>
      <w:r w:rsidRPr="008D6495">
        <w:t>:</w:t>
      </w:r>
    </w:p>
    <w:p w14:paraId="10A4DC4E" w14:textId="522C4DE7" w:rsidR="001D2EBE" w:rsidRPr="008D6495" w:rsidRDefault="003D28B1" w:rsidP="008D6495">
      <w:pPr>
        <w:pStyle w:val="Paragraphnonumbers"/>
      </w:pPr>
      <w:r w:rsidRPr="008D6495">
        <w:t>Women who have had gestational diabetes have an annual HbA1c test.</w:t>
      </w:r>
    </w:p>
    <w:p w14:paraId="1FA45AFA" w14:textId="77777777" w:rsidR="001D2EBE" w:rsidRPr="00F016BF" w:rsidRDefault="001D2EBE" w:rsidP="001D2EBE">
      <w:pPr>
        <w:pStyle w:val="Heading4"/>
      </w:pPr>
      <w:r w:rsidRPr="00F016BF">
        <w:t>Current UK practice</w:t>
      </w:r>
    </w:p>
    <w:p w14:paraId="0A39783A" w14:textId="16A0C61F" w:rsidR="001B6604" w:rsidRPr="00285B1B" w:rsidRDefault="00C93AE9" w:rsidP="00973F55">
      <w:pPr>
        <w:pStyle w:val="Paragraphnonumbers"/>
        <w:rPr>
          <w:rFonts w:cs="Arial"/>
        </w:rPr>
      </w:pPr>
      <w:r>
        <w:t xml:space="preserve">A </w:t>
      </w:r>
      <w:hyperlink r:id="rId15" w:history="1">
        <w:r w:rsidRPr="00C93AE9">
          <w:rPr>
            <w:rStyle w:val="Hyperlink"/>
          </w:rPr>
          <w:t>review of gestational diabetes screening uptake</w:t>
        </w:r>
      </w:hyperlink>
      <w:r>
        <w:t xml:space="preserve"> in 2020 noted a 2019 study showing 16% of women who had gestational diabetes had an annual HbA1c. </w:t>
      </w:r>
      <w:r w:rsidR="00F016BF" w:rsidRPr="008D6495">
        <w:t xml:space="preserve">At topic </w:t>
      </w:r>
      <w:r w:rsidR="00F016BF" w:rsidRPr="008D6495">
        <w:lastRenderedPageBreak/>
        <w:t xml:space="preserve">engagement, stakeholders commented that the current quality statement is not being achieved. </w:t>
      </w:r>
    </w:p>
    <w:p w14:paraId="79363E34" w14:textId="714C85E8" w:rsidR="001D2EBE" w:rsidRPr="003D28B1" w:rsidRDefault="001D2EBE" w:rsidP="001D2EBE">
      <w:pPr>
        <w:pStyle w:val="Heading3"/>
      </w:pPr>
      <w:r w:rsidRPr="003D28B1">
        <w:t>National Diabetes Prevention Programme</w:t>
      </w:r>
      <w:r w:rsidR="00284392">
        <w:t xml:space="preserve"> </w:t>
      </w:r>
    </w:p>
    <w:p w14:paraId="30FD39F1" w14:textId="505A7BCD" w:rsidR="001D2EBE" w:rsidRPr="008D6495" w:rsidRDefault="001D2EBE" w:rsidP="008D6495">
      <w:pPr>
        <w:pStyle w:val="Paragraphnonumbers"/>
      </w:pPr>
      <w:r w:rsidRPr="008D6495">
        <w:t xml:space="preserve">Stakeholders commented </w:t>
      </w:r>
      <w:r w:rsidR="003D28B1" w:rsidRPr="008D6495">
        <w:t>that women who have had gestational diabetes should be offered referral to the National Diabetes Prevention Programme following pregnancy as type 2 diabetes can be prevented by diet/lifestyle interventions.</w:t>
      </w:r>
    </w:p>
    <w:p w14:paraId="7DA49F80" w14:textId="77777777" w:rsidR="001D2EBE" w:rsidRPr="007B1C0E" w:rsidRDefault="001D2EBE" w:rsidP="001D2EBE">
      <w:pPr>
        <w:pStyle w:val="Heading4"/>
      </w:pPr>
      <w:r>
        <w:t>S</w:t>
      </w:r>
      <w:r w:rsidRPr="00CD3D03">
        <w:t xml:space="preserve">elected recommendations </w:t>
      </w:r>
    </w:p>
    <w:p w14:paraId="55B0E8BE" w14:textId="77777777" w:rsidR="008D6495" w:rsidRPr="008D6495" w:rsidRDefault="008D6495" w:rsidP="008D6495">
      <w:pPr>
        <w:pStyle w:val="Paragraphnonumbers"/>
      </w:pPr>
      <w:r w:rsidRPr="008D6495">
        <w:t>NICE’s guideline on diabetes in pregnancy (NG3):</w:t>
      </w:r>
    </w:p>
    <w:p w14:paraId="01595521" w14:textId="2F82C7AA" w:rsidR="002F5AB1" w:rsidRPr="008D6495" w:rsidRDefault="002F5AB1" w:rsidP="008D6495">
      <w:pPr>
        <w:pStyle w:val="Paragraphnonumbers"/>
      </w:pPr>
      <w:r w:rsidRPr="008D6495">
        <w:t>1.6.11 For women who were diagnosed with gestational diabetes and whose blood glucose levels returned to normal after the birth:</w:t>
      </w:r>
    </w:p>
    <w:p w14:paraId="0F23BC53" w14:textId="68FC62BD" w:rsidR="002F5AB1" w:rsidRDefault="002F5AB1" w:rsidP="002F5AB1">
      <w:pPr>
        <w:pStyle w:val="Paragraphnonumbers"/>
        <w:numPr>
          <w:ilvl w:val="0"/>
          <w:numId w:val="20"/>
        </w:numPr>
        <w:rPr>
          <w:b/>
          <w:bCs/>
          <w:iCs/>
        </w:rPr>
      </w:pPr>
      <w:r w:rsidRPr="002F5AB1">
        <w:t xml:space="preserve">offer a referral into the NHS Diabetes Prevention Programme if eligible based on the results of the fasting plasma glucose test or HbA1c test. </w:t>
      </w:r>
    </w:p>
    <w:p w14:paraId="583DC091" w14:textId="77777777" w:rsidR="001D2EBE" w:rsidRPr="00B0030E" w:rsidRDefault="001D2EBE" w:rsidP="001D2EBE">
      <w:pPr>
        <w:pStyle w:val="Heading4"/>
      </w:pPr>
      <w:r w:rsidRPr="00B0030E">
        <w:t>Current UK practice</w:t>
      </w:r>
    </w:p>
    <w:p w14:paraId="54116BD1" w14:textId="18F6AE31" w:rsidR="001D2EBE" w:rsidRDefault="00002C1F" w:rsidP="001D2EBE">
      <w:pPr>
        <w:pStyle w:val="Paragraphnonumbers"/>
        <w:rPr>
          <w:highlight w:val="cyan"/>
        </w:rPr>
      </w:pPr>
      <w:r w:rsidRPr="00F016BF">
        <w:t xml:space="preserve">No current practice data was identified for this area. </w:t>
      </w:r>
    </w:p>
    <w:p w14:paraId="3BC7269D" w14:textId="77777777" w:rsidR="0098689D" w:rsidRDefault="0098689D" w:rsidP="0098689D">
      <w:pPr>
        <w:pStyle w:val="Heading3"/>
      </w:pPr>
      <w:r w:rsidRPr="0067426A">
        <w:t>Issues for consideration</w:t>
      </w:r>
    </w:p>
    <w:p w14:paraId="62213B9C" w14:textId="77777777" w:rsidR="0098689D" w:rsidRPr="00B413F2" w:rsidRDefault="0098689D" w:rsidP="0098689D">
      <w:pPr>
        <w:pStyle w:val="Paragraph"/>
        <w:rPr>
          <w:b/>
          <w:bCs/>
        </w:rPr>
      </w:pPr>
      <w:r w:rsidRPr="00A6218A">
        <w:rPr>
          <w:b/>
          <w:bCs/>
        </w:rPr>
        <w:t>For discussion:</w:t>
      </w:r>
    </w:p>
    <w:p w14:paraId="2FF8C310" w14:textId="1649F310" w:rsidR="0098689D" w:rsidRPr="00872ECE" w:rsidRDefault="0098689D" w:rsidP="00805EE8">
      <w:pPr>
        <w:pStyle w:val="Panelbullet1"/>
        <w:spacing w:after="240" w:line="276" w:lineRule="auto"/>
      </w:pPr>
      <w:r w:rsidRPr="00872ECE">
        <w:t>What is the priority for improvement?</w:t>
      </w:r>
    </w:p>
    <w:p w14:paraId="2DFE593F" w14:textId="30DD42FE" w:rsidR="00FB33AB" w:rsidRPr="00872ECE" w:rsidRDefault="00FB33AB" w:rsidP="00805EE8">
      <w:pPr>
        <w:pStyle w:val="Panelbullet1"/>
        <w:spacing w:after="240" w:line="276" w:lineRule="auto"/>
      </w:pPr>
      <w:r w:rsidRPr="00872ECE">
        <w:t xml:space="preserve">Note the existing statement on annual HbA1c testing for women who have had gestational diabetes. </w:t>
      </w:r>
    </w:p>
    <w:p w14:paraId="3A338359" w14:textId="09CF309A" w:rsidR="00FB33AB" w:rsidRPr="00872ECE" w:rsidRDefault="00633470" w:rsidP="00805EE8">
      <w:pPr>
        <w:pStyle w:val="Panelbullet1"/>
        <w:spacing w:after="240" w:line="276" w:lineRule="auto"/>
      </w:pPr>
      <w:r w:rsidRPr="00872ECE">
        <w:t xml:space="preserve">Is </w:t>
      </w:r>
      <w:r w:rsidR="00FB33AB" w:rsidRPr="00872ECE">
        <w:t>offer</w:t>
      </w:r>
      <w:r w:rsidRPr="00872ECE">
        <w:t>ing</w:t>
      </w:r>
      <w:r w:rsidR="00FB33AB" w:rsidRPr="00872ECE">
        <w:t xml:space="preserve"> </w:t>
      </w:r>
      <w:r w:rsidRPr="00872ECE">
        <w:t xml:space="preserve">women who had gestational diabetes </w:t>
      </w:r>
      <w:r w:rsidR="00FB33AB" w:rsidRPr="00872ECE">
        <w:t>a fasting plasma glucose test 6 to 13 weeks after the birth to exclude diabetes</w:t>
      </w:r>
      <w:r w:rsidRPr="00872ECE">
        <w:t xml:space="preserve"> a priority?</w:t>
      </w:r>
    </w:p>
    <w:p w14:paraId="6C883AA4" w14:textId="0A3FC1D1" w:rsidR="00633470" w:rsidRPr="00872ECE" w:rsidRDefault="00633470" w:rsidP="00805EE8">
      <w:pPr>
        <w:pStyle w:val="Panelbullet1"/>
        <w:spacing w:after="240" w:line="276" w:lineRule="auto"/>
      </w:pPr>
      <w:r w:rsidRPr="00872ECE">
        <w:t>Is referral to the National Diabetes Prevention Programme for women who had gestational diabetes a priority?</w:t>
      </w:r>
    </w:p>
    <w:p w14:paraId="75600C29" w14:textId="77777777" w:rsidR="0098689D" w:rsidRPr="00872ECE" w:rsidRDefault="0098689D" w:rsidP="00805EE8">
      <w:pPr>
        <w:pStyle w:val="Panelbullet1"/>
        <w:spacing w:after="240" w:line="276" w:lineRule="auto"/>
      </w:pPr>
      <w:r w:rsidRPr="00872ECE">
        <w:t>What is the key action that will lead to improvement?</w:t>
      </w:r>
    </w:p>
    <w:p w14:paraId="4A16B874" w14:textId="77777777" w:rsidR="0098689D" w:rsidRPr="00872ECE" w:rsidRDefault="0098689D" w:rsidP="00805EE8">
      <w:pPr>
        <w:pStyle w:val="Panelbullet1"/>
        <w:spacing w:after="240" w:line="276" w:lineRule="auto"/>
      </w:pPr>
      <w:r w:rsidRPr="00872ECE">
        <w:t>Can we develop a specific, measurable statement?</w:t>
      </w:r>
    </w:p>
    <w:p w14:paraId="64AF0837" w14:textId="77777777" w:rsidR="0098689D" w:rsidRPr="00A6218A" w:rsidRDefault="0098689D" w:rsidP="0098689D">
      <w:pPr>
        <w:pStyle w:val="Paragraph"/>
        <w:rPr>
          <w:b/>
          <w:bCs/>
        </w:rPr>
      </w:pPr>
      <w:r w:rsidRPr="00A6218A">
        <w:rPr>
          <w:b/>
          <w:bCs/>
        </w:rPr>
        <w:t>For decision:</w:t>
      </w:r>
    </w:p>
    <w:p w14:paraId="70C30480" w14:textId="65F45CB8" w:rsidR="008D6495" w:rsidRDefault="00872ECE" w:rsidP="00872ECE">
      <w:pPr>
        <w:pStyle w:val="Panelbullet1"/>
        <w:tabs>
          <w:tab w:val="num" w:pos="360"/>
          <w:tab w:val="num" w:pos="1134"/>
        </w:tabs>
        <w:spacing w:after="240"/>
        <w:rPr>
          <w:rFonts w:cs="Arial"/>
          <w:b/>
          <w:bCs/>
          <w:sz w:val="28"/>
          <w:szCs w:val="28"/>
        </w:rPr>
      </w:pPr>
      <w:bookmarkStart w:id="79" w:name="_Toc71542855"/>
      <w:r w:rsidRPr="00872ECE">
        <w:t>Should one or more of these areas be prioritised for inclusion in the updated quality standard?</w:t>
      </w:r>
      <w:r w:rsidR="008D6495">
        <w:br w:type="page"/>
      </w:r>
    </w:p>
    <w:p w14:paraId="06976BDC" w14:textId="22B40F7D" w:rsidR="00626943" w:rsidRPr="00427135" w:rsidRDefault="00626943" w:rsidP="00427135">
      <w:pPr>
        <w:pStyle w:val="Numberedheading2"/>
      </w:pPr>
      <w:r w:rsidRPr="00427135">
        <w:lastRenderedPageBreak/>
        <w:t xml:space="preserve">Additional areas </w:t>
      </w:r>
      <w:bookmarkEnd w:id="79"/>
    </w:p>
    <w:p w14:paraId="7A118021" w14:textId="77777777" w:rsidR="00626943" w:rsidRPr="00E80EE3" w:rsidRDefault="00626943" w:rsidP="00427135">
      <w:pPr>
        <w:pStyle w:val="Heading3"/>
      </w:pPr>
      <w:r w:rsidRPr="00E80EE3">
        <w:t>Summary of suggestions</w:t>
      </w:r>
    </w:p>
    <w:p w14:paraId="0C6D6E73" w14:textId="72AECE6F" w:rsidR="00626943" w:rsidRPr="00E80EE3" w:rsidRDefault="00626943" w:rsidP="008D6495">
      <w:pPr>
        <w:pStyle w:val="Paragraphnonumbers"/>
      </w:pPr>
      <w:r w:rsidRPr="00E80EE3">
        <w:t>The improvement areas below were suggested as part of the stakeholder engagement exercise. However</w:t>
      </w:r>
      <w:r w:rsidR="00DD0BD8">
        <w:t>,</w:t>
      </w:r>
      <w:r w:rsidRPr="00E80EE3">
        <w:t xml:space="preserve"> they were felt to be</w:t>
      </w:r>
      <w:r>
        <w:t xml:space="preserve"> either unsuitable for development as quality statements</w:t>
      </w:r>
      <w:r w:rsidR="00520D2F">
        <w:t xml:space="preserve"> or </w:t>
      </w:r>
      <w:r>
        <w:t>outside the remit of this</w:t>
      </w:r>
      <w:r w:rsidRPr="00E80EE3">
        <w:t xml:space="preserve"> </w:t>
      </w:r>
      <w:proofErr w:type="gramStart"/>
      <w:r>
        <w:t xml:space="preserve">particular </w:t>
      </w:r>
      <w:r w:rsidRPr="00E80EE3">
        <w:t>quality</w:t>
      </w:r>
      <w:proofErr w:type="gramEnd"/>
      <w:r w:rsidRPr="00E80EE3">
        <w:t xml:space="preserve"> standard. </w:t>
      </w:r>
    </w:p>
    <w:p w14:paraId="5D32DA03" w14:textId="77777777" w:rsidR="00626943" w:rsidRDefault="00626943" w:rsidP="008D6495">
      <w:pPr>
        <w:pStyle w:val="Paragraphnonumbers"/>
      </w:pPr>
      <w:r w:rsidRPr="00E80EE3">
        <w:t xml:space="preserve">There will be an opportunity for the </w:t>
      </w:r>
      <w:r w:rsidR="00C92D69">
        <w:t>committee</w:t>
      </w:r>
      <w:r w:rsidRPr="00E80EE3">
        <w:t xml:space="preserve"> to discuss these areas at the end of the </w:t>
      </w:r>
      <w:r w:rsidR="00F04347" w:rsidRPr="00C54EE8">
        <w:t>Advisory Committee meeting</w:t>
      </w:r>
      <w:r w:rsidRPr="00E80EE3">
        <w:t>.</w:t>
      </w:r>
    </w:p>
    <w:p w14:paraId="02E293B0" w14:textId="55F77A35" w:rsidR="00910D5A" w:rsidRDefault="00910D5A" w:rsidP="00F04347">
      <w:pPr>
        <w:pStyle w:val="Caption"/>
      </w:pPr>
      <w:r w:rsidRPr="00F62C49">
        <w:t xml:space="preserve">Table </w:t>
      </w:r>
      <w:r w:rsidR="00F62C49" w:rsidRPr="00F62C49">
        <w:t>2</w:t>
      </w:r>
      <w:r w:rsidR="00F96905" w:rsidRPr="00F62C49">
        <w:t xml:space="preserve"> Summary</w:t>
      </w:r>
      <w:r w:rsidR="00F96905" w:rsidRPr="00F96905">
        <w:t xml:space="preserve"> of information available for </w:t>
      </w:r>
      <w:r w:rsidR="00F96905">
        <w:t>additional</w:t>
      </w:r>
      <w:r w:rsidR="00F96905" w:rsidRPr="00F96905">
        <w:t xml:space="preserve"> areas</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Caption w:val="Summary of information available for additional areas"/>
        <w:tblDescription w:val="Information about additional quality improvement areas identified by stakeholders during the stakeholder engagement exercise, such as whether the areas are in scope, supported by guideline recommendations, current practice and covered by existing quality standard statements.  "/>
      </w:tblPr>
      <w:tblGrid>
        <w:gridCol w:w="3670"/>
        <w:gridCol w:w="1275"/>
        <w:gridCol w:w="1282"/>
        <w:gridCol w:w="1275"/>
        <w:gridCol w:w="1281"/>
      </w:tblGrid>
      <w:tr w:rsidR="00910D5A" w:rsidRPr="00910B42" w14:paraId="58071E29" w14:textId="77777777" w:rsidTr="00E7282E">
        <w:trPr>
          <w:tblHeader/>
        </w:trPr>
        <w:tc>
          <w:tcPr>
            <w:tcW w:w="2089" w:type="pct"/>
            <w:shd w:val="clear" w:color="auto" w:fill="auto"/>
          </w:tcPr>
          <w:p w14:paraId="49487E4F" w14:textId="77777777" w:rsidR="00910D5A" w:rsidRPr="00910B42" w:rsidRDefault="00910D5A" w:rsidP="00F04347">
            <w:pPr>
              <w:pStyle w:val="Tabletitle"/>
            </w:pPr>
            <w:r w:rsidRPr="5A137D12">
              <w:t>Suggested area for improvement</w:t>
            </w:r>
          </w:p>
        </w:tc>
        <w:tc>
          <w:tcPr>
            <w:tcW w:w="726" w:type="pct"/>
          </w:tcPr>
          <w:p w14:paraId="7D227F74" w14:textId="77777777" w:rsidR="00910D5A" w:rsidRPr="00910B42" w:rsidRDefault="00910D5A" w:rsidP="00F04347">
            <w:pPr>
              <w:pStyle w:val="Tabletitle"/>
            </w:pPr>
            <w:r>
              <w:t>Within remit of NICE QS</w:t>
            </w:r>
          </w:p>
        </w:tc>
        <w:tc>
          <w:tcPr>
            <w:tcW w:w="730" w:type="pct"/>
          </w:tcPr>
          <w:p w14:paraId="2F80856B" w14:textId="77777777" w:rsidR="00910D5A" w:rsidRDefault="00910D5A" w:rsidP="00F04347">
            <w:pPr>
              <w:pStyle w:val="Tabletitle"/>
            </w:pPr>
            <w:r w:rsidRPr="00910B42">
              <w:t>In scope</w:t>
            </w:r>
          </w:p>
          <w:p w14:paraId="708B3282" w14:textId="77777777" w:rsidR="00910D5A" w:rsidRPr="00910B42" w:rsidRDefault="00910D5A" w:rsidP="00F04347">
            <w:pPr>
              <w:pStyle w:val="Tabletitle"/>
            </w:pPr>
          </w:p>
        </w:tc>
        <w:tc>
          <w:tcPr>
            <w:tcW w:w="726" w:type="pct"/>
          </w:tcPr>
          <w:p w14:paraId="271DA0DC" w14:textId="77777777" w:rsidR="00910D5A" w:rsidRPr="00910B42" w:rsidRDefault="00910D5A" w:rsidP="00F04347">
            <w:pPr>
              <w:pStyle w:val="Tabletitle"/>
            </w:pPr>
            <w:r w:rsidRPr="00910B42">
              <w:t>Guideline recs</w:t>
            </w:r>
          </w:p>
        </w:tc>
        <w:tc>
          <w:tcPr>
            <w:tcW w:w="729" w:type="pct"/>
          </w:tcPr>
          <w:p w14:paraId="36B0E6AC" w14:textId="77777777" w:rsidR="00910D5A" w:rsidRDefault="00910D5A" w:rsidP="00F04347">
            <w:pPr>
              <w:pStyle w:val="Tabletitle"/>
            </w:pPr>
            <w:r>
              <w:t xml:space="preserve">Relevant </w:t>
            </w:r>
          </w:p>
          <w:p w14:paraId="3B8E2AA7" w14:textId="77777777" w:rsidR="00910D5A" w:rsidRPr="00910B42" w:rsidRDefault="00910D5A" w:rsidP="00F04347">
            <w:pPr>
              <w:pStyle w:val="Tabletitle"/>
            </w:pPr>
            <w:r>
              <w:t>e</w:t>
            </w:r>
            <w:r w:rsidRPr="00910B42">
              <w:t xml:space="preserve">xisting QS </w:t>
            </w:r>
          </w:p>
        </w:tc>
      </w:tr>
      <w:tr w:rsidR="00910D5A" w:rsidRPr="00910B42" w14:paraId="33685DDB" w14:textId="77777777" w:rsidTr="00E7282E">
        <w:trPr>
          <w:trHeight w:val="382"/>
        </w:trPr>
        <w:tc>
          <w:tcPr>
            <w:tcW w:w="2089" w:type="pct"/>
            <w:tcBorders>
              <w:top w:val="single" w:sz="4" w:space="0" w:color="auto"/>
              <w:left w:val="single" w:sz="4" w:space="0" w:color="auto"/>
              <w:right w:val="single" w:sz="4" w:space="0" w:color="auto"/>
            </w:tcBorders>
            <w:shd w:val="clear" w:color="auto" w:fill="auto"/>
          </w:tcPr>
          <w:p w14:paraId="241CEE67" w14:textId="40A6B809" w:rsidR="00910D5A" w:rsidRPr="00910B42" w:rsidRDefault="00B726CE" w:rsidP="00F04347">
            <w:pPr>
              <w:pStyle w:val="Tabletext"/>
            </w:pPr>
            <w:r w:rsidRPr="00B726CE">
              <w:t>Additional guidance and comments on the guideline</w:t>
            </w:r>
          </w:p>
        </w:tc>
        <w:tc>
          <w:tcPr>
            <w:tcW w:w="726" w:type="pct"/>
          </w:tcPr>
          <w:p w14:paraId="04F2A14A" w14:textId="0D75BE94" w:rsidR="00910D5A" w:rsidRPr="0026419E" w:rsidRDefault="00781875" w:rsidP="00F04347">
            <w:pPr>
              <w:pStyle w:val="Tabletext"/>
            </w:pPr>
            <w:r w:rsidRPr="0026419E">
              <w:t>No</w:t>
            </w:r>
          </w:p>
        </w:tc>
        <w:tc>
          <w:tcPr>
            <w:tcW w:w="730" w:type="pct"/>
          </w:tcPr>
          <w:p w14:paraId="6B224C60" w14:textId="38B3A634" w:rsidR="00910D5A" w:rsidRPr="0026419E" w:rsidRDefault="00781875" w:rsidP="00F04347">
            <w:pPr>
              <w:pStyle w:val="Tabletext"/>
            </w:pPr>
            <w:r w:rsidRPr="0026419E">
              <w:t>No</w:t>
            </w:r>
          </w:p>
        </w:tc>
        <w:tc>
          <w:tcPr>
            <w:tcW w:w="726" w:type="pct"/>
          </w:tcPr>
          <w:p w14:paraId="1DD8FD6E" w14:textId="1AE3D4CE" w:rsidR="00910D5A" w:rsidRPr="0026419E" w:rsidRDefault="00781875" w:rsidP="00F04347">
            <w:pPr>
              <w:pStyle w:val="Tabletext"/>
            </w:pPr>
            <w:r w:rsidRPr="0026419E">
              <w:t>No</w:t>
            </w:r>
          </w:p>
        </w:tc>
        <w:tc>
          <w:tcPr>
            <w:tcW w:w="729" w:type="pct"/>
          </w:tcPr>
          <w:p w14:paraId="287F36DC" w14:textId="4F288558" w:rsidR="00910D5A" w:rsidRPr="0026419E" w:rsidRDefault="00781875" w:rsidP="00F04347">
            <w:pPr>
              <w:pStyle w:val="Tabletext"/>
            </w:pPr>
            <w:r w:rsidRPr="0026419E">
              <w:t>No</w:t>
            </w:r>
          </w:p>
        </w:tc>
      </w:tr>
      <w:tr w:rsidR="00E7282E" w:rsidRPr="00910B42" w14:paraId="0411A5A0" w14:textId="77777777" w:rsidTr="00E7282E">
        <w:trPr>
          <w:trHeight w:val="382"/>
        </w:trPr>
        <w:tc>
          <w:tcPr>
            <w:tcW w:w="2089" w:type="pct"/>
            <w:tcBorders>
              <w:top w:val="single" w:sz="4" w:space="0" w:color="auto"/>
              <w:left w:val="single" w:sz="4" w:space="0" w:color="auto"/>
              <w:right w:val="single" w:sz="4" w:space="0" w:color="auto"/>
            </w:tcBorders>
            <w:shd w:val="clear" w:color="auto" w:fill="auto"/>
          </w:tcPr>
          <w:p w14:paraId="686920F5" w14:textId="10222446" w:rsidR="00E7282E" w:rsidRPr="00B726CE" w:rsidRDefault="00E7282E" w:rsidP="00E7282E">
            <w:pPr>
              <w:pStyle w:val="Tabletext"/>
            </w:pPr>
            <w:r w:rsidRPr="00F62C49">
              <w:t>Education</w:t>
            </w:r>
          </w:p>
        </w:tc>
        <w:tc>
          <w:tcPr>
            <w:tcW w:w="726" w:type="pct"/>
          </w:tcPr>
          <w:p w14:paraId="242237AA" w14:textId="08D650D3" w:rsidR="00E7282E" w:rsidRPr="0026419E" w:rsidRDefault="00E7282E" w:rsidP="00E7282E">
            <w:pPr>
              <w:pStyle w:val="Tabletext"/>
            </w:pPr>
            <w:r>
              <w:t>Yes</w:t>
            </w:r>
          </w:p>
        </w:tc>
        <w:tc>
          <w:tcPr>
            <w:tcW w:w="730" w:type="pct"/>
          </w:tcPr>
          <w:p w14:paraId="4FBE345F" w14:textId="20E75564" w:rsidR="00E7282E" w:rsidRPr="0026419E" w:rsidRDefault="00E7282E" w:rsidP="00E7282E">
            <w:pPr>
              <w:pStyle w:val="Tabletext"/>
            </w:pPr>
            <w:r>
              <w:t>No</w:t>
            </w:r>
          </w:p>
        </w:tc>
        <w:tc>
          <w:tcPr>
            <w:tcW w:w="726" w:type="pct"/>
          </w:tcPr>
          <w:p w14:paraId="4EEC0284" w14:textId="65C3B3A5" w:rsidR="00E7282E" w:rsidRPr="0026419E" w:rsidRDefault="00E7282E" w:rsidP="00E7282E">
            <w:pPr>
              <w:pStyle w:val="Tabletext"/>
            </w:pPr>
            <w:r>
              <w:t>No</w:t>
            </w:r>
          </w:p>
        </w:tc>
        <w:tc>
          <w:tcPr>
            <w:tcW w:w="729" w:type="pct"/>
          </w:tcPr>
          <w:p w14:paraId="4F297245" w14:textId="1FCFA460" w:rsidR="00E7282E" w:rsidRPr="0026419E" w:rsidRDefault="00E7282E" w:rsidP="00E7282E">
            <w:pPr>
              <w:pStyle w:val="Tabletext"/>
            </w:pPr>
            <w:r>
              <w:t>Yes</w:t>
            </w:r>
          </w:p>
        </w:tc>
      </w:tr>
      <w:tr w:rsidR="00E7282E" w:rsidRPr="00910B42" w14:paraId="071DF0D8" w14:textId="77777777" w:rsidTr="00E7282E">
        <w:trPr>
          <w:trHeight w:val="382"/>
        </w:trPr>
        <w:tc>
          <w:tcPr>
            <w:tcW w:w="2089" w:type="pct"/>
            <w:tcBorders>
              <w:top w:val="single" w:sz="4" w:space="0" w:color="auto"/>
              <w:left w:val="single" w:sz="4" w:space="0" w:color="auto"/>
              <w:right w:val="single" w:sz="4" w:space="0" w:color="auto"/>
            </w:tcBorders>
            <w:shd w:val="clear" w:color="auto" w:fill="auto"/>
          </w:tcPr>
          <w:p w14:paraId="3FB7DCB1" w14:textId="6DDDC88C" w:rsidR="00E7282E" w:rsidRPr="00B726CE" w:rsidRDefault="00E7282E" w:rsidP="00E7282E">
            <w:pPr>
              <w:pStyle w:val="Tabletext"/>
            </w:pPr>
            <w:r w:rsidRPr="00F62C49">
              <w:t>Continuous glucose monitoring pre-pregnancy</w:t>
            </w:r>
          </w:p>
        </w:tc>
        <w:tc>
          <w:tcPr>
            <w:tcW w:w="726" w:type="pct"/>
          </w:tcPr>
          <w:p w14:paraId="0B9A5BBA" w14:textId="5C9F8C91" w:rsidR="00E7282E" w:rsidRPr="0026419E" w:rsidRDefault="00E7282E" w:rsidP="00E7282E">
            <w:pPr>
              <w:pStyle w:val="Tabletext"/>
            </w:pPr>
            <w:r>
              <w:t>Yes</w:t>
            </w:r>
          </w:p>
        </w:tc>
        <w:tc>
          <w:tcPr>
            <w:tcW w:w="730" w:type="pct"/>
          </w:tcPr>
          <w:p w14:paraId="3BBDB7DA" w14:textId="489D9E6C" w:rsidR="00E7282E" w:rsidRPr="0026419E" w:rsidRDefault="00E7282E" w:rsidP="00E7282E">
            <w:pPr>
              <w:pStyle w:val="Tabletext"/>
            </w:pPr>
            <w:r>
              <w:t>No</w:t>
            </w:r>
          </w:p>
        </w:tc>
        <w:tc>
          <w:tcPr>
            <w:tcW w:w="726" w:type="pct"/>
          </w:tcPr>
          <w:p w14:paraId="7842F265" w14:textId="1045D73B" w:rsidR="00E7282E" w:rsidRPr="0026419E" w:rsidRDefault="00E7282E" w:rsidP="00E7282E">
            <w:pPr>
              <w:pStyle w:val="Tabletext"/>
            </w:pPr>
            <w:r>
              <w:t>No</w:t>
            </w:r>
          </w:p>
        </w:tc>
        <w:tc>
          <w:tcPr>
            <w:tcW w:w="729" w:type="pct"/>
          </w:tcPr>
          <w:p w14:paraId="3B5A027B" w14:textId="6997DAF9" w:rsidR="00E7282E" w:rsidRPr="0026419E" w:rsidRDefault="00E7282E" w:rsidP="00E7282E">
            <w:pPr>
              <w:pStyle w:val="Tabletext"/>
            </w:pPr>
            <w:r>
              <w:t>Yes</w:t>
            </w:r>
          </w:p>
        </w:tc>
      </w:tr>
      <w:tr w:rsidR="00E7282E" w:rsidRPr="00910B42" w14:paraId="17C3FD60" w14:textId="77777777" w:rsidTr="00E7282E">
        <w:trPr>
          <w:trHeight w:val="382"/>
        </w:trPr>
        <w:tc>
          <w:tcPr>
            <w:tcW w:w="2089" w:type="pct"/>
            <w:tcBorders>
              <w:top w:val="single" w:sz="4" w:space="0" w:color="auto"/>
              <w:left w:val="single" w:sz="4" w:space="0" w:color="auto"/>
              <w:right w:val="single" w:sz="4" w:space="0" w:color="auto"/>
            </w:tcBorders>
            <w:shd w:val="clear" w:color="auto" w:fill="auto"/>
          </w:tcPr>
          <w:p w14:paraId="45E55C6C" w14:textId="3280CBF1" w:rsidR="00E7282E" w:rsidRPr="00910B42" w:rsidRDefault="00E7282E" w:rsidP="00E7282E">
            <w:pPr>
              <w:pStyle w:val="Tabletext"/>
            </w:pPr>
            <w:r>
              <w:t>Mental health</w:t>
            </w:r>
          </w:p>
        </w:tc>
        <w:tc>
          <w:tcPr>
            <w:tcW w:w="726" w:type="pct"/>
          </w:tcPr>
          <w:p w14:paraId="0B17681D" w14:textId="79981FF3" w:rsidR="00E7282E" w:rsidRPr="00910B42" w:rsidRDefault="00E7282E" w:rsidP="00E7282E">
            <w:pPr>
              <w:pStyle w:val="Tabletext"/>
            </w:pPr>
            <w:r>
              <w:t>Yes</w:t>
            </w:r>
          </w:p>
        </w:tc>
        <w:tc>
          <w:tcPr>
            <w:tcW w:w="730" w:type="pct"/>
          </w:tcPr>
          <w:p w14:paraId="1C01E1F3" w14:textId="66D35937" w:rsidR="00E7282E" w:rsidRPr="00910B42" w:rsidRDefault="00E7282E" w:rsidP="00E7282E">
            <w:pPr>
              <w:pStyle w:val="Tabletext"/>
            </w:pPr>
            <w:r>
              <w:t>Yes</w:t>
            </w:r>
          </w:p>
        </w:tc>
        <w:tc>
          <w:tcPr>
            <w:tcW w:w="726" w:type="pct"/>
          </w:tcPr>
          <w:p w14:paraId="0F45F0B6" w14:textId="7E87EA8C" w:rsidR="00E7282E" w:rsidRPr="00910B42" w:rsidRDefault="00E7282E" w:rsidP="00E7282E">
            <w:pPr>
              <w:pStyle w:val="Tabletext"/>
            </w:pPr>
            <w:r>
              <w:t>No</w:t>
            </w:r>
          </w:p>
        </w:tc>
        <w:tc>
          <w:tcPr>
            <w:tcW w:w="729" w:type="pct"/>
          </w:tcPr>
          <w:p w14:paraId="093029E5" w14:textId="550092E6" w:rsidR="00E7282E" w:rsidRPr="00910B42" w:rsidRDefault="00E7282E" w:rsidP="00E7282E">
            <w:pPr>
              <w:pStyle w:val="Tabletext"/>
            </w:pPr>
            <w:r>
              <w:t>Yes</w:t>
            </w:r>
          </w:p>
        </w:tc>
      </w:tr>
      <w:tr w:rsidR="00E7282E" w:rsidRPr="00910B42" w14:paraId="47F83291" w14:textId="77777777" w:rsidTr="00E7282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54DC14C7" w14:textId="74BD0249" w:rsidR="00E7282E" w:rsidRPr="00781875" w:rsidRDefault="00E7282E" w:rsidP="00E7282E">
            <w:pPr>
              <w:pStyle w:val="Tabletext"/>
            </w:pPr>
            <w:r>
              <w:t>Health resources</w:t>
            </w:r>
          </w:p>
        </w:tc>
        <w:tc>
          <w:tcPr>
            <w:tcW w:w="726" w:type="pct"/>
          </w:tcPr>
          <w:p w14:paraId="1A160C62" w14:textId="24AEF817" w:rsidR="00E7282E" w:rsidRPr="00910B42" w:rsidRDefault="00E7282E" w:rsidP="00E7282E">
            <w:pPr>
              <w:pStyle w:val="Tabletext"/>
            </w:pPr>
            <w:r>
              <w:t>No</w:t>
            </w:r>
          </w:p>
        </w:tc>
        <w:tc>
          <w:tcPr>
            <w:tcW w:w="730" w:type="pct"/>
          </w:tcPr>
          <w:p w14:paraId="5AE5C944" w14:textId="59655603" w:rsidR="00E7282E" w:rsidRPr="00910B42" w:rsidRDefault="00E7282E" w:rsidP="00E7282E">
            <w:pPr>
              <w:pStyle w:val="Tabletext"/>
            </w:pPr>
            <w:r>
              <w:t>No</w:t>
            </w:r>
          </w:p>
        </w:tc>
        <w:tc>
          <w:tcPr>
            <w:tcW w:w="726" w:type="pct"/>
          </w:tcPr>
          <w:p w14:paraId="3C67225A" w14:textId="1732B1E8" w:rsidR="00E7282E" w:rsidRPr="00910B42" w:rsidRDefault="00E7282E" w:rsidP="00E7282E">
            <w:pPr>
              <w:pStyle w:val="Tabletext"/>
            </w:pPr>
            <w:r>
              <w:t>No</w:t>
            </w:r>
          </w:p>
        </w:tc>
        <w:tc>
          <w:tcPr>
            <w:tcW w:w="729" w:type="pct"/>
          </w:tcPr>
          <w:p w14:paraId="5B9D98B5" w14:textId="3AFC0798" w:rsidR="00E7282E" w:rsidRPr="00910B42" w:rsidRDefault="00E7282E" w:rsidP="00E7282E">
            <w:pPr>
              <w:pStyle w:val="Tabletext"/>
            </w:pPr>
            <w:r>
              <w:t>No</w:t>
            </w:r>
          </w:p>
        </w:tc>
      </w:tr>
      <w:tr w:rsidR="00E7282E" w:rsidRPr="00910B42" w14:paraId="38908901" w14:textId="77777777" w:rsidTr="00E7282E">
        <w:trPr>
          <w:trHeight w:val="382"/>
        </w:trPr>
        <w:tc>
          <w:tcPr>
            <w:tcW w:w="2089" w:type="pct"/>
            <w:tcBorders>
              <w:top w:val="single" w:sz="4" w:space="0" w:color="auto"/>
              <w:left w:val="single" w:sz="4" w:space="0" w:color="auto"/>
              <w:bottom w:val="single" w:sz="4" w:space="0" w:color="auto"/>
              <w:right w:val="single" w:sz="4" w:space="0" w:color="auto"/>
            </w:tcBorders>
            <w:shd w:val="clear" w:color="auto" w:fill="auto"/>
          </w:tcPr>
          <w:p w14:paraId="35EEFB41" w14:textId="1BE4C1AF" w:rsidR="00E7282E" w:rsidRPr="00781875" w:rsidRDefault="00E7282E" w:rsidP="00E7282E">
            <w:pPr>
              <w:pStyle w:val="Tabletext"/>
              <w:rPr>
                <w:b/>
                <w:bCs/>
              </w:rPr>
            </w:pPr>
            <w:r>
              <w:t>Prevalence rates</w:t>
            </w:r>
          </w:p>
        </w:tc>
        <w:tc>
          <w:tcPr>
            <w:tcW w:w="726" w:type="pct"/>
            <w:tcBorders>
              <w:bottom w:val="single" w:sz="4" w:space="0" w:color="auto"/>
            </w:tcBorders>
          </w:tcPr>
          <w:p w14:paraId="2C29BBD0" w14:textId="1DAAF095" w:rsidR="00E7282E" w:rsidRPr="00910B42" w:rsidRDefault="00E7282E" w:rsidP="00E7282E">
            <w:pPr>
              <w:pStyle w:val="Tabletext"/>
            </w:pPr>
            <w:r>
              <w:t>No</w:t>
            </w:r>
          </w:p>
        </w:tc>
        <w:tc>
          <w:tcPr>
            <w:tcW w:w="730" w:type="pct"/>
            <w:tcBorders>
              <w:bottom w:val="single" w:sz="4" w:space="0" w:color="auto"/>
            </w:tcBorders>
          </w:tcPr>
          <w:p w14:paraId="5816F42D" w14:textId="3AE3293C" w:rsidR="00E7282E" w:rsidRPr="00910B42" w:rsidRDefault="00E7282E" w:rsidP="00E7282E">
            <w:pPr>
              <w:pStyle w:val="Tabletext"/>
            </w:pPr>
            <w:r>
              <w:t>No</w:t>
            </w:r>
          </w:p>
        </w:tc>
        <w:tc>
          <w:tcPr>
            <w:tcW w:w="726" w:type="pct"/>
            <w:tcBorders>
              <w:bottom w:val="single" w:sz="4" w:space="0" w:color="auto"/>
            </w:tcBorders>
          </w:tcPr>
          <w:p w14:paraId="03A2457B" w14:textId="3A3C7844" w:rsidR="00E7282E" w:rsidRPr="00910B42" w:rsidRDefault="00E7282E" w:rsidP="00E7282E">
            <w:pPr>
              <w:pStyle w:val="Tabletext"/>
            </w:pPr>
            <w:r>
              <w:t>No</w:t>
            </w:r>
          </w:p>
        </w:tc>
        <w:tc>
          <w:tcPr>
            <w:tcW w:w="729" w:type="pct"/>
            <w:tcBorders>
              <w:bottom w:val="single" w:sz="4" w:space="0" w:color="auto"/>
            </w:tcBorders>
          </w:tcPr>
          <w:p w14:paraId="03503F14" w14:textId="414B5FFB" w:rsidR="00E7282E" w:rsidRPr="00910B42" w:rsidRDefault="00E7282E" w:rsidP="00E7282E">
            <w:pPr>
              <w:pStyle w:val="Tabletext"/>
            </w:pPr>
            <w:r>
              <w:t>No</w:t>
            </w:r>
          </w:p>
        </w:tc>
      </w:tr>
    </w:tbl>
    <w:p w14:paraId="1990D4EA" w14:textId="53F49774" w:rsidR="00781875" w:rsidRDefault="00CC6ADA" w:rsidP="00781875">
      <w:pPr>
        <w:pStyle w:val="Heading3"/>
        <w:rPr>
          <w:highlight w:val="cyan"/>
        </w:rPr>
      </w:pPr>
      <w:bookmarkStart w:id="80" w:name="_Toc404063922"/>
      <w:bookmarkStart w:id="81" w:name="_Toc404587493"/>
      <w:bookmarkStart w:id="82" w:name="_Toc432164930"/>
      <w:bookmarkStart w:id="83" w:name="_Toc467141920"/>
      <w:bookmarkStart w:id="84" w:name="_Toc467141971"/>
      <w:r>
        <w:t>A</w:t>
      </w:r>
      <w:r w:rsidR="001E183D">
        <w:t>dditional</w:t>
      </w:r>
      <w:r w:rsidR="00781875" w:rsidRPr="00781875">
        <w:t xml:space="preserve"> </w:t>
      </w:r>
      <w:r w:rsidR="00781875" w:rsidRPr="00CC6ADA">
        <w:t>guid</w:t>
      </w:r>
      <w:r w:rsidRPr="00CC6ADA">
        <w:t>ance</w:t>
      </w:r>
      <w:r w:rsidR="00781875" w:rsidRPr="00CC6ADA">
        <w:t xml:space="preserve"> </w:t>
      </w:r>
      <w:r w:rsidRPr="00CC6ADA">
        <w:t>and comments on the guideline</w:t>
      </w:r>
    </w:p>
    <w:p w14:paraId="05080E6F" w14:textId="6B12B210" w:rsidR="00781875" w:rsidRDefault="00781875" w:rsidP="008D6495">
      <w:pPr>
        <w:pStyle w:val="Paragraphnonumbers"/>
      </w:pPr>
      <w:r>
        <w:t>A stakeholder suggested n</w:t>
      </w:r>
      <w:r w:rsidRPr="00781875">
        <w:t>utritional and dietary guidelines for different ethnicities and cultures to control blood sugar levels</w:t>
      </w:r>
      <w:r>
        <w:t>.</w:t>
      </w:r>
      <w:r w:rsidR="001E183D">
        <w:t xml:space="preserve"> Another stakeholder </w:t>
      </w:r>
      <w:r w:rsidR="00CC6ADA">
        <w:t xml:space="preserve">commented that some recommendations </w:t>
      </w:r>
      <w:r w:rsidR="008E7889">
        <w:t xml:space="preserve">are causing difficulties for women with gestational diabetes and </w:t>
      </w:r>
      <w:r w:rsidR="001E183D">
        <w:t xml:space="preserve">requested clarity on </w:t>
      </w:r>
      <w:r w:rsidR="008E7889">
        <w:t xml:space="preserve">these </w:t>
      </w:r>
      <w:r w:rsidR="001E183D">
        <w:t xml:space="preserve">areas of the </w:t>
      </w:r>
      <w:hyperlink r:id="rId16" w:history="1">
        <w:r w:rsidR="001E183D" w:rsidRPr="00B726CE">
          <w:rPr>
            <w:rStyle w:val="Hyperlink"/>
          </w:rPr>
          <w:t>Diabetes in Pregnancy</w:t>
        </w:r>
      </w:hyperlink>
      <w:r w:rsidR="001E183D">
        <w:t xml:space="preserve"> (NG3) guideline. </w:t>
      </w:r>
      <w:r w:rsidR="0027780E" w:rsidRPr="0027780E">
        <w:t>Another stakeholder suggested that the guideline should include aiming for a target of HbA1c&lt;43mmol/mol after 24 weeks gestation.</w:t>
      </w:r>
    </w:p>
    <w:p w14:paraId="211E6163" w14:textId="57A113CB" w:rsidR="00781875" w:rsidRPr="003D3139" w:rsidRDefault="00781875" w:rsidP="008D6495">
      <w:pPr>
        <w:pStyle w:val="Paragraphnonumbers"/>
      </w:pPr>
      <w:r w:rsidRPr="003D3139">
        <w:t xml:space="preserve">This area has not been progressed because </w:t>
      </w:r>
      <w:r w:rsidR="001E183D">
        <w:t xml:space="preserve">additions or </w:t>
      </w:r>
      <w:r w:rsidR="008E7889">
        <w:t>changes to the</w:t>
      </w:r>
      <w:r w:rsidRPr="003D3139">
        <w:t xml:space="preserve"> guidance </w:t>
      </w:r>
      <w:r w:rsidR="001E183D">
        <w:t>are</w:t>
      </w:r>
      <w:r w:rsidRPr="003D3139">
        <w:t xml:space="preserve"> outside of the remit of quality standards. Suggestions for </w:t>
      </w:r>
      <w:r w:rsidR="001E183D">
        <w:t xml:space="preserve">amendments and </w:t>
      </w:r>
      <w:r w:rsidRPr="003D3139">
        <w:t xml:space="preserve">additional guidance will be passed on to the NICE centre for guidelines. </w:t>
      </w:r>
    </w:p>
    <w:p w14:paraId="6654DBC5" w14:textId="77B562D2" w:rsidR="00781875" w:rsidRDefault="00781875" w:rsidP="008D6495">
      <w:pPr>
        <w:pStyle w:val="Paragraphnonumbers"/>
      </w:pPr>
      <w:r w:rsidRPr="003D3139">
        <w:t xml:space="preserve">Equality and diversity considerations </w:t>
      </w:r>
      <w:r w:rsidR="003D3139" w:rsidRPr="003D3139">
        <w:t xml:space="preserve">will be made for all areas for quality improvement that are included in the quality standard. </w:t>
      </w:r>
    </w:p>
    <w:p w14:paraId="3D2537D2" w14:textId="77777777" w:rsidR="00E7282E" w:rsidRDefault="00E7282E" w:rsidP="00E7282E">
      <w:pPr>
        <w:pStyle w:val="Heading3"/>
      </w:pPr>
      <w:r>
        <w:lastRenderedPageBreak/>
        <w:t>Education</w:t>
      </w:r>
    </w:p>
    <w:p w14:paraId="57DB55E5" w14:textId="77777777" w:rsidR="00E7282E" w:rsidRPr="004A3940" w:rsidRDefault="00E7282E" w:rsidP="00E7282E">
      <w:pPr>
        <w:pStyle w:val="Paragraphnonumbers"/>
      </w:pPr>
      <w:r w:rsidRPr="00BB4AC9">
        <w:t xml:space="preserve">A stakeholder commented that it is important to support women aged 15 – 50 years to self-manage diabetes by providing structured education. </w:t>
      </w:r>
    </w:p>
    <w:p w14:paraId="049D0695" w14:textId="4FC2DDFE" w:rsidR="00E7282E" w:rsidRDefault="00E7282E" w:rsidP="008D6495">
      <w:pPr>
        <w:pStyle w:val="Paragraphnonumbers"/>
      </w:pPr>
      <w:r w:rsidRPr="004A3940">
        <w:t xml:space="preserve">This area has not been progressed because there are existing quality statements on education in the quality standards on </w:t>
      </w:r>
      <w:hyperlink r:id="rId17" w:history="1">
        <w:r w:rsidRPr="004A3940">
          <w:rPr>
            <w:rStyle w:val="Hyperlink"/>
          </w:rPr>
          <w:t>Diabetes in children and young people</w:t>
        </w:r>
      </w:hyperlink>
      <w:r w:rsidRPr="004A3940">
        <w:t xml:space="preserve"> (QS125) and </w:t>
      </w:r>
      <w:hyperlink r:id="rId18" w:history="1">
        <w:r w:rsidRPr="004A3940">
          <w:rPr>
            <w:rStyle w:val="Hyperlink"/>
          </w:rPr>
          <w:t>Diabetes in adults</w:t>
        </w:r>
      </w:hyperlink>
      <w:r w:rsidRPr="004A3940">
        <w:t xml:space="preserve"> (QS6).</w:t>
      </w:r>
    </w:p>
    <w:p w14:paraId="2DC81F2A" w14:textId="0D03CDF6" w:rsidR="00602F2E" w:rsidRDefault="00602F2E" w:rsidP="00602F2E">
      <w:pPr>
        <w:pStyle w:val="Heading3"/>
      </w:pPr>
      <w:r>
        <w:t>Continuous glucose monitoring</w:t>
      </w:r>
      <w:r w:rsidR="00C23467">
        <w:t xml:space="preserve"> pre-pregnancy</w:t>
      </w:r>
    </w:p>
    <w:p w14:paraId="20618DFD" w14:textId="4D6420CE" w:rsidR="00602F2E" w:rsidRDefault="00602F2E" w:rsidP="00602F2E">
      <w:pPr>
        <w:pStyle w:val="Paragraphnonumbers"/>
      </w:pPr>
      <w:r>
        <w:t>A stakeholder commented that it is important to improve</w:t>
      </w:r>
      <w:r w:rsidRPr="00EF5A71">
        <w:t xml:space="preserve"> access</w:t>
      </w:r>
      <w:r>
        <w:t xml:space="preserve"> </w:t>
      </w:r>
      <w:r w:rsidRPr="00EF5A71">
        <w:t>to</w:t>
      </w:r>
      <w:r>
        <w:t xml:space="preserve"> </w:t>
      </w:r>
      <w:proofErr w:type="spellStart"/>
      <w:r w:rsidRPr="00EF5A71">
        <w:t>rtCGM</w:t>
      </w:r>
      <w:proofErr w:type="spellEnd"/>
      <w:r w:rsidRPr="00EF5A71">
        <w:t xml:space="preserve"> </w:t>
      </w:r>
      <w:r>
        <w:t xml:space="preserve">(real time continuous glucose monitoring) </w:t>
      </w:r>
      <w:r w:rsidRPr="00EF5A71">
        <w:t>and</w:t>
      </w:r>
      <w:r>
        <w:t xml:space="preserve"> </w:t>
      </w:r>
      <w:proofErr w:type="spellStart"/>
      <w:r w:rsidRPr="00C90EDC">
        <w:t>isCGM</w:t>
      </w:r>
      <w:proofErr w:type="spellEnd"/>
      <w:r w:rsidRPr="00C90EDC">
        <w:t xml:space="preserve"> </w:t>
      </w:r>
      <w:r>
        <w:t>(intermittently scanned continuous glucose monitoring, commonly referred to as ‘flash’) for</w:t>
      </w:r>
      <w:r w:rsidRPr="00EF5A71">
        <w:t xml:space="preserve"> women with type 1 diabetes of reproductive age to support pre-conception glycaemic control</w:t>
      </w:r>
      <w:r>
        <w:t>. An early pregnancy HbA1c of less than or equal to 48mmol/mol is associated with lower rates of congenital anomaly and perinatal death but is achieved only in a minority of women with diabetes and is least likely in women who live in deprived areas.</w:t>
      </w:r>
    </w:p>
    <w:p w14:paraId="721FE9A8" w14:textId="0DB5296B" w:rsidR="00602F2E" w:rsidRDefault="00A07AE8" w:rsidP="00A07AE8">
      <w:pPr>
        <w:pStyle w:val="Paragraphnonumbers"/>
      </w:pPr>
      <w:r w:rsidRPr="003D3139">
        <w:t>This area has not been progressed because</w:t>
      </w:r>
      <w:r>
        <w:t xml:space="preserve"> there is an existing quality statement on continuous g</w:t>
      </w:r>
      <w:r w:rsidR="00602F2E" w:rsidRPr="00081A8D">
        <w:t xml:space="preserve">lucose monitoring </w:t>
      </w:r>
      <w:r>
        <w:t xml:space="preserve">for people with type 1 diabetes in the quality standard on </w:t>
      </w:r>
      <w:hyperlink r:id="rId19" w:history="1">
        <w:r w:rsidRPr="00081A8D">
          <w:rPr>
            <w:rStyle w:val="Hyperlink"/>
          </w:rPr>
          <w:t>Diabetes in children and young people</w:t>
        </w:r>
      </w:hyperlink>
      <w:r>
        <w:t xml:space="preserve"> (QS125). Continuous glucose monitoring is in the scope of the </w:t>
      </w:r>
      <w:hyperlink r:id="rId20" w:history="1">
        <w:r w:rsidRPr="00E37E4F">
          <w:rPr>
            <w:rStyle w:val="Hyperlink"/>
          </w:rPr>
          <w:t>Diabetes in adults</w:t>
        </w:r>
      </w:hyperlink>
      <w:r>
        <w:t xml:space="preserve"> (QS6) quality standard which is being updated and separated into quality standards on Type 1 diabetes and Type 2 diabetes.</w:t>
      </w:r>
      <w:r w:rsidR="00602F2E" w:rsidRPr="00081A8D">
        <w:t xml:space="preserve">  </w:t>
      </w:r>
    </w:p>
    <w:bookmarkEnd w:id="80"/>
    <w:bookmarkEnd w:id="81"/>
    <w:bookmarkEnd w:id="82"/>
    <w:bookmarkEnd w:id="83"/>
    <w:bookmarkEnd w:id="84"/>
    <w:p w14:paraId="4DECAAEC" w14:textId="3DBE59C8" w:rsidR="00781875" w:rsidRDefault="003D3139" w:rsidP="00781875">
      <w:pPr>
        <w:pStyle w:val="Heading3"/>
        <w:rPr>
          <w:highlight w:val="cyan"/>
        </w:rPr>
      </w:pPr>
      <w:r>
        <w:t>Mental health</w:t>
      </w:r>
    </w:p>
    <w:p w14:paraId="6136ADD3" w14:textId="77777777" w:rsidR="003D3139" w:rsidRDefault="003D3139" w:rsidP="008D6495">
      <w:pPr>
        <w:pStyle w:val="Paragraphnonumbers"/>
      </w:pPr>
      <w:r>
        <w:t>A stakeholder suggested the provision of i</w:t>
      </w:r>
      <w:r w:rsidRPr="003D3139">
        <w:t>nformation on how different mental health conditions and social support factors have an impact on gestational diabetes, foetus health, and the delivery of the baby</w:t>
      </w:r>
      <w:r>
        <w:t xml:space="preserve">. </w:t>
      </w:r>
    </w:p>
    <w:p w14:paraId="5DA5CA21" w14:textId="3DDF52A8" w:rsidR="006A598D" w:rsidRDefault="003D3139" w:rsidP="008D6495">
      <w:pPr>
        <w:pStyle w:val="Paragraphnonumbers"/>
      </w:pPr>
      <w:r>
        <w:t>This area has not been progressed</w:t>
      </w:r>
      <w:r w:rsidR="00284392">
        <w:t xml:space="preserve">. There is an existing </w:t>
      </w:r>
      <w:r>
        <w:t xml:space="preserve">quality standard on </w:t>
      </w:r>
      <w:hyperlink r:id="rId21" w:history="1">
        <w:r w:rsidRPr="006A598D">
          <w:rPr>
            <w:rStyle w:val="Hyperlink"/>
          </w:rPr>
          <w:t>antenatal and postnatal mental health</w:t>
        </w:r>
      </w:hyperlink>
      <w:r w:rsidR="006A598D">
        <w:t xml:space="preserve"> (QS115). </w:t>
      </w:r>
    </w:p>
    <w:p w14:paraId="061AF84F" w14:textId="74F81734" w:rsidR="00781875" w:rsidRDefault="006A598D" w:rsidP="00781875">
      <w:pPr>
        <w:pStyle w:val="Heading3"/>
      </w:pPr>
      <w:r>
        <w:t>Health resources</w:t>
      </w:r>
    </w:p>
    <w:p w14:paraId="57FD7D97" w14:textId="7A95617B" w:rsidR="00466B16" w:rsidRPr="0026419E" w:rsidRDefault="00466B16" w:rsidP="008D6495">
      <w:pPr>
        <w:pStyle w:val="Paragraphnonumbers"/>
      </w:pPr>
      <w:r w:rsidRPr="0026419E">
        <w:t>A stakeholder felt</w:t>
      </w:r>
      <w:r w:rsidR="006A598D" w:rsidRPr="0026419E">
        <w:t xml:space="preserve"> the general population should have access to more health resources by connecting to different organi</w:t>
      </w:r>
      <w:r w:rsidR="0026419E" w:rsidRPr="0026419E">
        <w:t>s</w:t>
      </w:r>
      <w:r w:rsidR="006A598D" w:rsidRPr="0026419E">
        <w:t>ations and charity groups through the UK Government and NHS website.</w:t>
      </w:r>
    </w:p>
    <w:p w14:paraId="48BE8D4A" w14:textId="0926A2CF" w:rsidR="0026419E" w:rsidRDefault="0026419E" w:rsidP="008D6495">
      <w:pPr>
        <w:pStyle w:val="Paragraphnonumbers"/>
        <w:rPr>
          <w:highlight w:val="cyan"/>
        </w:rPr>
      </w:pPr>
      <w:r w:rsidRPr="0026419E">
        <w:t xml:space="preserve">This suggestion has not been progressed. The content of national websites is not within the scope of NICE quality standards. </w:t>
      </w:r>
      <w:r>
        <w:rPr>
          <w:highlight w:val="cyan"/>
        </w:rPr>
        <w:t xml:space="preserve"> </w:t>
      </w:r>
    </w:p>
    <w:p w14:paraId="26B15FFC" w14:textId="31CC4ED3" w:rsidR="00781875" w:rsidRDefault="00781875" w:rsidP="00781875">
      <w:pPr>
        <w:pStyle w:val="Heading3"/>
      </w:pPr>
      <w:r w:rsidRPr="00781875">
        <w:lastRenderedPageBreak/>
        <w:t xml:space="preserve">Prevalence rates </w:t>
      </w:r>
    </w:p>
    <w:p w14:paraId="35983AA0" w14:textId="58EAD771" w:rsidR="0026419E" w:rsidRDefault="0026419E" w:rsidP="008D6495">
      <w:pPr>
        <w:pStyle w:val="Paragraphnonumbers"/>
      </w:pPr>
      <w:r>
        <w:t>A stakeholder requested that NICE provides</w:t>
      </w:r>
      <w:r w:rsidRPr="0026419E">
        <w:t xml:space="preserve"> </w:t>
      </w:r>
      <w:r>
        <w:t xml:space="preserve">the </w:t>
      </w:r>
      <w:r w:rsidRPr="0026419E">
        <w:t xml:space="preserve">prevalence rate of </w:t>
      </w:r>
      <w:r>
        <w:t>gestational diabetes</w:t>
      </w:r>
      <w:r w:rsidRPr="0026419E">
        <w:t xml:space="preserve"> in different communities based on factors such as genetics, diet, socioeconomic </w:t>
      </w:r>
      <w:proofErr w:type="gramStart"/>
      <w:r w:rsidRPr="0026419E">
        <w:t>status</w:t>
      </w:r>
      <w:proofErr w:type="gramEnd"/>
      <w:r w:rsidR="00AB6997">
        <w:t xml:space="preserve"> and</w:t>
      </w:r>
      <w:r w:rsidRPr="0026419E">
        <w:t xml:space="preserve"> mental health illnesses.</w:t>
      </w:r>
    </w:p>
    <w:p w14:paraId="7AFF445C" w14:textId="185BEAB4" w:rsidR="00E9784F" w:rsidRPr="0026419E" w:rsidRDefault="0026419E" w:rsidP="008D6495">
      <w:pPr>
        <w:pStyle w:val="Paragraphnonumbers"/>
      </w:pPr>
      <w:r>
        <w:t xml:space="preserve">This suggestion has not been progressed. Measurement of prevalence rates is outside the remit of quality standards. However, the quality standard will include links to national audits, where relevant, to help organisations to measure achievement of the quality statements. </w:t>
      </w:r>
    </w:p>
    <w:p w14:paraId="2DEE68A5" w14:textId="523ECEE5" w:rsidR="008D5584" w:rsidRPr="00E80EE3" w:rsidRDefault="008D5584" w:rsidP="00A813F7">
      <w:pPr>
        <w:pStyle w:val="Paragraph"/>
      </w:pPr>
      <w:r w:rsidRPr="00A813F7">
        <w:t xml:space="preserve">© NICE </w:t>
      </w:r>
      <w:r w:rsidR="0026419E">
        <w:t>2022</w:t>
      </w:r>
      <w:r w:rsidRPr="00A813F7">
        <w:t xml:space="preserve">. All rights reserved. </w:t>
      </w:r>
      <w:r w:rsidR="008A5E6E" w:rsidRPr="00A813F7">
        <w:t xml:space="preserve">Subject to </w:t>
      </w:r>
      <w:hyperlink r:id="rId22" w:anchor="notice-of-rights" w:history="1">
        <w:r w:rsidR="008A5E6E">
          <w:rPr>
            <w:rStyle w:val="Hyperlink"/>
            <w:rFonts w:cs="Arial"/>
          </w:rPr>
          <w:t>Notice of rights</w:t>
        </w:r>
      </w:hyperlink>
      <w:r w:rsidRPr="00A813F7">
        <w:t>.</w:t>
      </w:r>
    </w:p>
    <w:p w14:paraId="6F61AC0C" w14:textId="77777777" w:rsidR="00D900C1" w:rsidRDefault="00D900C1">
      <w:pPr>
        <w:rPr>
          <w:rFonts w:ascii="Arial" w:hAnsi="Arial" w:cs="Arial"/>
          <w:b/>
          <w:bCs/>
          <w:kern w:val="32"/>
          <w:sz w:val="32"/>
          <w:szCs w:val="32"/>
        </w:rPr>
      </w:pPr>
      <w:bookmarkStart w:id="85" w:name="_Appendix_1:_Additional"/>
      <w:bookmarkStart w:id="86" w:name="_Toc71542857"/>
      <w:bookmarkEnd w:id="85"/>
      <w:r>
        <w:br w:type="page"/>
      </w:r>
    </w:p>
    <w:bookmarkEnd w:id="86"/>
    <w:p w14:paraId="53FDEC7C" w14:textId="194F2F8E" w:rsidR="00305E76" w:rsidRPr="0001392D" w:rsidRDefault="00305E76" w:rsidP="0001392D">
      <w:pPr>
        <w:pStyle w:val="Paragraph"/>
        <w:sectPr w:rsidR="00305E76" w:rsidRPr="0001392D" w:rsidSect="00491FE4">
          <w:footerReference w:type="default" r:id="rId23"/>
          <w:footerReference w:type="first" r:id="rId24"/>
          <w:pgSz w:w="11906" w:h="16838"/>
          <w:pgMar w:top="1440" w:right="1440" w:bottom="1440" w:left="1440" w:header="708" w:footer="708" w:gutter="0"/>
          <w:cols w:space="708"/>
          <w:titlePg/>
          <w:docGrid w:linePitch="360"/>
        </w:sectPr>
      </w:pPr>
    </w:p>
    <w:p w14:paraId="2F6111E1" w14:textId="608FC293" w:rsidR="00D900C1" w:rsidRDefault="00D900C1" w:rsidP="00D900C1">
      <w:pPr>
        <w:pStyle w:val="Heading1"/>
      </w:pPr>
      <w:bookmarkStart w:id="87" w:name="_Toc71542858"/>
      <w:r w:rsidRPr="00FC11EC">
        <w:lastRenderedPageBreak/>
        <w:t xml:space="preserve">Appendix </w:t>
      </w:r>
      <w:r w:rsidR="001149BE">
        <w:t>1</w:t>
      </w:r>
      <w:r>
        <w:t>: Comments</w:t>
      </w:r>
      <w:r w:rsidRPr="00FC11EC">
        <w:t xml:space="preserve"> from </w:t>
      </w:r>
      <w:r>
        <w:t xml:space="preserve">registered stakeholders on current quality standard </w:t>
      </w:r>
    </w:p>
    <w:p w14:paraId="503ABAAD" w14:textId="77777777" w:rsidR="002352CC" w:rsidRDefault="002352CC" w:rsidP="002352CC">
      <w:pPr>
        <w:rPr>
          <w:sz w:val="18"/>
          <w:szCs w:val="18"/>
        </w:rPr>
      </w:pPr>
    </w:p>
    <w:tbl>
      <w:tblPr>
        <w:tblW w:w="149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708"/>
        <w:gridCol w:w="1560"/>
        <w:gridCol w:w="3794"/>
        <w:gridCol w:w="4536"/>
        <w:gridCol w:w="4394"/>
      </w:tblGrid>
      <w:tr w:rsidR="002352CC" w:rsidRPr="003D4FDA" w14:paraId="27E17B29" w14:textId="77777777" w:rsidTr="00B71F08">
        <w:trPr>
          <w:tblHeader/>
        </w:trPr>
        <w:tc>
          <w:tcPr>
            <w:tcW w:w="708" w:type="dxa"/>
            <w:shd w:val="clear" w:color="auto" w:fill="E6E6E6"/>
          </w:tcPr>
          <w:p w14:paraId="78187010" w14:textId="22DCFBD0" w:rsidR="002352CC" w:rsidRPr="003D4FDA" w:rsidRDefault="002352CC" w:rsidP="00B71F08">
            <w:pPr>
              <w:pStyle w:val="Heading4"/>
              <w:rPr>
                <w:rFonts w:cs="Arial"/>
                <w:sz w:val="18"/>
                <w:szCs w:val="18"/>
              </w:rPr>
            </w:pPr>
            <w:r>
              <w:rPr>
                <w:rFonts w:cs="Arial"/>
                <w:sz w:val="18"/>
                <w:szCs w:val="18"/>
              </w:rPr>
              <w:t>ID</w:t>
            </w:r>
          </w:p>
        </w:tc>
        <w:tc>
          <w:tcPr>
            <w:tcW w:w="1560" w:type="dxa"/>
            <w:shd w:val="clear" w:color="auto" w:fill="E6E6E6"/>
          </w:tcPr>
          <w:p w14:paraId="5C900142" w14:textId="77777777" w:rsidR="002352CC" w:rsidRPr="003D4FDA" w:rsidRDefault="002352CC" w:rsidP="00B71F08">
            <w:pPr>
              <w:pStyle w:val="Heading4"/>
              <w:rPr>
                <w:rFonts w:cs="Arial"/>
                <w:sz w:val="18"/>
                <w:szCs w:val="18"/>
              </w:rPr>
            </w:pPr>
            <w:r w:rsidRPr="003D4FDA">
              <w:rPr>
                <w:rFonts w:cs="Arial"/>
                <w:sz w:val="18"/>
                <w:szCs w:val="18"/>
              </w:rPr>
              <w:t>Stakeholder</w:t>
            </w:r>
          </w:p>
        </w:tc>
        <w:tc>
          <w:tcPr>
            <w:tcW w:w="3794" w:type="dxa"/>
            <w:shd w:val="clear" w:color="auto" w:fill="E6E6E6"/>
          </w:tcPr>
          <w:p w14:paraId="1B8D2D1A" w14:textId="77777777" w:rsidR="002352CC" w:rsidRPr="003D4FDA" w:rsidRDefault="002352CC" w:rsidP="00B71F08">
            <w:pPr>
              <w:pStyle w:val="Heading4"/>
              <w:rPr>
                <w:rFonts w:cs="Arial"/>
                <w:sz w:val="18"/>
                <w:szCs w:val="18"/>
              </w:rPr>
            </w:pPr>
            <w:r>
              <w:rPr>
                <w:rFonts w:cs="Arial"/>
                <w:sz w:val="18"/>
                <w:szCs w:val="18"/>
              </w:rPr>
              <w:t>NICE questions on current QS</w:t>
            </w:r>
          </w:p>
        </w:tc>
        <w:tc>
          <w:tcPr>
            <w:tcW w:w="4536" w:type="dxa"/>
            <w:shd w:val="clear" w:color="auto" w:fill="E6E6E6"/>
          </w:tcPr>
          <w:p w14:paraId="1207F60C" w14:textId="77777777" w:rsidR="002352CC" w:rsidRPr="00B0294D" w:rsidRDefault="002352CC" w:rsidP="00B71F08">
            <w:pPr>
              <w:pStyle w:val="Heading1"/>
              <w:rPr>
                <w:iCs/>
                <w:kern w:val="0"/>
                <w:sz w:val="18"/>
                <w:szCs w:val="18"/>
              </w:rPr>
            </w:pPr>
            <w:r w:rsidRPr="00B0294D">
              <w:rPr>
                <w:iCs/>
                <w:kern w:val="0"/>
                <w:sz w:val="18"/>
                <w:szCs w:val="18"/>
              </w:rPr>
              <w:t>Stakeholder comments</w:t>
            </w:r>
          </w:p>
        </w:tc>
        <w:tc>
          <w:tcPr>
            <w:tcW w:w="4394" w:type="dxa"/>
            <w:shd w:val="clear" w:color="auto" w:fill="E6E6E6"/>
          </w:tcPr>
          <w:p w14:paraId="7270AF67" w14:textId="77777777" w:rsidR="00B0294D" w:rsidRDefault="00B0294D" w:rsidP="00B71F08">
            <w:pPr>
              <w:rPr>
                <w:rFonts w:ascii="Arial" w:hAnsi="Arial" w:cs="Arial"/>
                <w:b/>
                <w:bCs/>
                <w:iCs/>
                <w:sz w:val="18"/>
                <w:szCs w:val="18"/>
              </w:rPr>
            </w:pPr>
          </w:p>
          <w:p w14:paraId="5676D54B" w14:textId="6C116586" w:rsidR="002352CC" w:rsidRPr="00B0294D" w:rsidRDefault="002352CC" w:rsidP="00B71F08">
            <w:pPr>
              <w:rPr>
                <w:rFonts w:ascii="Arial" w:hAnsi="Arial" w:cs="Arial"/>
                <w:b/>
                <w:bCs/>
                <w:iCs/>
                <w:sz w:val="18"/>
                <w:szCs w:val="18"/>
              </w:rPr>
            </w:pPr>
            <w:r w:rsidRPr="00B0294D">
              <w:rPr>
                <w:rFonts w:ascii="Arial" w:hAnsi="Arial" w:cs="Arial"/>
                <w:b/>
                <w:bCs/>
                <w:iCs/>
                <w:sz w:val="18"/>
                <w:szCs w:val="18"/>
              </w:rPr>
              <w:t>Supporting information</w:t>
            </w:r>
          </w:p>
        </w:tc>
      </w:tr>
      <w:tr w:rsidR="002352CC" w:rsidRPr="00CF7546" w14:paraId="4B3509AA" w14:textId="77777777" w:rsidTr="00B71F08">
        <w:trPr>
          <w:trHeight w:val="282"/>
        </w:trPr>
        <w:tc>
          <w:tcPr>
            <w:tcW w:w="14992" w:type="dxa"/>
            <w:gridSpan w:val="5"/>
          </w:tcPr>
          <w:p w14:paraId="103E905D" w14:textId="77777777" w:rsidR="002352CC" w:rsidRPr="00B35D49" w:rsidRDefault="002352CC" w:rsidP="00B71F08">
            <w:pPr>
              <w:pStyle w:val="TableText1"/>
              <w:rPr>
                <w:rFonts w:cs="Arial"/>
                <w:sz w:val="20"/>
                <w:szCs w:val="20"/>
              </w:rPr>
            </w:pPr>
            <w:r w:rsidRPr="00AD5F82">
              <w:rPr>
                <w:rFonts w:cs="Arial"/>
                <w:b/>
                <w:bCs/>
                <w:sz w:val="20"/>
                <w:szCs w:val="20"/>
              </w:rPr>
              <w:t>Comments on statement 3</w:t>
            </w:r>
          </w:p>
        </w:tc>
      </w:tr>
      <w:tr w:rsidR="002352CC" w:rsidRPr="00AD5F82" w14:paraId="10B0A7F9" w14:textId="77777777" w:rsidTr="00B71F08">
        <w:trPr>
          <w:trHeight w:val="282"/>
        </w:trPr>
        <w:tc>
          <w:tcPr>
            <w:tcW w:w="708" w:type="dxa"/>
          </w:tcPr>
          <w:p w14:paraId="4CC09C58" w14:textId="4960CADA" w:rsidR="002352CC" w:rsidRPr="00AD5F82" w:rsidRDefault="002352CC" w:rsidP="00B71F08">
            <w:pPr>
              <w:pStyle w:val="TableText1"/>
              <w:rPr>
                <w:rFonts w:cs="Arial"/>
                <w:sz w:val="20"/>
                <w:szCs w:val="20"/>
              </w:rPr>
            </w:pPr>
            <w:r>
              <w:rPr>
                <w:rFonts w:cs="Arial"/>
                <w:sz w:val="20"/>
                <w:szCs w:val="20"/>
              </w:rPr>
              <w:t>1</w:t>
            </w:r>
          </w:p>
        </w:tc>
        <w:tc>
          <w:tcPr>
            <w:tcW w:w="1560" w:type="dxa"/>
          </w:tcPr>
          <w:p w14:paraId="143AB0CA" w14:textId="77777777" w:rsidR="002352CC" w:rsidRPr="00AD5F82" w:rsidRDefault="002352CC" w:rsidP="00B71F08">
            <w:pPr>
              <w:pStyle w:val="TableText1"/>
              <w:rPr>
                <w:rFonts w:cs="Arial"/>
                <w:b/>
                <w:sz w:val="20"/>
                <w:szCs w:val="20"/>
              </w:rPr>
            </w:pPr>
            <w:r w:rsidRPr="00AD5F82">
              <w:rPr>
                <w:rFonts w:cs="Arial"/>
                <w:b/>
                <w:sz w:val="20"/>
                <w:szCs w:val="20"/>
              </w:rPr>
              <w:t>Aintree University Hospital</w:t>
            </w:r>
          </w:p>
        </w:tc>
        <w:tc>
          <w:tcPr>
            <w:tcW w:w="3794" w:type="dxa"/>
          </w:tcPr>
          <w:p w14:paraId="2A9D008A"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642A68BA" w14:textId="77777777" w:rsidR="002352CC" w:rsidRPr="00AD5F82" w:rsidRDefault="002352CC" w:rsidP="00B71F08">
            <w:pPr>
              <w:pStyle w:val="TableText1"/>
              <w:rPr>
                <w:rFonts w:cs="Arial"/>
                <w:sz w:val="20"/>
                <w:szCs w:val="20"/>
              </w:rPr>
            </w:pPr>
            <w:r w:rsidRPr="00AD5F82">
              <w:rPr>
                <w:rFonts w:cs="Arial"/>
                <w:sz w:val="20"/>
                <w:szCs w:val="20"/>
              </w:rPr>
              <w:t xml:space="preserve">Yes.  We have found this </w:t>
            </w:r>
            <w:proofErr w:type="gramStart"/>
            <w:r w:rsidRPr="00AD5F82">
              <w:rPr>
                <w:rFonts w:cs="Arial"/>
                <w:sz w:val="20"/>
                <w:szCs w:val="20"/>
              </w:rPr>
              <w:t>really helpful</w:t>
            </w:r>
            <w:proofErr w:type="gramEnd"/>
            <w:r w:rsidRPr="00AD5F82">
              <w:rPr>
                <w:rFonts w:cs="Arial"/>
                <w:sz w:val="20"/>
                <w:szCs w:val="20"/>
              </w:rPr>
              <w:t>.</w:t>
            </w:r>
          </w:p>
        </w:tc>
        <w:tc>
          <w:tcPr>
            <w:tcW w:w="4394" w:type="dxa"/>
          </w:tcPr>
          <w:p w14:paraId="4A00830F" w14:textId="77777777" w:rsidR="002352CC" w:rsidRPr="00AD5F82" w:rsidRDefault="002352CC" w:rsidP="00B71F08">
            <w:pPr>
              <w:pStyle w:val="TableText1"/>
              <w:rPr>
                <w:rFonts w:cs="Arial"/>
                <w:sz w:val="20"/>
                <w:szCs w:val="20"/>
              </w:rPr>
            </w:pPr>
          </w:p>
        </w:tc>
      </w:tr>
      <w:tr w:rsidR="002352CC" w:rsidRPr="00AD5F82" w14:paraId="0CC30E55" w14:textId="77777777" w:rsidTr="00B71F08">
        <w:trPr>
          <w:trHeight w:val="282"/>
        </w:trPr>
        <w:tc>
          <w:tcPr>
            <w:tcW w:w="708" w:type="dxa"/>
          </w:tcPr>
          <w:p w14:paraId="6428C6E8" w14:textId="2743E00B" w:rsidR="002352CC" w:rsidRPr="00AD5F82" w:rsidRDefault="002352CC" w:rsidP="00B71F08">
            <w:pPr>
              <w:pStyle w:val="TableText1"/>
              <w:rPr>
                <w:rFonts w:cs="Arial"/>
                <w:sz w:val="20"/>
                <w:szCs w:val="20"/>
              </w:rPr>
            </w:pPr>
            <w:r>
              <w:rPr>
                <w:rFonts w:cs="Arial"/>
                <w:sz w:val="20"/>
                <w:szCs w:val="20"/>
              </w:rPr>
              <w:t>2</w:t>
            </w:r>
          </w:p>
        </w:tc>
        <w:tc>
          <w:tcPr>
            <w:tcW w:w="1560" w:type="dxa"/>
          </w:tcPr>
          <w:p w14:paraId="0B63AF1E" w14:textId="77777777" w:rsidR="002352CC" w:rsidRPr="00AD5F82" w:rsidRDefault="002352CC" w:rsidP="00B71F08">
            <w:pPr>
              <w:pStyle w:val="TableText1"/>
              <w:rPr>
                <w:rFonts w:cs="Arial"/>
                <w:b/>
                <w:sz w:val="20"/>
                <w:szCs w:val="20"/>
              </w:rPr>
            </w:pPr>
            <w:r>
              <w:rPr>
                <w:rFonts w:cs="Arial"/>
                <w:b/>
                <w:sz w:val="20"/>
                <w:szCs w:val="20"/>
              </w:rPr>
              <w:t>Gestational Diabetes UK</w:t>
            </w:r>
          </w:p>
        </w:tc>
        <w:tc>
          <w:tcPr>
            <w:tcW w:w="3794" w:type="dxa"/>
          </w:tcPr>
          <w:p w14:paraId="0A41B68B"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16049F28" w14:textId="56766AA3" w:rsidR="002352CC" w:rsidRPr="00AD5F82" w:rsidRDefault="002352CC" w:rsidP="00B71F08">
            <w:pPr>
              <w:pStyle w:val="TableText1"/>
              <w:rPr>
                <w:rFonts w:cs="Arial"/>
                <w:sz w:val="20"/>
                <w:szCs w:val="20"/>
              </w:rPr>
            </w:pPr>
            <w:r w:rsidRPr="002C1449">
              <w:rPr>
                <w:rFonts w:cs="Arial"/>
                <w:sz w:val="20"/>
                <w:szCs w:val="20"/>
              </w:rPr>
              <w:t xml:space="preserve">Yes, in </w:t>
            </w:r>
            <w:proofErr w:type="gramStart"/>
            <w:r w:rsidRPr="002C1449">
              <w:rPr>
                <w:rFonts w:cs="Arial"/>
                <w:sz w:val="20"/>
                <w:szCs w:val="20"/>
              </w:rPr>
              <w:t>the majority of</w:t>
            </w:r>
            <w:proofErr w:type="gramEnd"/>
            <w:r w:rsidRPr="002C1449">
              <w:rPr>
                <w:rFonts w:cs="Arial"/>
                <w:sz w:val="20"/>
                <w:szCs w:val="20"/>
              </w:rPr>
              <w:t xml:space="preserve"> Trusts that I am aware of</w:t>
            </w:r>
            <w:r w:rsidR="00BE697B">
              <w:rPr>
                <w:rFonts w:cs="Arial"/>
                <w:sz w:val="20"/>
                <w:szCs w:val="20"/>
              </w:rPr>
              <w:t>.</w:t>
            </w:r>
          </w:p>
        </w:tc>
        <w:tc>
          <w:tcPr>
            <w:tcW w:w="4394" w:type="dxa"/>
          </w:tcPr>
          <w:p w14:paraId="4A5A7EE6" w14:textId="77777777" w:rsidR="002352CC" w:rsidRPr="00AD5F82" w:rsidRDefault="002352CC" w:rsidP="00B71F08">
            <w:pPr>
              <w:pStyle w:val="TableText1"/>
              <w:rPr>
                <w:rFonts w:cs="Arial"/>
                <w:sz w:val="20"/>
                <w:szCs w:val="20"/>
              </w:rPr>
            </w:pPr>
          </w:p>
        </w:tc>
      </w:tr>
      <w:tr w:rsidR="002352CC" w:rsidRPr="00AD5F82" w14:paraId="64924E3C" w14:textId="77777777" w:rsidTr="00B71F08">
        <w:trPr>
          <w:trHeight w:val="282"/>
        </w:trPr>
        <w:tc>
          <w:tcPr>
            <w:tcW w:w="708" w:type="dxa"/>
          </w:tcPr>
          <w:p w14:paraId="32097F03" w14:textId="62980562" w:rsidR="002352CC" w:rsidRPr="00AD5F82" w:rsidRDefault="002352CC" w:rsidP="00B71F08">
            <w:pPr>
              <w:pStyle w:val="TableText1"/>
              <w:rPr>
                <w:rFonts w:cs="Arial"/>
                <w:sz w:val="20"/>
                <w:szCs w:val="20"/>
              </w:rPr>
            </w:pPr>
            <w:r>
              <w:rPr>
                <w:rFonts w:cs="Arial"/>
                <w:sz w:val="20"/>
                <w:szCs w:val="20"/>
              </w:rPr>
              <w:t>3</w:t>
            </w:r>
          </w:p>
        </w:tc>
        <w:tc>
          <w:tcPr>
            <w:tcW w:w="1560" w:type="dxa"/>
          </w:tcPr>
          <w:p w14:paraId="315A6F68" w14:textId="77777777" w:rsidR="002352CC" w:rsidRPr="00AD5F82" w:rsidRDefault="002352CC" w:rsidP="00B71F08">
            <w:pPr>
              <w:pStyle w:val="TableText1"/>
              <w:rPr>
                <w:rFonts w:cs="Arial"/>
                <w:b/>
                <w:sz w:val="20"/>
                <w:szCs w:val="20"/>
              </w:rPr>
            </w:pPr>
            <w:r w:rsidRPr="00AD5F82">
              <w:rPr>
                <w:rFonts w:cs="Arial"/>
                <w:b/>
                <w:sz w:val="20"/>
                <w:szCs w:val="20"/>
              </w:rPr>
              <w:t>National Pregnancy in Diabetes (NPID) audit</w:t>
            </w:r>
          </w:p>
        </w:tc>
        <w:tc>
          <w:tcPr>
            <w:tcW w:w="3794" w:type="dxa"/>
          </w:tcPr>
          <w:p w14:paraId="7570B009"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7F1E3F81" w14:textId="77777777" w:rsidR="002352CC" w:rsidRPr="00AD5F82" w:rsidRDefault="002352CC" w:rsidP="00165440">
            <w:pPr>
              <w:pStyle w:val="Paragraphnonumbers"/>
              <w:spacing w:after="0" w:line="240" w:lineRule="auto"/>
              <w:rPr>
                <w:rFonts w:cs="Arial"/>
                <w:sz w:val="20"/>
                <w:szCs w:val="20"/>
              </w:rPr>
            </w:pPr>
            <w:proofErr w:type="gramStart"/>
            <w:r w:rsidRPr="00AD5F82">
              <w:rPr>
                <w:rFonts w:cs="Arial"/>
                <w:sz w:val="20"/>
                <w:szCs w:val="20"/>
              </w:rPr>
              <w:t>Yes</w:t>
            </w:r>
            <w:proofErr w:type="gramEnd"/>
            <w:r w:rsidRPr="00AD5F82">
              <w:rPr>
                <w:rFonts w:cs="Arial"/>
                <w:sz w:val="20"/>
                <w:szCs w:val="20"/>
              </w:rPr>
              <w:t xml:space="preserve"> despite increased use of Continuous Glucose Monitoring (CGM) and intermittent glucose monitoring (Flash), HbA1c remains an important measure of pregnancy risk. Data from NPID demonstrate the crucial importance of measuring maternal HbA1c both at booking and after 24 weeks gestation for identifying babies at increased risk of perinatal morbidity and mortality. We recommend further strengthening this recommendation to advise that pregnant women with pre-existing diabetes have their HbA1c levels measured at their booking appointment and after 24 weeks gestation. Recent national data suggest that higher glucose targets HbA1c &lt;43mmol/mol after 24 weeks are associated with lower risk of preterm birth, large for gestational age birthweight, neonatal intensive care unit admission and perinatal death. These targets which are required for optimal obstetric and neonatal outcomes are now more safely achievable with </w:t>
            </w:r>
            <w:r w:rsidRPr="00AD5F82">
              <w:rPr>
                <w:rFonts w:cs="Arial"/>
                <w:sz w:val="20"/>
                <w:szCs w:val="20"/>
              </w:rPr>
              <w:lastRenderedPageBreak/>
              <w:t>increased use of CGM/Flash in type 1 and type 2 diabetes pregnancies.</w:t>
            </w:r>
          </w:p>
        </w:tc>
        <w:tc>
          <w:tcPr>
            <w:tcW w:w="4394" w:type="dxa"/>
          </w:tcPr>
          <w:p w14:paraId="467729FB" w14:textId="77777777" w:rsidR="002352CC" w:rsidRPr="00AD5F82" w:rsidRDefault="002352CC" w:rsidP="00B71F08">
            <w:pPr>
              <w:pStyle w:val="TableText1"/>
              <w:rPr>
                <w:rFonts w:cs="Arial"/>
                <w:sz w:val="20"/>
                <w:szCs w:val="20"/>
              </w:rPr>
            </w:pPr>
            <w:r w:rsidRPr="00AD5F82">
              <w:rPr>
                <w:rFonts w:cs="Arial"/>
                <w:sz w:val="20"/>
                <w:szCs w:val="20"/>
              </w:rPr>
              <w:lastRenderedPageBreak/>
              <w:t>(</w:t>
            </w:r>
            <w:hyperlink r:id="rId25" w:history="1">
              <w:r w:rsidRPr="00AD5F82">
                <w:rPr>
                  <w:rStyle w:val="Hyperlink"/>
                  <w:sz w:val="20"/>
                  <w:szCs w:val="20"/>
                </w:rPr>
                <w:t>https://pubmed.ncbi.nlm.nih.gov/33516295/</w:t>
              </w:r>
            </w:hyperlink>
            <w:r w:rsidRPr="00AD5F82">
              <w:rPr>
                <w:rFonts w:cs="Arial"/>
                <w:sz w:val="20"/>
                <w:szCs w:val="20"/>
              </w:rPr>
              <w:t xml:space="preserve">, </w:t>
            </w:r>
            <w:hyperlink r:id="rId26" w:history="1">
              <w:r w:rsidRPr="00AD5F82">
                <w:rPr>
                  <w:rStyle w:val="Hyperlink"/>
                  <w:sz w:val="20"/>
                  <w:szCs w:val="20"/>
                </w:rPr>
                <w:t>https://digital.nhs.uk/data-and-information/publications/statistical/national-pregnancy-in-diabetes-audit/2019-and-2020</w:t>
              </w:r>
            </w:hyperlink>
            <w:r w:rsidRPr="00AD5F82">
              <w:rPr>
                <w:rFonts w:cs="Arial"/>
                <w:sz w:val="20"/>
                <w:szCs w:val="20"/>
              </w:rPr>
              <w:t>)</w:t>
            </w:r>
          </w:p>
        </w:tc>
      </w:tr>
      <w:tr w:rsidR="002352CC" w:rsidRPr="00AD5F82" w14:paraId="4A1909DD" w14:textId="77777777" w:rsidTr="00B71F08">
        <w:trPr>
          <w:trHeight w:val="282"/>
        </w:trPr>
        <w:tc>
          <w:tcPr>
            <w:tcW w:w="708" w:type="dxa"/>
          </w:tcPr>
          <w:p w14:paraId="5BD03BA5" w14:textId="6BF4420A" w:rsidR="002352CC" w:rsidRPr="00AD5F82" w:rsidRDefault="002352CC" w:rsidP="00B71F08">
            <w:pPr>
              <w:pStyle w:val="TableText1"/>
              <w:rPr>
                <w:rFonts w:cs="Arial"/>
                <w:sz w:val="20"/>
                <w:szCs w:val="20"/>
              </w:rPr>
            </w:pPr>
            <w:r>
              <w:rPr>
                <w:rFonts w:cs="Arial"/>
                <w:sz w:val="20"/>
                <w:szCs w:val="20"/>
              </w:rPr>
              <w:t>4</w:t>
            </w:r>
          </w:p>
        </w:tc>
        <w:tc>
          <w:tcPr>
            <w:tcW w:w="1560" w:type="dxa"/>
          </w:tcPr>
          <w:p w14:paraId="5E8D1FB4" w14:textId="77777777" w:rsidR="002352CC" w:rsidRPr="00AD5F82" w:rsidRDefault="002352CC" w:rsidP="00B71F08">
            <w:pPr>
              <w:pStyle w:val="TableText1"/>
              <w:rPr>
                <w:rFonts w:cs="Arial"/>
                <w:b/>
                <w:sz w:val="20"/>
                <w:szCs w:val="20"/>
              </w:rPr>
            </w:pPr>
            <w:r w:rsidRPr="00AD5F82">
              <w:rPr>
                <w:rFonts w:cs="Arial"/>
                <w:b/>
                <w:sz w:val="20"/>
                <w:szCs w:val="20"/>
              </w:rPr>
              <w:t>NHS England and Improvement</w:t>
            </w:r>
          </w:p>
        </w:tc>
        <w:tc>
          <w:tcPr>
            <w:tcW w:w="3794" w:type="dxa"/>
          </w:tcPr>
          <w:p w14:paraId="67061268"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6EFD0DB3" w14:textId="77777777" w:rsidR="002352CC" w:rsidRPr="00AD5F82" w:rsidRDefault="002352CC" w:rsidP="00B71F08">
            <w:pPr>
              <w:pStyle w:val="Paragraphnonumbers"/>
              <w:spacing w:after="120" w:line="240" w:lineRule="auto"/>
              <w:rPr>
                <w:rFonts w:cs="Arial"/>
                <w:sz w:val="20"/>
                <w:szCs w:val="20"/>
              </w:rPr>
            </w:pPr>
            <w:r w:rsidRPr="00AD5F82" w:rsidDel="00654D36">
              <w:rPr>
                <w:rFonts w:cs="Arial"/>
                <w:bCs/>
                <w:sz w:val="20"/>
                <w:szCs w:val="20"/>
              </w:rPr>
              <w:t xml:space="preserve">Data from NPID demonstrate the importance of measuring maternal HbA1c </w:t>
            </w:r>
            <w:r w:rsidRPr="00AD5F82">
              <w:rPr>
                <w:rFonts w:cs="Arial"/>
                <w:sz w:val="20"/>
                <w:szCs w:val="20"/>
              </w:rPr>
              <w:t xml:space="preserve">at booking and 24 weeks </w:t>
            </w:r>
            <w:r w:rsidRPr="00AD5F82" w:rsidDel="00654D36">
              <w:rPr>
                <w:rFonts w:cs="Arial"/>
                <w:bCs/>
                <w:sz w:val="20"/>
                <w:szCs w:val="20"/>
              </w:rPr>
              <w:t>for identifying babies at increased risk of perinatal morbidity and mortality</w:t>
            </w:r>
            <w:r w:rsidRPr="00AD5F82">
              <w:rPr>
                <w:rFonts w:cs="Arial"/>
                <w:sz w:val="20"/>
                <w:szCs w:val="20"/>
              </w:rPr>
              <w:t xml:space="preserve">. </w:t>
            </w:r>
          </w:p>
          <w:p w14:paraId="7D0377C5" w14:textId="77777777" w:rsidR="002352CC" w:rsidRPr="00AD5F82" w:rsidRDefault="002352CC" w:rsidP="00BE697B">
            <w:pPr>
              <w:pStyle w:val="Paragraphnonumbers"/>
              <w:spacing w:after="0" w:line="240" w:lineRule="auto"/>
              <w:rPr>
                <w:rFonts w:cs="Arial"/>
                <w:sz w:val="20"/>
                <w:szCs w:val="20"/>
              </w:rPr>
            </w:pPr>
            <w:r w:rsidRPr="00AD5F82">
              <w:rPr>
                <w:rFonts w:cs="Arial"/>
                <w:sz w:val="20"/>
                <w:szCs w:val="20"/>
              </w:rPr>
              <w:t>Targets</w:t>
            </w:r>
            <w:r w:rsidRPr="00AD5F82">
              <w:rPr>
                <w:rFonts w:cs="Arial"/>
                <w:bCs/>
                <w:sz w:val="20"/>
                <w:szCs w:val="20"/>
              </w:rPr>
              <w:t xml:space="preserve"> are now more safely achievable with increased use of CGM/Flash in type 1 and type 2 diabetes pregnancies.</w:t>
            </w:r>
          </w:p>
        </w:tc>
        <w:tc>
          <w:tcPr>
            <w:tcW w:w="4394" w:type="dxa"/>
          </w:tcPr>
          <w:p w14:paraId="0916C891" w14:textId="77777777" w:rsidR="002352CC" w:rsidRPr="00AD5F82" w:rsidRDefault="002352CC" w:rsidP="00B71F08">
            <w:pPr>
              <w:pStyle w:val="TableText1"/>
              <w:rPr>
                <w:rFonts w:cs="Arial"/>
                <w:sz w:val="20"/>
                <w:szCs w:val="20"/>
              </w:rPr>
            </w:pPr>
          </w:p>
        </w:tc>
      </w:tr>
      <w:tr w:rsidR="002352CC" w:rsidRPr="00AD5F82" w14:paraId="073DC8E0" w14:textId="77777777" w:rsidTr="00B71F08">
        <w:trPr>
          <w:trHeight w:val="282"/>
        </w:trPr>
        <w:tc>
          <w:tcPr>
            <w:tcW w:w="708" w:type="dxa"/>
          </w:tcPr>
          <w:p w14:paraId="3D9C3D0D" w14:textId="66D091E8" w:rsidR="002352CC" w:rsidRPr="00AD5F82" w:rsidRDefault="002352CC" w:rsidP="00B71F08">
            <w:pPr>
              <w:pStyle w:val="TableText1"/>
              <w:rPr>
                <w:rFonts w:cs="Arial"/>
                <w:sz w:val="20"/>
                <w:szCs w:val="20"/>
              </w:rPr>
            </w:pPr>
            <w:r>
              <w:rPr>
                <w:rFonts w:cs="Arial"/>
                <w:sz w:val="20"/>
                <w:szCs w:val="20"/>
              </w:rPr>
              <w:t>5</w:t>
            </w:r>
          </w:p>
        </w:tc>
        <w:tc>
          <w:tcPr>
            <w:tcW w:w="1560" w:type="dxa"/>
          </w:tcPr>
          <w:p w14:paraId="2DDEE66D" w14:textId="77777777" w:rsidR="002352CC" w:rsidRPr="00AD5F82" w:rsidRDefault="002352CC" w:rsidP="00B71F08">
            <w:pPr>
              <w:pStyle w:val="TableText1"/>
              <w:rPr>
                <w:rFonts w:cs="Arial"/>
                <w:b/>
                <w:sz w:val="20"/>
                <w:szCs w:val="20"/>
              </w:rPr>
            </w:pPr>
            <w:r w:rsidRPr="00AD5F82">
              <w:rPr>
                <w:rFonts w:cs="Arial"/>
                <w:b/>
                <w:sz w:val="20"/>
                <w:szCs w:val="20"/>
              </w:rPr>
              <w:t>University Hospitals Birmingham</w:t>
            </w:r>
          </w:p>
        </w:tc>
        <w:tc>
          <w:tcPr>
            <w:tcW w:w="3794" w:type="dxa"/>
          </w:tcPr>
          <w:p w14:paraId="5B3AC11B"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780F1D05" w14:textId="77777777" w:rsidR="002352CC" w:rsidRPr="00AD5F82" w:rsidRDefault="002352CC" w:rsidP="00B71F08">
            <w:pPr>
              <w:pStyle w:val="TableText1"/>
              <w:rPr>
                <w:rFonts w:cs="Arial"/>
                <w:sz w:val="20"/>
                <w:szCs w:val="20"/>
              </w:rPr>
            </w:pPr>
            <w:r w:rsidRPr="00AD5F82">
              <w:rPr>
                <w:rFonts w:cs="Arial"/>
                <w:sz w:val="20"/>
                <w:szCs w:val="20"/>
              </w:rPr>
              <w:t>Yes</w:t>
            </w:r>
          </w:p>
        </w:tc>
        <w:tc>
          <w:tcPr>
            <w:tcW w:w="4394" w:type="dxa"/>
          </w:tcPr>
          <w:p w14:paraId="76D93E73" w14:textId="77777777" w:rsidR="002352CC" w:rsidRPr="00AD5F82" w:rsidRDefault="002352CC" w:rsidP="00B71F08">
            <w:pPr>
              <w:pStyle w:val="TableText1"/>
              <w:rPr>
                <w:rFonts w:cs="Arial"/>
                <w:sz w:val="20"/>
                <w:szCs w:val="20"/>
              </w:rPr>
            </w:pPr>
          </w:p>
        </w:tc>
      </w:tr>
      <w:tr w:rsidR="002352CC" w:rsidRPr="00AD5F82" w14:paraId="5DB93ADF" w14:textId="77777777" w:rsidTr="00B71F08">
        <w:trPr>
          <w:trHeight w:val="282"/>
        </w:trPr>
        <w:tc>
          <w:tcPr>
            <w:tcW w:w="708" w:type="dxa"/>
          </w:tcPr>
          <w:p w14:paraId="68500008" w14:textId="759A1CA4" w:rsidR="002352CC" w:rsidRPr="00AD5F82" w:rsidRDefault="002352CC" w:rsidP="00B71F08">
            <w:pPr>
              <w:pStyle w:val="TableText1"/>
              <w:rPr>
                <w:rFonts w:cs="Arial"/>
                <w:sz w:val="20"/>
                <w:szCs w:val="20"/>
              </w:rPr>
            </w:pPr>
            <w:r>
              <w:rPr>
                <w:rFonts w:cs="Arial"/>
                <w:sz w:val="20"/>
                <w:szCs w:val="20"/>
              </w:rPr>
              <w:t>6</w:t>
            </w:r>
          </w:p>
        </w:tc>
        <w:tc>
          <w:tcPr>
            <w:tcW w:w="1560" w:type="dxa"/>
          </w:tcPr>
          <w:p w14:paraId="601E17C2" w14:textId="77777777" w:rsidR="002352CC" w:rsidRPr="00AD5F82" w:rsidRDefault="002352CC" w:rsidP="00B71F08">
            <w:pPr>
              <w:pStyle w:val="TableText1"/>
              <w:rPr>
                <w:rFonts w:cs="Arial"/>
                <w:b/>
                <w:sz w:val="20"/>
                <w:szCs w:val="20"/>
              </w:rPr>
            </w:pPr>
            <w:r>
              <w:rPr>
                <w:rFonts w:cs="Arial"/>
                <w:b/>
                <w:sz w:val="20"/>
                <w:szCs w:val="20"/>
              </w:rPr>
              <w:t>SCM1</w:t>
            </w:r>
          </w:p>
        </w:tc>
        <w:tc>
          <w:tcPr>
            <w:tcW w:w="3794" w:type="dxa"/>
          </w:tcPr>
          <w:p w14:paraId="7D825A0B"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0CC55FC5" w14:textId="77777777" w:rsidR="002352CC" w:rsidRPr="00AD5F82" w:rsidRDefault="002352CC" w:rsidP="00B71F08">
            <w:pPr>
              <w:pStyle w:val="TableText1"/>
              <w:rPr>
                <w:rFonts w:cs="Arial"/>
                <w:sz w:val="20"/>
                <w:szCs w:val="20"/>
              </w:rPr>
            </w:pPr>
            <w:r w:rsidRPr="00AD5F82">
              <w:rPr>
                <w:rFonts w:cs="Arial"/>
                <w:sz w:val="20"/>
                <w:szCs w:val="20"/>
              </w:rPr>
              <w:t>Yes, to the best of my knowledge this is widely done as it forms part of the NPID audit</w:t>
            </w:r>
            <w:r>
              <w:rPr>
                <w:rFonts w:cs="Arial"/>
                <w:sz w:val="20"/>
                <w:szCs w:val="20"/>
              </w:rPr>
              <w:t>.</w:t>
            </w:r>
          </w:p>
        </w:tc>
        <w:tc>
          <w:tcPr>
            <w:tcW w:w="4394" w:type="dxa"/>
          </w:tcPr>
          <w:p w14:paraId="0AF7C124" w14:textId="77777777" w:rsidR="002352CC" w:rsidRPr="00AD5F82" w:rsidRDefault="002352CC" w:rsidP="00B71F08">
            <w:pPr>
              <w:pStyle w:val="TableText1"/>
              <w:rPr>
                <w:rFonts w:cs="Arial"/>
                <w:sz w:val="20"/>
                <w:szCs w:val="20"/>
              </w:rPr>
            </w:pPr>
          </w:p>
        </w:tc>
      </w:tr>
      <w:tr w:rsidR="002352CC" w:rsidRPr="00AD5F82" w14:paraId="5A3A57F8" w14:textId="77777777" w:rsidTr="00B71F08">
        <w:trPr>
          <w:trHeight w:val="282"/>
        </w:trPr>
        <w:tc>
          <w:tcPr>
            <w:tcW w:w="708" w:type="dxa"/>
          </w:tcPr>
          <w:p w14:paraId="26147114" w14:textId="08DCB509" w:rsidR="002352CC" w:rsidRPr="00AD5F82" w:rsidRDefault="002352CC" w:rsidP="00B71F08">
            <w:pPr>
              <w:pStyle w:val="TableText1"/>
              <w:rPr>
                <w:rFonts w:cs="Arial"/>
                <w:sz w:val="20"/>
                <w:szCs w:val="20"/>
              </w:rPr>
            </w:pPr>
            <w:r>
              <w:rPr>
                <w:rFonts w:cs="Arial"/>
                <w:sz w:val="20"/>
                <w:szCs w:val="20"/>
              </w:rPr>
              <w:t>7</w:t>
            </w:r>
          </w:p>
        </w:tc>
        <w:tc>
          <w:tcPr>
            <w:tcW w:w="1560" w:type="dxa"/>
          </w:tcPr>
          <w:p w14:paraId="7942CD9A" w14:textId="77777777" w:rsidR="002352CC" w:rsidRPr="00AD5F82" w:rsidRDefault="002352CC" w:rsidP="00B71F08">
            <w:pPr>
              <w:pStyle w:val="TableText1"/>
              <w:rPr>
                <w:rFonts w:cs="Arial"/>
                <w:b/>
                <w:sz w:val="20"/>
                <w:szCs w:val="20"/>
              </w:rPr>
            </w:pPr>
            <w:r>
              <w:rPr>
                <w:rFonts w:cs="Arial"/>
                <w:b/>
                <w:sz w:val="20"/>
                <w:szCs w:val="20"/>
              </w:rPr>
              <w:t>SCM2</w:t>
            </w:r>
          </w:p>
        </w:tc>
        <w:tc>
          <w:tcPr>
            <w:tcW w:w="3794" w:type="dxa"/>
          </w:tcPr>
          <w:p w14:paraId="12D675C6"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4870E4E7" w14:textId="77777777" w:rsidR="002352CC" w:rsidRPr="00AD5F82" w:rsidRDefault="002352CC" w:rsidP="00B71F08">
            <w:pPr>
              <w:pStyle w:val="TableText1"/>
              <w:rPr>
                <w:rFonts w:cs="Arial"/>
                <w:sz w:val="20"/>
                <w:szCs w:val="20"/>
              </w:rPr>
            </w:pPr>
            <w:r w:rsidRPr="00AD5F82">
              <w:rPr>
                <w:rFonts w:cs="Arial"/>
                <w:color w:val="000000"/>
                <w:sz w:val="20"/>
                <w:szCs w:val="20"/>
              </w:rPr>
              <w:t>I am unsure if this is routine practice, but I believe an HbA1c to be a very good indicator of blood glucose levels and measuring this at the booking appointment would give a good baseline figure to work from.</w:t>
            </w:r>
          </w:p>
        </w:tc>
        <w:tc>
          <w:tcPr>
            <w:tcW w:w="4394" w:type="dxa"/>
          </w:tcPr>
          <w:p w14:paraId="2E0A3FB2" w14:textId="77777777" w:rsidR="002352CC" w:rsidRPr="00AD5F82" w:rsidRDefault="002352CC" w:rsidP="00B71F08">
            <w:pPr>
              <w:pStyle w:val="TableText1"/>
              <w:rPr>
                <w:rFonts w:cs="Arial"/>
                <w:sz w:val="20"/>
                <w:szCs w:val="20"/>
              </w:rPr>
            </w:pPr>
          </w:p>
        </w:tc>
      </w:tr>
      <w:tr w:rsidR="002352CC" w:rsidRPr="00AD5F82" w14:paraId="0C4D81B4" w14:textId="77777777" w:rsidTr="00B71F08">
        <w:trPr>
          <w:trHeight w:val="282"/>
        </w:trPr>
        <w:tc>
          <w:tcPr>
            <w:tcW w:w="708" w:type="dxa"/>
          </w:tcPr>
          <w:p w14:paraId="0B4DA9CD" w14:textId="76C60C41" w:rsidR="002352CC" w:rsidRPr="00AD5F82" w:rsidRDefault="002352CC" w:rsidP="00B71F08">
            <w:pPr>
              <w:pStyle w:val="TableText1"/>
              <w:rPr>
                <w:rFonts w:cs="Arial"/>
                <w:sz w:val="20"/>
                <w:szCs w:val="20"/>
              </w:rPr>
            </w:pPr>
            <w:r>
              <w:rPr>
                <w:rFonts w:cs="Arial"/>
                <w:sz w:val="20"/>
                <w:szCs w:val="20"/>
              </w:rPr>
              <w:t>8</w:t>
            </w:r>
          </w:p>
        </w:tc>
        <w:tc>
          <w:tcPr>
            <w:tcW w:w="1560" w:type="dxa"/>
          </w:tcPr>
          <w:p w14:paraId="3D77D5BF" w14:textId="77777777" w:rsidR="002352CC" w:rsidRPr="00AD5F82" w:rsidRDefault="002352CC" w:rsidP="00B71F08">
            <w:pPr>
              <w:pStyle w:val="TableText1"/>
              <w:rPr>
                <w:rFonts w:cs="Arial"/>
                <w:b/>
                <w:sz w:val="20"/>
                <w:szCs w:val="20"/>
              </w:rPr>
            </w:pPr>
            <w:r>
              <w:rPr>
                <w:rFonts w:cs="Arial"/>
                <w:b/>
                <w:sz w:val="20"/>
                <w:szCs w:val="20"/>
              </w:rPr>
              <w:t>SCM3</w:t>
            </w:r>
          </w:p>
        </w:tc>
        <w:tc>
          <w:tcPr>
            <w:tcW w:w="3794" w:type="dxa"/>
          </w:tcPr>
          <w:p w14:paraId="394FC3AC"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44127BAB" w14:textId="77777777" w:rsidR="002352CC" w:rsidRPr="00AD5F82" w:rsidRDefault="002352CC" w:rsidP="00B71F08">
            <w:pPr>
              <w:pStyle w:val="TableText1"/>
              <w:rPr>
                <w:rFonts w:cs="Arial"/>
                <w:color w:val="000000"/>
                <w:sz w:val="20"/>
                <w:szCs w:val="20"/>
              </w:rPr>
            </w:pPr>
            <w:r w:rsidRPr="00AD5F82">
              <w:rPr>
                <w:rFonts w:cs="Arial"/>
                <w:sz w:val="20"/>
                <w:szCs w:val="20"/>
              </w:rPr>
              <w:t>Yes.</w:t>
            </w:r>
          </w:p>
        </w:tc>
        <w:tc>
          <w:tcPr>
            <w:tcW w:w="4394" w:type="dxa"/>
          </w:tcPr>
          <w:p w14:paraId="141F3554" w14:textId="77777777" w:rsidR="002352CC" w:rsidRPr="00AD5F82" w:rsidRDefault="002352CC" w:rsidP="00B71F08">
            <w:pPr>
              <w:pStyle w:val="TableText1"/>
              <w:rPr>
                <w:rFonts w:cs="Arial"/>
                <w:sz w:val="20"/>
                <w:szCs w:val="20"/>
              </w:rPr>
            </w:pPr>
          </w:p>
        </w:tc>
      </w:tr>
      <w:tr w:rsidR="002352CC" w:rsidRPr="00AD5F82" w14:paraId="603CE7E5" w14:textId="77777777" w:rsidTr="00B71F08">
        <w:trPr>
          <w:trHeight w:val="282"/>
        </w:trPr>
        <w:tc>
          <w:tcPr>
            <w:tcW w:w="708" w:type="dxa"/>
          </w:tcPr>
          <w:p w14:paraId="147593FC" w14:textId="4E5F416B" w:rsidR="002352CC" w:rsidRPr="00AD5F82" w:rsidRDefault="002352CC" w:rsidP="00B71F08">
            <w:pPr>
              <w:pStyle w:val="TableText1"/>
              <w:rPr>
                <w:rFonts w:cs="Arial"/>
                <w:sz w:val="20"/>
                <w:szCs w:val="20"/>
              </w:rPr>
            </w:pPr>
            <w:r>
              <w:rPr>
                <w:rFonts w:cs="Arial"/>
                <w:sz w:val="20"/>
                <w:szCs w:val="20"/>
              </w:rPr>
              <w:t>9</w:t>
            </w:r>
          </w:p>
        </w:tc>
        <w:tc>
          <w:tcPr>
            <w:tcW w:w="1560" w:type="dxa"/>
          </w:tcPr>
          <w:p w14:paraId="7DBAE9DC" w14:textId="77777777" w:rsidR="002352CC" w:rsidRPr="00AD5F82" w:rsidRDefault="002352CC" w:rsidP="00B71F08">
            <w:pPr>
              <w:pStyle w:val="TableText1"/>
              <w:rPr>
                <w:rFonts w:cs="Arial"/>
                <w:sz w:val="20"/>
                <w:szCs w:val="20"/>
              </w:rPr>
            </w:pPr>
            <w:r>
              <w:rPr>
                <w:rFonts w:cs="Arial"/>
                <w:b/>
                <w:sz w:val="20"/>
                <w:szCs w:val="20"/>
              </w:rPr>
              <w:t>SCM4</w:t>
            </w:r>
          </w:p>
        </w:tc>
        <w:tc>
          <w:tcPr>
            <w:tcW w:w="3794" w:type="dxa"/>
          </w:tcPr>
          <w:p w14:paraId="06AA896C" w14:textId="77777777" w:rsidR="002352CC" w:rsidRPr="00AD5F82" w:rsidRDefault="002352CC" w:rsidP="00B71F08">
            <w:pPr>
              <w:pStyle w:val="TableText1"/>
              <w:rPr>
                <w:rFonts w:cs="Arial"/>
                <w:sz w:val="20"/>
                <w:szCs w:val="20"/>
              </w:rPr>
            </w:pPr>
            <w:r w:rsidRPr="00AD5F82">
              <w:rPr>
                <w:rFonts w:cs="Arial"/>
                <w:sz w:val="20"/>
                <w:szCs w:val="20"/>
              </w:rPr>
              <w:t>Statement 3 states that pregnant women with pre-existing diabetes have their HbA1c levels measured at their booking appointment. Is this now routine practice?</w:t>
            </w:r>
          </w:p>
        </w:tc>
        <w:tc>
          <w:tcPr>
            <w:tcW w:w="4536" w:type="dxa"/>
          </w:tcPr>
          <w:p w14:paraId="5766A84F" w14:textId="77777777" w:rsidR="002352CC" w:rsidRPr="00AD5F82" w:rsidRDefault="002352CC" w:rsidP="00B71F08">
            <w:pPr>
              <w:pStyle w:val="TableText1"/>
              <w:rPr>
                <w:rFonts w:cs="Arial"/>
                <w:sz w:val="20"/>
                <w:szCs w:val="20"/>
              </w:rPr>
            </w:pPr>
            <w:proofErr w:type="gramStart"/>
            <w:r w:rsidRPr="00AD5F82">
              <w:rPr>
                <w:rFonts w:cs="Arial"/>
                <w:sz w:val="20"/>
                <w:szCs w:val="20"/>
              </w:rPr>
              <w:t>Yes</w:t>
            </w:r>
            <w:proofErr w:type="gramEnd"/>
            <w:r w:rsidRPr="00AD5F82">
              <w:rPr>
                <w:rFonts w:cs="Arial"/>
                <w:sz w:val="20"/>
                <w:szCs w:val="20"/>
              </w:rPr>
              <w:t xml:space="preserve"> this is certainly routine practice within my Trust</w:t>
            </w:r>
            <w:r>
              <w:rPr>
                <w:rFonts w:cs="Arial"/>
                <w:sz w:val="20"/>
                <w:szCs w:val="20"/>
              </w:rPr>
              <w:t>.</w:t>
            </w:r>
          </w:p>
        </w:tc>
        <w:tc>
          <w:tcPr>
            <w:tcW w:w="4394" w:type="dxa"/>
          </w:tcPr>
          <w:p w14:paraId="1853C1C2" w14:textId="77777777" w:rsidR="002352CC" w:rsidRPr="00AD5F82" w:rsidRDefault="002352CC" w:rsidP="00B71F08">
            <w:pPr>
              <w:pStyle w:val="TableText1"/>
              <w:rPr>
                <w:rFonts w:cs="Arial"/>
                <w:sz w:val="20"/>
                <w:szCs w:val="20"/>
              </w:rPr>
            </w:pPr>
          </w:p>
        </w:tc>
      </w:tr>
      <w:tr w:rsidR="002352CC" w:rsidRPr="00AD5F82" w14:paraId="5F642F3C" w14:textId="77777777" w:rsidTr="00B71F08">
        <w:trPr>
          <w:trHeight w:val="282"/>
        </w:trPr>
        <w:tc>
          <w:tcPr>
            <w:tcW w:w="14992" w:type="dxa"/>
            <w:gridSpan w:val="5"/>
          </w:tcPr>
          <w:p w14:paraId="1B9933C8" w14:textId="77777777" w:rsidR="002352CC" w:rsidRPr="00AD5F82" w:rsidRDefault="002352CC" w:rsidP="00B71F08">
            <w:pPr>
              <w:pStyle w:val="TableText1"/>
              <w:rPr>
                <w:rFonts w:cs="Arial"/>
                <w:b/>
                <w:bCs/>
                <w:sz w:val="20"/>
                <w:szCs w:val="20"/>
              </w:rPr>
            </w:pPr>
            <w:r w:rsidRPr="00AD5F82">
              <w:rPr>
                <w:rFonts w:cs="Arial"/>
                <w:b/>
                <w:bCs/>
                <w:sz w:val="20"/>
                <w:szCs w:val="20"/>
              </w:rPr>
              <w:t>Comments on statement 4</w:t>
            </w:r>
          </w:p>
        </w:tc>
      </w:tr>
      <w:tr w:rsidR="002352CC" w:rsidRPr="00AD5F82" w14:paraId="0E9A9E8A" w14:textId="77777777" w:rsidTr="00B71F08">
        <w:trPr>
          <w:trHeight w:val="282"/>
        </w:trPr>
        <w:tc>
          <w:tcPr>
            <w:tcW w:w="708" w:type="dxa"/>
          </w:tcPr>
          <w:p w14:paraId="2174F7C0" w14:textId="241A0EFC" w:rsidR="002352CC" w:rsidRPr="00AD5F82" w:rsidRDefault="002352CC" w:rsidP="00B71F08">
            <w:pPr>
              <w:pStyle w:val="TableText1"/>
              <w:rPr>
                <w:rFonts w:cs="Arial"/>
                <w:sz w:val="20"/>
                <w:szCs w:val="20"/>
              </w:rPr>
            </w:pPr>
            <w:r>
              <w:rPr>
                <w:rFonts w:cs="Arial"/>
                <w:sz w:val="20"/>
                <w:szCs w:val="20"/>
              </w:rPr>
              <w:lastRenderedPageBreak/>
              <w:t>10</w:t>
            </w:r>
          </w:p>
        </w:tc>
        <w:tc>
          <w:tcPr>
            <w:tcW w:w="1560" w:type="dxa"/>
          </w:tcPr>
          <w:p w14:paraId="1F514A42" w14:textId="77777777" w:rsidR="002352CC" w:rsidRPr="00AD5F82" w:rsidRDefault="002352CC" w:rsidP="00B71F08">
            <w:pPr>
              <w:pStyle w:val="TableText1"/>
              <w:rPr>
                <w:rFonts w:cs="Arial"/>
                <w:b/>
                <w:sz w:val="20"/>
                <w:szCs w:val="20"/>
              </w:rPr>
            </w:pPr>
            <w:r w:rsidRPr="00AD5F82">
              <w:rPr>
                <w:rFonts w:cs="Arial"/>
                <w:b/>
                <w:sz w:val="20"/>
                <w:szCs w:val="20"/>
              </w:rPr>
              <w:t>Aintree University Hospital</w:t>
            </w:r>
          </w:p>
        </w:tc>
        <w:tc>
          <w:tcPr>
            <w:tcW w:w="3794" w:type="dxa"/>
          </w:tcPr>
          <w:p w14:paraId="0C9A80B9"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1E48FC45" w14:textId="77777777" w:rsidR="002352CC" w:rsidRPr="00AD5F82" w:rsidRDefault="002352CC" w:rsidP="00B71F08">
            <w:pPr>
              <w:pStyle w:val="TableText1"/>
              <w:rPr>
                <w:rFonts w:cs="Arial"/>
                <w:sz w:val="20"/>
                <w:szCs w:val="20"/>
              </w:rPr>
            </w:pPr>
            <w:r w:rsidRPr="00AD5F82">
              <w:rPr>
                <w:rFonts w:cs="Arial"/>
                <w:sz w:val="20"/>
                <w:szCs w:val="20"/>
              </w:rPr>
              <w:t>Yes, this has been routine for many years in our service.</w:t>
            </w:r>
          </w:p>
        </w:tc>
        <w:tc>
          <w:tcPr>
            <w:tcW w:w="4394" w:type="dxa"/>
          </w:tcPr>
          <w:p w14:paraId="7102AC58" w14:textId="77777777" w:rsidR="002352CC" w:rsidRPr="00AD5F82" w:rsidRDefault="002352CC" w:rsidP="00B71F08">
            <w:pPr>
              <w:pStyle w:val="TableText1"/>
              <w:rPr>
                <w:rFonts w:cs="Arial"/>
                <w:sz w:val="20"/>
                <w:szCs w:val="20"/>
              </w:rPr>
            </w:pPr>
          </w:p>
        </w:tc>
      </w:tr>
      <w:tr w:rsidR="002352CC" w:rsidRPr="00AD5F82" w14:paraId="0F533F57" w14:textId="77777777" w:rsidTr="00B71F08">
        <w:trPr>
          <w:trHeight w:val="282"/>
        </w:trPr>
        <w:tc>
          <w:tcPr>
            <w:tcW w:w="708" w:type="dxa"/>
          </w:tcPr>
          <w:p w14:paraId="5CC0BD44" w14:textId="7CB6268F" w:rsidR="002352CC" w:rsidRPr="00AD5F82" w:rsidRDefault="002352CC" w:rsidP="00B71F08">
            <w:pPr>
              <w:pStyle w:val="TableText1"/>
              <w:rPr>
                <w:rFonts w:cs="Arial"/>
                <w:sz w:val="20"/>
                <w:szCs w:val="20"/>
              </w:rPr>
            </w:pPr>
            <w:r>
              <w:rPr>
                <w:rFonts w:cs="Arial"/>
                <w:sz w:val="20"/>
                <w:szCs w:val="20"/>
              </w:rPr>
              <w:t>11</w:t>
            </w:r>
          </w:p>
        </w:tc>
        <w:tc>
          <w:tcPr>
            <w:tcW w:w="1560" w:type="dxa"/>
          </w:tcPr>
          <w:p w14:paraId="6929CF30" w14:textId="77777777" w:rsidR="002352CC" w:rsidRPr="00AD5F82" w:rsidRDefault="002352CC" w:rsidP="00B71F08">
            <w:pPr>
              <w:pStyle w:val="TableText1"/>
              <w:rPr>
                <w:rFonts w:cs="Arial"/>
                <w:b/>
                <w:sz w:val="20"/>
                <w:szCs w:val="20"/>
              </w:rPr>
            </w:pPr>
            <w:r>
              <w:rPr>
                <w:rFonts w:cs="Arial"/>
                <w:b/>
                <w:sz w:val="20"/>
                <w:szCs w:val="20"/>
              </w:rPr>
              <w:t>Gestational Diabetes UK</w:t>
            </w:r>
          </w:p>
        </w:tc>
        <w:tc>
          <w:tcPr>
            <w:tcW w:w="3794" w:type="dxa"/>
          </w:tcPr>
          <w:p w14:paraId="03FE5D73"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5053C5AA" w14:textId="77777777" w:rsidR="002352CC" w:rsidRPr="00AD5F82" w:rsidRDefault="002352CC" w:rsidP="00B71F08">
            <w:pPr>
              <w:pStyle w:val="TableText1"/>
              <w:rPr>
                <w:rFonts w:cs="Arial"/>
                <w:sz w:val="20"/>
                <w:szCs w:val="20"/>
              </w:rPr>
            </w:pPr>
            <w:r w:rsidRPr="002C1449">
              <w:rPr>
                <w:rFonts w:cs="Arial"/>
                <w:sz w:val="20"/>
                <w:szCs w:val="20"/>
              </w:rPr>
              <w:t xml:space="preserve">Yes, in </w:t>
            </w:r>
            <w:proofErr w:type="gramStart"/>
            <w:r w:rsidRPr="002C1449">
              <w:rPr>
                <w:rFonts w:cs="Arial"/>
                <w:sz w:val="20"/>
                <w:szCs w:val="20"/>
              </w:rPr>
              <w:t>the majority of</w:t>
            </w:r>
            <w:proofErr w:type="gramEnd"/>
            <w:r w:rsidRPr="002C1449">
              <w:rPr>
                <w:rFonts w:cs="Arial"/>
                <w:sz w:val="20"/>
                <w:szCs w:val="20"/>
              </w:rPr>
              <w:t xml:space="preserve"> Trusts that I am aware of</w:t>
            </w:r>
          </w:p>
        </w:tc>
        <w:tc>
          <w:tcPr>
            <w:tcW w:w="4394" w:type="dxa"/>
          </w:tcPr>
          <w:p w14:paraId="38D2F023" w14:textId="77777777" w:rsidR="002352CC" w:rsidRPr="00AD5F82" w:rsidRDefault="002352CC" w:rsidP="00B71F08">
            <w:pPr>
              <w:pStyle w:val="TableText1"/>
              <w:rPr>
                <w:rFonts w:cs="Arial"/>
                <w:sz w:val="20"/>
                <w:szCs w:val="20"/>
              </w:rPr>
            </w:pPr>
          </w:p>
        </w:tc>
      </w:tr>
      <w:tr w:rsidR="002352CC" w:rsidRPr="00AD5F82" w14:paraId="0CB62B1E" w14:textId="77777777" w:rsidTr="007254EE">
        <w:trPr>
          <w:trHeight w:val="2376"/>
        </w:trPr>
        <w:tc>
          <w:tcPr>
            <w:tcW w:w="708" w:type="dxa"/>
          </w:tcPr>
          <w:p w14:paraId="07B1B12B" w14:textId="4D93DF1C" w:rsidR="002352CC" w:rsidRPr="00AD5F82" w:rsidRDefault="002352CC" w:rsidP="00B71F08">
            <w:pPr>
              <w:pStyle w:val="TableText1"/>
              <w:rPr>
                <w:rFonts w:cs="Arial"/>
                <w:sz w:val="20"/>
                <w:szCs w:val="20"/>
              </w:rPr>
            </w:pPr>
            <w:r>
              <w:rPr>
                <w:rFonts w:cs="Arial"/>
                <w:sz w:val="20"/>
                <w:szCs w:val="20"/>
              </w:rPr>
              <w:t>12</w:t>
            </w:r>
          </w:p>
        </w:tc>
        <w:tc>
          <w:tcPr>
            <w:tcW w:w="1560" w:type="dxa"/>
          </w:tcPr>
          <w:p w14:paraId="46E679D0" w14:textId="77777777" w:rsidR="002352CC" w:rsidRPr="00AD5F82" w:rsidRDefault="002352CC" w:rsidP="00B71F08">
            <w:pPr>
              <w:pStyle w:val="TableText1"/>
              <w:rPr>
                <w:rFonts w:cs="Arial"/>
                <w:b/>
                <w:sz w:val="20"/>
                <w:szCs w:val="20"/>
              </w:rPr>
            </w:pPr>
            <w:r w:rsidRPr="00AD5F82">
              <w:rPr>
                <w:rFonts w:cs="Arial"/>
                <w:b/>
                <w:sz w:val="20"/>
                <w:szCs w:val="20"/>
              </w:rPr>
              <w:t>National Pregnancy in Diabetes (NPID) audit</w:t>
            </w:r>
          </w:p>
        </w:tc>
        <w:tc>
          <w:tcPr>
            <w:tcW w:w="3794" w:type="dxa"/>
          </w:tcPr>
          <w:p w14:paraId="12DC0D70"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1EFC323E" w14:textId="77777777" w:rsidR="002352CC" w:rsidRPr="00AD5F82" w:rsidRDefault="002352CC" w:rsidP="00165440">
            <w:pPr>
              <w:pStyle w:val="Paragraphnonumbers"/>
              <w:spacing w:after="0" w:line="240" w:lineRule="auto"/>
              <w:rPr>
                <w:rFonts w:cs="Arial"/>
                <w:sz w:val="20"/>
                <w:szCs w:val="20"/>
              </w:rPr>
            </w:pPr>
            <w:r w:rsidRPr="00AD5F82">
              <w:rPr>
                <w:rFonts w:cs="Arial"/>
                <w:sz w:val="20"/>
                <w:szCs w:val="20"/>
              </w:rPr>
              <w:t>Yes, this is now routine antenatal practice. Evidence of a retinal assessment having been performed was available for 61% of pregnant women with type 1 and 56% of pregnancy women with type 2 diabetes in 2019-2020. We expect that this is an underestimate due to ongoing challenges linking the retinal screening results with NDA/</w:t>
            </w:r>
            <w:proofErr w:type="gramStart"/>
            <w:r w:rsidRPr="00AD5F82">
              <w:rPr>
                <w:rFonts w:cs="Arial"/>
                <w:sz w:val="20"/>
                <w:szCs w:val="20"/>
              </w:rPr>
              <w:t>NPID</w:t>
            </w:r>
            <w:proofErr w:type="gramEnd"/>
            <w:r w:rsidRPr="00AD5F82">
              <w:rPr>
                <w:rFonts w:cs="Arial"/>
                <w:sz w:val="20"/>
                <w:szCs w:val="20"/>
              </w:rPr>
              <w:t xml:space="preserve"> but this remains an important quality standard. See slide 21 NPID 2019-2020</w:t>
            </w:r>
            <w:r>
              <w:rPr>
                <w:rFonts w:cs="Arial"/>
                <w:sz w:val="20"/>
                <w:szCs w:val="20"/>
              </w:rPr>
              <w:t>.</w:t>
            </w:r>
          </w:p>
        </w:tc>
        <w:tc>
          <w:tcPr>
            <w:tcW w:w="4394" w:type="dxa"/>
          </w:tcPr>
          <w:p w14:paraId="4C2042F9" w14:textId="20413F47" w:rsidR="002352CC" w:rsidRPr="00AD5F82" w:rsidRDefault="002E1661" w:rsidP="00B71F08">
            <w:pPr>
              <w:pStyle w:val="TableText1"/>
              <w:rPr>
                <w:rFonts w:cs="Arial"/>
                <w:sz w:val="20"/>
                <w:szCs w:val="20"/>
              </w:rPr>
            </w:pPr>
            <w:hyperlink r:id="rId27" w:history="1">
              <w:r w:rsidR="007254EE" w:rsidRPr="00357659">
                <w:rPr>
                  <w:rStyle w:val="Hyperlink"/>
                  <w:bCs/>
                  <w:sz w:val="20"/>
                  <w:szCs w:val="20"/>
                </w:rPr>
                <w:t>https://digital.nhs.uk/data-and-information/publications/statistical/national-pregnancy-in-diabetes-audit/2019-and-2020</w:t>
              </w:r>
            </w:hyperlink>
            <w:r w:rsidR="002352CC" w:rsidRPr="00AD5F82">
              <w:rPr>
                <w:rFonts w:cs="Arial"/>
                <w:bCs/>
                <w:sz w:val="20"/>
                <w:szCs w:val="20"/>
              </w:rPr>
              <w:t>)</w:t>
            </w:r>
          </w:p>
        </w:tc>
      </w:tr>
      <w:tr w:rsidR="002352CC" w:rsidRPr="00AD5F82" w14:paraId="12F6A1CD" w14:textId="77777777" w:rsidTr="00B71F08">
        <w:trPr>
          <w:trHeight w:val="282"/>
        </w:trPr>
        <w:tc>
          <w:tcPr>
            <w:tcW w:w="708" w:type="dxa"/>
          </w:tcPr>
          <w:p w14:paraId="43A0DD83" w14:textId="223F2806" w:rsidR="002352CC" w:rsidRPr="00AD5F82" w:rsidRDefault="002352CC" w:rsidP="00B71F08">
            <w:pPr>
              <w:pStyle w:val="TableText1"/>
              <w:rPr>
                <w:rFonts w:cs="Arial"/>
                <w:sz w:val="20"/>
                <w:szCs w:val="20"/>
              </w:rPr>
            </w:pPr>
            <w:r>
              <w:rPr>
                <w:rFonts w:cs="Arial"/>
                <w:sz w:val="20"/>
                <w:szCs w:val="20"/>
              </w:rPr>
              <w:t>13</w:t>
            </w:r>
          </w:p>
        </w:tc>
        <w:tc>
          <w:tcPr>
            <w:tcW w:w="1560" w:type="dxa"/>
          </w:tcPr>
          <w:p w14:paraId="0D5ECC99" w14:textId="77777777" w:rsidR="002352CC" w:rsidRPr="00AD5F82" w:rsidRDefault="002352CC" w:rsidP="00B71F08">
            <w:pPr>
              <w:pStyle w:val="TableText1"/>
              <w:rPr>
                <w:rFonts w:cs="Arial"/>
                <w:b/>
                <w:sz w:val="20"/>
                <w:szCs w:val="20"/>
              </w:rPr>
            </w:pPr>
            <w:r w:rsidRPr="00AD5F82">
              <w:rPr>
                <w:rFonts w:cs="Arial"/>
                <w:b/>
                <w:sz w:val="20"/>
                <w:szCs w:val="20"/>
              </w:rPr>
              <w:t>NHS England and Improvement</w:t>
            </w:r>
          </w:p>
        </w:tc>
        <w:tc>
          <w:tcPr>
            <w:tcW w:w="3794" w:type="dxa"/>
          </w:tcPr>
          <w:p w14:paraId="08DBD38A"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744F1352" w14:textId="77777777" w:rsidR="002352CC" w:rsidRPr="00AD5F82" w:rsidRDefault="002352CC" w:rsidP="00B71F08">
            <w:pPr>
              <w:pStyle w:val="TableText1"/>
              <w:rPr>
                <w:rFonts w:cs="Arial"/>
                <w:sz w:val="20"/>
                <w:szCs w:val="20"/>
              </w:rPr>
            </w:pPr>
            <w:r w:rsidRPr="00AD5F82">
              <w:rPr>
                <w:rFonts w:cs="Arial"/>
                <w:sz w:val="20"/>
                <w:szCs w:val="20"/>
              </w:rPr>
              <w:t>No comment</w:t>
            </w:r>
            <w:r>
              <w:rPr>
                <w:rFonts w:cs="Arial"/>
                <w:sz w:val="20"/>
                <w:szCs w:val="20"/>
              </w:rPr>
              <w:t>.</w:t>
            </w:r>
          </w:p>
        </w:tc>
        <w:tc>
          <w:tcPr>
            <w:tcW w:w="4394" w:type="dxa"/>
          </w:tcPr>
          <w:p w14:paraId="18A527DA" w14:textId="77777777" w:rsidR="002352CC" w:rsidRPr="00AD5F82" w:rsidRDefault="002352CC" w:rsidP="00B71F08">
            <w:pPr>
              <w:pStyle w:val="TableText1"/>
              <w:rPr>
                <w:rFonts w:cs="Arial"/>
                <w:sz w:val="20"/>
                <w:szCs w:val="20"/>
              </w:rPr>
            </w:pPr>
          </w:p>
        </w:tc>
      </w:tr>
      <w:tr w:rsidR="002352CC" w:rsidRPr="00AD5F82" w14:paraId="3C3ACBA6" w14:textId="77777777" w:rsidTr="00B71F08">
        <w:trPr>
          <w:trHeight w:val="282"/>
        </w:trPr>
        <w:tc>
          <w:tcPr>
            <w:tcW w:w="708" w:type="dxa"/>
          </w:tcPr>
          <w:p w14:paraId="1AA9F384" w14:textId="5AE47AE0" w:rsidR="002352CC" w:rsidRPr="00AD5F82" w:rsidRDefault="002352CC" w:rsidP="00B71F08">
            <w:pPr>
              <w:pStyle w:val="TableText1"/>
              <w:rPr>
                <w:rFonts w:cs="Arial"/>
                <w:sz w:val="20"/>
                <w:szCs w:val="20"/>
              </w:rPr>
            </w:pPr>
            <w:r>
              <w:rPr>
                <w:rFonts w:cs="Arial"/>
                <w:sz w:val="20"/>
                <w:szCs w:val="20"/>
              </w:rPr>
              <w:t>14</w:t>
            </w:r>
          </w:p>
        </w:tc>
        <w:tc>
          <w:tcPr>
            <w:tcW w:w="1560" w:type="dxa"/>
          </w:tcPr>
          <w:p w14:paraId="04EFD1B8" w14:textId="77777777" w:rsidR="002352CC" w:rsidRPr="00AD5F82" w:rsidRDefault="002352CC" w:rsidP="00B71F08">
            <w:pPr>
              <w:pStyle w:val="TableText1"/>
              <w:rPr>
                <w:rFonts w:cs="Arial"/>
                <w:b/>
                <w:sz w:val="20"/>
                <w:szCs w:val="20"/>
              </w:rPr>
            </w:pPr>
            <w:r w:rsidRPr="00AD5F82">
              <w:rPr>
                <w:rFonts w:cs="Arial"/>
                <w:b/>
                <w:sz w:val="20"/>
                <w:szCs w:val="20"/>
              </w:rPr>
              <w:t>University Hospitals Birmingham</w:t>
            </w:r>
          </w:p>
        </w:tc>
        <w:tc>
          <w:tcPr>
            <w:tcW w:w="3794" w:type="dxa"/>
          </w:tcPr>
          <w:p w14:paraId="7F4D2D3F"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4ECDCCF0" w14:textId="77777777" w:rsidR="002352CC" w:rsidRPr="00AD5F82" w:rsidRDefault="002352CC" w:rsidP="00B71F08">
            <w:pPr>
              <w:pStyle w:val="TableText1"/>
              <w:rPr>
                <w:rFonts w:cs="Arial"/>
                <w:sz w:val="20"/>
                <w:szCs w:val="20"/>
              </w:rPr>
            </w:pPr>
            <w:r w:rsidRPr="00AD5F82">
              <w:rPr>
                <w:rFonts w:cs="Arial"/>
                <w:sz w:val="20"/>
                <w:szCs w:val="20"/>
              </w:rPr>
              <w:t>Yes</w:t>
            </w:r>
            <w:r>
              <w:rPr>
                <w:rFonts w:cs="Arial"/>
                <w:sz w:val="20"/>
                <w:szCs w:val="20"/>
              </w:rPr>
              <w:t>.</w:t>
            </w:r>
          </w:p>
        </w:tc>
        <w:tc>
          <w:tcPr>
            <w:tcW w:w="4394" w:type="dxa"/>
          </w:tcPr>
          <w:p w14:paraId="483BE130" w14:textId="77777777" w:rsidR="002352CC" w:rsidRPr="00AD5F82" w:rsidRDefault="002352CC" w:rsidP="00B71F08">
            <w:pPr>
              <w:pStyle w:val="TableText1"/>
              <w:rPr>
                <w:rFonts w:cs="Arial"/>
                <w:sz w:val="20"/>
                <w:szCs w:val="20"/>
              </w:rPr>
            </w:pPr>
          </w:p>
        </w:tc>
      </w:tr>
      <w:tr w:rsidR="002352CC" w:rsidRPr="00AD5F82" w14:paraId="13D30E35" w14:textId="77777777" w:rsidTr="00B71F08">
        <w:trPr>
          <w:trHeight w:val="282"/>
        </w:trPr>
        <w:tc>
          <w:tcPr>
            <w:tcW w:w="708" w:type="dxa"/>
          </w:tcPr>
          <w:p w14:paraId="36A377A5" w14:textId="46B0575F" w:rsidR="002352CC" w:rsidRPr="00AD5F82" w:rsidRDefault="002352CC" w:rsidP="00B71F08">
            <w:pPr>
              <w:pStyle w:val="TableText1"/>
              <w:rPr>
                <w:rFonts w:cs="Arial"/>
                <w:sz w:val="20"/>
                <w:szCs w:val="20"/>
              </w:rPr>
            </w:pPr>
            <w:r>
              <w:rPr>
                <w:rFonts w:cs="Arial"/>
                <w:sz w:val="20"/>
                <w:szCs w:val="20"/>
              </w:rPr>
              <w:t>15</w:t>
            </w:r>
          </w:p>
        </w:tc>
        <w:tc>
          <w:tcPr>
            <w:tcW w:w="1560" w:type="dxa"/>
          </w:tcPr>
          <w:p w14:paraId="3831D4B3" w14:textId="77777777" w:rsidR="002352CC" w:rsidRPr="00AD5F82" w:rsidRDefault="002352CC" w:rsidP="00B71F08">
            <w:pPr>
              <w:pStyle w:val="TableText1"/>
              <w:rPr>
                <w:rFonts w:cs="Arial"/>
                <w:b/>
                <w:sz w:val="20"/>
                <w:szCs w:val="20"/>
              </w:rPr>
            </w:pPr>
            <w:r>
              <w:rPr>
                <w:rFonts w:cs="Arial"/>
                <w:b/>
                <w:sz w:val="20"/>
                <w:szCs w:val="20"/>
              </w:rPr>
              <w:t>SCM1</w:t>
            </w:r>
          </w:p>
        </w:tc>
        <w:tc>
          <w:tcPr>
            <w:tcW w:w="3794" w:type="dxa"/>
          </w:tcPr>
          <w:p w14:paraId="6AB9B61C"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718C3D44" w14:textId="77777777" w:rsidR="002352CC" w:rsidRPr="00AD5F82" w:rsidRDefault="002352CC" w:rsidP="00B71F08">
            <w:pPr>
              <w:pStyle w:val="TableText1"/>
              <w:rPr>
                <w:rFonts w:cs="Arial"/>
                <w:sz w:val="20"/>
                <w:szCs w:val="20"/>
              </w:rPr>
            </w:pPr>
            <w:r w:rsidRPr="00AD5F82">
              <w:rPr>
                <w:rFonts w:cs="Arial"/>
                <w:sz w:val="20"/>
                <w:szCs w:val="20"/>
              </w:rPr>
              <w:t>Yes, to the best of my knowledge this is widely done as it forms part of the NPID audit</w:t>
            </w:r>
            <w:r>
              <w:rPr>
                <w:rFonts w:cs="Arial"/>
                <w:sz w:val="20"/>
                <w:szCs w:val="20"/>
              </w:rPr>
              <w:t>.</w:t>
            </w:r>
          </w:p>
        </w:tc>
        <w:tc>
          <w:tcPr>
            <w:tcW w:w="4394" w:type="dxa"/>
          </w:tcPr>
          <w:p w14:paraId="2C174587" w14:textId="77777777" w:rsidR="002352CC" w:rsidRPr="00AD5F82" w:rsidRDefault="002352CC" w:rsidP="00B71F08">
            <w:pPr>
              <w:pStyle w:val="TableText1"/>
              <w:rPr>
                <w:rFonts w:cs="Arial"/>
                <w:sz w:val="20"/>
                <w:szCs w:val="20"/>
              </w:rPr>
            </w:pPr>
          </w:p>
        </w:tc>
      </w:tr>
      <w:tr w:rsidR="002352CC" w:rsidRPr="00AD5F82" w14:paraId="03090A75" w14:textId="77777777" w:rsidTr="00B71F08">
        <w:trPr>
          <w:trHeight w:val="282"/>
        </w:trPr>
        <w:tc>
          <w:tcPr>
            <w:tcW w:w="708" w:type="dxa"/>
          </w:tcPr>
          <w:p w14:paraId="22D4C9A4" w14:textId="1C751E20" w:rsidR="002352CC" w:rsidRPr="00AD5F82" w:rsidRDefault="002352CC" w:rsidP="00B71F08">
            <w:pPr>
              <w:pStyle w:val="TableText1"/>
              <w:rPr>
                <w:rFonts w:cs="Arial"/>
                <w:sz w:val="20"/>
                <w:szCs w:val="20"/>
              </w:rPr>
            </w:pPr>
            <w:r>
              <w:rPr>
                <w:rFonts w:cs="Arial"/>
                <w:sz w:val="20"/>
                <w:szCs w:val="20"/>
              </w:rPr>
              <w:lastRenderedPageBreak/>
              <w:t>16</w:t>
            </w:r>
          </w:p>
        </w:tc>
        <w:tc>
          <w:tcPr>
            <w:tcW w:w="1560" w:type="dxa"/>
          </w:tcPr>
          <w:p w14:paraId="58486FDE" w14:textId="77777777" w:rsidR="002352CC" w:rsidRPr="00AD5F82" w:rsidRDefault="002352CC" w:rsidP="00B71F08">
            <w:pPr>
              <w:pStyle w:val="TableText1"/>
              <w:rPr>
                <w:rFonts w:cs="Arial"/>
                <w:b/>
                <w:sz w:val="20"/>
                <w:szCs w:val="20"/>
              </w:rPr>
            </w:pPr>
            <w:r>
              <w:rPr>
                <w:rFonts w:cs="Arial"/>
                <w:b/>
                <w:sz w:val="20"/>
                <w:szCs w:val="20"/>
              </w:rPr>
              <w:t>SCM2</w:t>
            </w:r>
          </w:p>
        </w:tc>
        <w:tc>
          <w:tcPr>
            <w:tcW w:w="3794" w:type="dxa"/>
          </w:tcPr>
          <w:p w14:paraId="6DF888F0"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72AA519A" w14:textId="77777777" w:rsidR="002352CC" w:rsidRPr="00AD5F82" w:rsidRDefault="002352CC" w:rsidP="00B71F08">
            <w:pPr>
              <w:pStyle w:val="TableText1"/>
              <w:rPr>
                <w:rFonts w:cs="Arial"/>
                <w:sz w:val="20"/>
                <w:szCs w:val="20"/>
              </w:rPr>
            </w:pPr>
            <w:r w:rsidRPr="00AD5F82">
              <w:rPr>
                <w:rFonts w:cs="Arial"/>
                <w:color w:val="000000"/>
                <w:sz w:val="20"/>
                <w:szCs w:val="20"/>
              </w:rPr>
              <w:t>I am unsure if this is routine practice, but it is standard at annual diabetes review appointments to be asked when the patient’s last retinal screening took place with the ideal being within the past 12 months.</w:t>
            </w:r>
          </w:p>
        </w:tc>
        <w:tc>
          <w:tcPr>
            <w:tcW w:w="4394" w:type="dxa"/>
          </w:tcPr>
          <w:p w14:paraId="0B0968E0" w14:textId="77777777" w:rsidR="002352CC" w:rsidRPr="00AD5F82" w:rsidRDefault="002352CC" w:rsidP="00B71F08">
            <w:pPr>
              <w:pStyle w:val="TableText1"/>
              <w:rPr>
                <w:rFonts w:cs="Arial"/>
                <w:sz w:val="20"/>
                <w:szCs w:val="20"/>
              </w:rPr>
            </w:pPr>
          </w:p>
        </w:tc>
      </w:tr>
      <w:tr w:rsidR="002352CC" w:rsidRPr="00AD5F82" w14:paraId="3DD70B00" w14:textId="77777777" w:rsidTr="00B71F08">
        <w:trPr>
          <w:trHeight w:val="282"/>
        </w:trPr>
        <w:tc>
          <w:tcPr>
            <w:tcW w:w="708" w:type="dxa"/>
          </w:tcPr>
          <w:p w14:paraId="0CE2DD02" w14:textId="115D1818" w:rsidR="002352CC" w:rsidRPr="00AD5F82" w:rsidRDefault="002352CC" w:rsidP="00B71F08">
            <w:pPr>
              <w:pStyle w:val="TableText1"/>
              <w:rPr>
                <w:rFonts w:cs="Arial"/>
                <w:sz w:val="20"/>
                <w:szCs w:val="20"/>
              </w:rPr>
            </w:pPr>
            <w:r>
              <w:rPr>
                <w:rFonts w:cs="Arial"/>
                <w:sz w:val="20"/>
                <w:szCs w:val="20"/>
              </w:rPr>
              <w:t>17</w:t>
            </w:r>
          </w:p>
        </w:tc>
        <w:tc>
          <w:tcPr>
            <w:tcW w:w="1560" w:type="dxa"/>
          </w:tcPr>
          <w:p w14:paraId="76455989" w14:textId="77777777" w:rsidR="002352CC" w:rsidRPr="00AD5F82" w:rsidRDefault="002352CC" w:rsidP="00B71F08">
            <w:pPr>
              <w:pStyle w:val="TableText1"/>
              <w:rPr>
                <w:rFonts w:cs="Arial"/>
                <w:b/>
                <w:sz w:val="20"/>
                <w:szCs w:val="20"/>
              </w:rPr>
            </w:pPr>
            <w:r>
              <w:rPr>
                <w:rFonts w:cs="Arial"/>
                <w:b/>
                <w:sz w:val="20"/>
                <w:szCs w:val="20"/>
              </w:rPr>
              <w:t>SCM3</w:t>
            </w:r>
          </w:p>
        </w:tc>
        <w:tc>
          <w:tcPr>
            <w:tcW w:w="3794" w:type="dxa"/>
          </w:tcPr>
          <w:p w14:paraId="5D88DC5D"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667AB339" w14:textId="77777777" w:rsidR="002352CC" w:rsidRPr="00AD5F82" w:rsidRDefault="002352CC" w:rsidP="00B71F08">
            <w:pPr>
              <w:pStyle w:val="TableText1"/>
              <w:rPr>
                <w:rFonts w:cs="Arial"/>
                <w:sz w:val="20"/>
                <w:szCs w:val="20"/>
              </w:rPr>
            </w:pPr>
            <w:r w:rsidRPr="00AD5F82">
              <w:rPr>
                <w:rFonts w:cs="Arial"/>
                <w:sz w:val="20"/>
                <w:szCs w:val="20"/>
              </w:rPr>
              <w:t>Yes.</w:t>
            </w:r>
          </w:p>
        </w:tc>
        <w:tc>
          <w:tcPr>
            <w:tcW w:w="4394" w:type="dxa"/>
          </w:tcPr>
          <w:p w14:paraId="0C3A90F0" w14:textId="77777777" w:rsidR="002352CC" w:rsidRPr="00AD5F82" w:rsidRDefault="002352CC" w:rsidP="00B71F08">
            <w:pPr>
              <w:pStyle w:val="TableText1"/>
              <w:rPr>
                <w:rFonts w:cs="Arial"/>
                <w:sz w:val="20"/>
                <w:szCs w:val="20"/>
              </w:rPr>
            </w:pPr>
          </w:p>
        </w:tc>
      </w:tr>
      <w:tr w:rsidR="002352CC" w:rsidRPr="00AD5F82" w14:paraId="66C594B8" w14:textId="77777777" w:rsidTr="00B71F08">
        <w:trPr>
          <w:trHeight w:val="282"/>
        </w:trPr>
        <w:tc>
          <w:tcPr>
            <w:tcW w:w="708" w:type="dxa"/>
          </w:tcPr>
          <w:p w14:paraId="7DCDC13C" w14:textId="3278B415" w:rsidR="002352CC" w:rsidRPr="00AD5F82" w:rsidRDefault="002352CC" w:rsidP="00B71F08">
            <w:pPr>
              <w:pStyle w:val="TableText1"/>
              <w:rPr>
                <w:rFonts w:cs="Arial"/>
                <w:sz w:val="20"/>
                <w:szCs w:val="20"/>
              </w:rPr>
            </w:pPr>
            <w:r>
              <w:rPr>
                <w:rFonts w:cs="Arial"/>
                <w:sz w:val="20"/>
                <w:szCs w:val="20"/>
              </w:rPr>
              <w:t>18</w:t>
            </w:r>
          </w:p>
        </w:tc>
        <w:tc>
          <w:tcPr>
            <w:tcW w:w="1560" w:type="dxa"/>
          </w:tcPr>
          <w:p w14:paraId="597B0A84" w14:textId="77777777" w:rsidR="002352CC" w:rsidRPr="00AD5F82" w:rsidRDefault="002352CC" w:rsidP="00B71F08">
            <w:pPr>
              <w:pStyle w:val="TableText1"/>
              <w:rPr>
                <w:rFonts w:cs="Arial"/>
                <w:b/>
                <w:sz w:val="20"/>
                <w:szCs w:val="20"/>
              </w:rPr>
            </w:pPr>
            <w:r>
              <w:rPr>
                <w:rFonts w:cs="Arial"/>
                <w:b/>
                <w:sz w:val="20"/>
                <w:szCs w:val="20"/>
              </w:rPr>
              <w:t>SCM4</w:t>
            </w:r>
          </w:p>
        </w:tc>
        <w:tc>
          <w:tcPr>
            <w:tcW w:w="3794" w:type="dxa"/>
          </w:tcPr>
          <w:p w14:paraId="604F3D32" w14:textId="77777777" w:rsidR="002352CC" w:rsidRPr="00AD5F82" w:rsidRDefault="002352CC" w:rsidP="00B71F08">
            <w:pPr>
              <w:pStyle w:val="TableText1"/>
              <w:rPr>
                <w:rFonts w:cs="Arial"/>
                <w:sz w:val="20"/>
                <w:szCs w:val="20"/>
              </w:rPr>
            </w:pPr>
            <w:r w:rsidRPr="00AD5F82">
              <w:rPr>
                <w:rFonts w:cs="Arial"/>
                <w:sz w:val="20"/>
                <w:szCs w:val="20"/>
              </w:rPr>
              <w:t>Statement 4 states that, at their booking appointment, pregnant women with pre-existing diabetes are referred for retinal assessment. Is this now routine practice?</w:t>
            </w:r>
          </w:p>
        </w:tc>
        <w:tc>
          <w:tcPr>
            <w:tcW w:w="4536" w:type="dxa"/>
          </w:tcPr>
          <w:p w14:paraId="5AEB9FCC" w14:textId="77777777" w:rsidR="002352CC" w:rsidRPr="00AD5F82" w:rsidRDefault="002352CC" w:rsidP="00B71F08">
            <w:pPr>
              <w:pStyle w:val="TableText1"/>
              <w:rPr>
                <w:rFonts w:cs="Arial"/>
                <w:sz w:val="20"/>
                <w:szCs w:val="20"/>
              </w:rPr>
            </w:pPr>
            <w:r w:rsidRPr="00AD5F82">
              <w:rPr>
                <w:rFonts w:cs="Arial"/>
                <w:sz w:val="20"/>
                <w:szCs w:val="20"/>
              </w:rPr>
              <w:t>I consider this to be routine practice. Within my Trust women with Pre-existing diabetes are referred for retinal screening following booking with their community midwife.</w:t>
            </w:r>
          </w:p>
        </w:tc>
        <w:tc>
          <w:tcPr>
            <w:tcW w:w="4394" w:type="dxa"/>
          </w:tcPr>
          <w:p w14:paraId="1C5E3FE2" w14:textId="77777777" w:rsidR="002352CC" w:rsidRPr="00AD5F82" w:rsidRDefault="002352CC" w:rsidP="00B71F08">
            <w:pPr>
              <w:pStyle w:val="TableText1"/>
              <w:rPr>
                <w:rFonts w:cs="Arial"/>
                <w:sz w:val="20"/>
                <w:szCs w:val="20"/>
              </w:rPr>
            </w:pPr>
          </w:p>
        </w:tc>
      </w:tr>
      <w:tr w:rsidR="002352CC" w:rsidRPr="00AD5F82" w14:paraId="7859CC2B" w14:textId="77777777" w:rsidTr="00B71F08">
        <w:trPr>
          <w:trHeight w:val="282"/>
        </w:trPr>
        <w:tc>
          <w:tcPr>
            <w:tcW w:w="14992" w:type="dxa"/>
            <w:gridSpan w:val="5"/>
          </w:tcPr>
          <w:p w14:paraId="44E74BF5" w14:textId="77777777" w:rsidR="002352CC" w:rsidRPr="00AD5F82" w:rsidRDefault="002352CC" w:rsidP="00B71F08">
            <w:pPr>
              <w:pStyle w:val="TableText1"/>
              <w:rPr>
                <w:rFonts w:cs="Arial"/>
                <w:b/>
                <w:bCs/>
                <w:sz w:val="20"/>
                <w:szCs w:val="20"/>
              </w:rPr>
            </w:pPr>
            <w:r w:rsidRPr="00AD5F82">
              <w:rPr>
                <w:rFonts w:cs="Arial"/>
                <w:b/>
                <w:bCs/>
                <w:sz w:val="20"/>
                <w:szCs w:val="20"/>
              </w:rPr>
              <w:t>Comments on statement 5</w:t>
            </w:r>
          </w:p>
        </w:tc>
      </w:tr>
      <w:tr w:rsidR="002352CC" w:rsidRPr="00AD5F82" w14:paraId="7857E423" w14:textId="77777777" w:rsidTr="00B71F08">
        <w:trPr>
          <w:trHeight w:val="282"/>
        </w:trPr>
        <w:tc>
          <w:tcPr>
            <w:tcW w:w="708" w:type="dxa"/>
          </w:tcPr>
          <w:p w14:paraId="27FA897B" w14:textId="17FD82BD" w:rsidR="002352CC" w:rsidRPr="00AD5F82" w:rsidRDefault="002352CC" w:rsidP="00B71F08">
            <w:pPr>
              <w:pStyle w:val="TableText1"/>
              <w:rPr>
                <w:rFonts w:cs="Arial"/>
                <w:sz w:val="20"/>
                <w:szCs w:val="20"/>
              </w:rPr>
            </w:pPr>
            <w:r>
              <w:rPr>
                <w:rFonts w:cs="Arial"/>
                <w:sz w:val="20"/>
                <w:szCs w:val="20"/>
              </w:rPr>
              <w:t>19</w:t>
            </w:r>
          </w:p>
        </w:tc>
        <w:tc>
          <w:tcPr>
            <w:tcW w:w="1560" w:type="dxa"/>
          </w:tcPr>
          <w:p w14:paraId="5178F0E6" w14:textId="77777777" w:rsidR="002352CC" w:rsidRPr="00AD5F82" w:rsidRDefault="002352CC" w:rsidP="00B71F08">
            <w:pPr>
              <w:pStyle w:val="TableText1"/>
              <w:rPr>
                <w:rFonts w:cs="Arial"/>
                <w:b/>
                <w:sz w:val="20"/>
                <w:szCs w:val="20"/>
              </w:rPr>
            </w:pPr>
            <w:r w:rsidRPr="00AD5F82">
              <w:rPr>
                <w:rFonts w:cs="Arial"/>
                <w:b/>
                <w:sz w:val="20"/>
                <w:szCs w:val="20"/>
              </w:rPr>
              <w:t>Aintree University Hospital</w:t>
            </w:r>
          </w:p>
        </w:tc>
        <w:tc>
          <w:tcPr>
            <w:tcW w:w="3794" w:type="dxa"/>
          </w:tcPr>
          <w:p w14:paraId="27BE90C1"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54C416DA" w14:textId="77777777" w:rsidR="002352CC" w:rsidRPr="00AD5F82" w:rsidRDefault="002352CC" w:rsidP="00B71F08">
            <w:pPr>
              <w:pStyle w:val="TableText1"/>
              <w:rPr>
                <w:rFonts w:cs="Arial"/>
                <w:sz w:val="20"/>
                <w:szCs w:val="20"/>
              </w:rPr>
            </w:pPr>
            <w:r w:rsidRPr="00AD5F82">
              <w:rPr>
                <w:rFonts w:cs="Arial"/>
                <w:sz w:val="20"/>
                <w:szCs w:val="20"/>
              </w:rPr>
              <w:t>No, not always.  It is however our aim.  We would benefit from having a more widespread referral policy particularly for women who are not already under secondary care: they present late.</w:t>
            </w:r>
          </w:p>
        </w:tc>
        <w:tc>
          <w:tcPr>
            <w:tcW w:w="4394" w:type="dxa"/>
          </w:tcPr>
          <w:p w14:paraId="01AD81C4" w14:textId="77777777" w:rsidR="002352CC" w:rsidRPr="00AD5F82" w:rsidRDefault="002352CC" w:rsidP="00B71F08">
            <w:pPr>
              <w:pStyle w:val="TableText1"/>
              <w:rPr>
                <w:rFonts w:cs="Arial"/>
                <w:sz w:val="20"/>
                <w:szCs w:val="20"/>
              </w:rPr>
            </w:pPr>
          </w:p>
        </w:tc>
      </w:tr>
      <w:tr w:rsidR="002352CC" w:rsidRPr="00AD5F82" w14:paraId="7B945619" w14:textId="77777777" w:rsidTr="00B71F08">
        <w:trPr>
          <w:trHeight w:val="282"/>
        </w:trPr>
        <w:tc>
          <w:tcPr>
            <w:tcW w:w="708" w:type="dxa"/>
          </w:tcPr>
          <w:p w14:paraId="5ED80BCD" w14:textId="25F3F984" w:rsidR="002352CC" w:rsidRPr="00AD5F82" w:rsidRDefault="002352CC" w:rsidP="00B71F08">
            <w:pPr>
              <w:pStyle w:val="TableText1"/>
              <w:rPr>
                <w:rFonts w:cs="Arial"/>
                <w:sz w:val="20"/>
                <w:szCs w:val="20"/>
              </w:rPr>
            </w:pPr>
            <w:r>
              <w:rPr>
                <w:rFonts w:cs="Arial"/>
                <w:sz w:val="20"/>
                <w:szCs w:val="20"/>
              </w:rPr>
              <w:t>20</w:t>
            </w:r>
          </w:p>
        </w:tc>
        <w:tc>
          <w:tcPr>
            <w:tcW w:w="1560" w:type="dxa"/>
          </w:tcPr>
          <w:p w14:paraId="21499669" w14:textId="77777777" w:rsidR="002352CC" w:rsidRPr="00AD5F82" w:rsidRDefault="002352CC" w:rsidP="00B71F08">
            <w:pPr>
              <w:pStyle w:val="TableText1"/>
              <w:rPr>
                <w:rFonts w:cs="Arial"/>
                <w:b/>
                <w:sz w:val="20"/>
                <w:szCs w:val="20"/>
              </w:rPr>
            </w:pPr>
            <w:r>
              <w:rPr>
                <w:rFonts w:cs="Arial"/>
                <w:b/>
                <w:sz w:val="20"/>
                <w:szCs w:val="20"/>
              </w:rPr>
              <w:t>Gestational Diabetes UK</w:t>
            </w:r>
          </w:p>
        </w:tc>
        <w:tc>
          <w:tcPr>
            <w:tcW w:w="3794" w:type="dxa"/>
          </w:tcPr>
          <w:p w14:paraId="1F1BF2F1"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0E43D541" w14:textId="77777777" w:rsidR="002352CC" w:rsidRPr="00AD5F82" w:rsidRDefault="002352CC" w:rsidP="00B71F08">
            <w:pPr>
              <w:pStyle w:val="TableText1"/>
              <w:rPr>
                <w:rFonts w:cs="Arial"/>
                <w:sz w:val="20"/>
                <w:szCs w:val="20"/>
              </w:rPr>
            </w:pPr>
            <w:r w:rsidRPr="002C1449">
              <w:rPr>
                <w:rFonts w:cs="Arial"/>
                <w:sz w:val="20"/>
                <w:szCs w:val="20"/>
              </w:rPr>
              <w:t xml:space="preserve">No, we still have many reports of long waits to be seen by anyone following diagnosis and </w:t>
            </w:r>
            <w:proofErr w:type="gramStart"/>
            <w:r w:rsidRPr="002C1449">
              <w:rPr>
                <w:rFonts w:cs="Arial"/>
                <w:sz w:val="20"/>
                <w:szCs w:val="20"/>
              </w:rPr>
              <w:t>have to</w:t>
            </w:r>
            <w:proofErr w:type="gramEnd"/>
            <w:r w:rsidRPr="002C1449">
              <w:rPr>
                <w:rFonts w:cs="Arial"/>
                <w:sz w:val="20"/>
                <w:szCs w:val="20"/>
              </w:rPr>
              <w:t xml:space="preserve"> bridge the gap whilst patients wait to be contacted</w:t>
            </w:r>
          </w:p>
        </w:tc>
        <w:tc>
          <w:tcPr>
            <w:tcW w:w="4394" w:type="dxa"/>
          </w:tcPr>
          <w:p w14:paraId="5B58DFF3" w14:textId="77777777" w:rsidR="002352CC" w:rsidRPr="00AD5F82" w:rsidRDefault="002352CC" w:rsidP="00B71F08">
            <w:pPr>
              <w:pStyle w:val="TableText1"/>
              <w:rPr>
                <w:rFonts w:cs="Arial"/>
                <w:sz w:val="20"/>
                <w:szCs w:val="20"/>
              </w:rPr>
            </w:pPr>
          </w:p>
        </w:tc>
      </w:tr>
      <w:tr w:rsidR="002352CC" w:rsidRPr="00AD5F82" w14:paraId="5117E34D" w14:textId="77777777" w:rsidTr="00B71F08">
        <w:trPr>
          <w:trHeight w:val="282"/>
        </w:trPr>
        <w:tc>
          <w:tcPr>
            <w:tcW w:w="708" w:type="dxa"/>
          </w:tcPr>
          <w:p w14:paraId="04B801B6" w14:textId="00F78EFE" w:rsidR="002352CC" w:rsidRPr="00AD5F82" w:rsidRDefault="002352CC" w:rsidP="00B71F08">
            <w:pPr>
              <w:pStyle w:val="TableText1"/>
              <w:rPr>
                <w:rFonts w:cs="Arial"/>
                <w:sz w:val="20"/>
                <w:szCs w:val="20"/>
              </w:rPr>
            </w:pPr>
            <w:r>
              <w:rPr>
                <w:rFonts w:cs="Arial"/>
                <w:sz w:val="20"/>
                <w:szCs w:val="20"/>
              </w:rPr>
              <w:t>21</w:t>
            </w:r>
          </w:p>
        </w:tc>
        <w:tc>
          <w:tcPr>
            <w:tcW w:w="1560" w:type="dxa"/>
          </w:tcPr>
          <w:p w14:paraId="222643B7" w14:textId="77777777" w:rsidR="002352CC" w:rsidRPr="00AD5F82" w:rsidRDefault="002352CC" w:rsidP="00B71F08">
            <w:pPr>
              <w:pStyle w:val="TableText1"/>
              <w:rPr>
                <w:rFonts w:cs="Arial"/>
                <w:b/>
                <w:sz w:val="20"/>
                <w:szCs w:val="20"/>
              </w:rPr>
            </w:pPr>
            <w:r w:rsidRPr="00AD5F82">
              <w:rPr>
                <w:rFonts w:cs="Arial"/>
                <w:b/>
                <w:sz w:val="20"/>
                <w:szCs w:val="20"/>
              </w:rPr>
              <w:t>Kings College Hospital NHS Foundation Trust</w:t>
            </w:r>
          </w:p>
        </w:tc>
        <w:tc>
          <w:tcPr>
            <w:tcW w:w="3794" w:type="dxa"/>
          </w:tcPr>
          <w:p w14:paraId="3100777B"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79F485C4"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We presume that ‘seen’ includes online?</w:t>
            </w:r>
          </w:p>
          <w:p w14:paraId="34BCB979" w14:textId="77777777" w:rsidR="002352CC" w:rsidRPr="00AD5F82" w:rsidRDefault="002352CC" w:rsidP="00B71F08">
            <w:pPr>
              <w:pStyle w:val="TableText1"/>
              <w:rPr>
                <w:rFonts w:cs="Arial"/>
                <w:sz w:val="20"/>
                <w:szCs w:val="20"/>
              </w:rPr>
            </w:pPr>
          </w:p>
        </w:tc>
        <w:tc>
          <w:tcPr>
            <w:tcW w:w="4394" w:type="dxa"/>
          </w:tcPr>
          <w:p w14:paraId="472427CE" w14:textId="77777777" w:rsidR="002352CC" w:rsidRPr="00AD5F82" w:rsidRDefault="002352CC" w:rsidP="00B71F08">
            <w:pPr>
              <w:pStyle w:val="TableText1"/>
              <w:rPr>
                <w:rFonts w:cs="Arial"/>
                <w:sz w:val="20"/>
                <w:szCs w:val="20"/>
              </w:rPr>
            </w:pPr>
          </w:p>
        </w:tc>
      </w:tr>
      <w:tr w:rsidR="002352CC" w:rsidRPr="00AD5F82" w14:paraId="3D9E135E" w14:textId="77777777" w:rsidTr="00B71F08">
        <w:trPr>
          <w:trHeight w:val="282"/>
        </w:trPr>
        <w:tc>
          <w:tcPr>
            <w:tcW w:w="708" w:type="dxa"/>
          </w:tcPr>
          <w:p w14:paraId="1C77D62B" w14:textId="61D177BE" w:rsidR="002352CC" w:rsidRPr="00AD5F82" w:rsidRDefault="002352CC" w:rsidP="00B71F08">
            <w:pPr>
              <w:pStyle w:val="TableText1"/>
              <w:rPr>
                <w:rFonts w:cs="Arial"/>
                <w:sz w:val="20"/>
                <w:szCs w:val="20"/>
              </w:rPr>
            </w:pPr>
            <w:r>
              <w:rPr>
                <w:rFonts w:cs="Arial"/>
                <w:sz w:val="20"/>
                <w:szCs w:val="20"/>
              </w:rPr>
              <w:lastRenderedPageBreak/>
              <w:t>22</w:t>
            </w:r>
          </w:p>
        </w:tc>
        <w:tc>
          <w:tcPr>
            <w:tcW w:w="1560" w:type="dxa"/>
          </w:tcPr>
          <w:p w14:paraId="3C5FF741" w14:textId="77777777" w:rsidR="002352CC" w:rsidRPr="00AD5F82" w:rsidRDefault="002352CC" w:rsidP="00B71F08">
            <w:pPr>
              <w:pStyle w:val="TableText1"/>
              <w:rPr>
                <w:rFonts w:cs="Arial"/>
                <w:b/>
                <w:sz w:val="20"/>
                <w:szCs w:val="20"/>
              </w:rPr>
            </w:pPr>
            <w:r w:rsidRPr="00AD5F82">
              <w:rPr>
                <w:rFonts w:cs="Arial"/>
                <w:b/>
                <w:sz w:val="20"/>
                <w:szCs w:val="20"/>
              </w:rPr>
              <w:t>National Pregnancy in Diabetes (NPID) audit</w:t>
            </w:r>
          </w:p>
        </w:tc>
        <w:tc>
          <w:tcPr>
            <w:tcW w:w="3794" w:type="dxa"/>
          </w:tcPr>
          <w:p w14:paraId="489D44F7"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546B9517" w14:textId="77777777" w:rsidR="002352CC" w:rsidRPr="00AD5F82" w:rsidRDefault="002352CC" w:rsidP="00B71F08">
            <w:pPr>
              <w:pStyle w:val="TableText1"/>
              <w:rPr>
                <w:rFonts w:cs="Arial"/>
                <w:sz w:val="20"/>
                <w:szCs w:val="20"/>
              </w:rPr>
            </w:pPr>
            <w:r w:rsidRPr="00AD5F82">
              <w:rPr>
                <w:rFonts w:cs="Arial"/>
                <w:sz w:val="20"/>
                <w:szCs w:val="20"/>
              </w:rPr>
              <w:t>Yes, this is now routine antenatal practice. However, with increasing numbers of women with GDM we are increasingly struggling to meet this target. We aim to establish contact within 1 week of diagnosis, but clinical appointments may take longer.</w:t>
            </w:r>
          </w:p>
        </w:tc>
        <w:tc>
          <w:tcPr>
            <w:tcW w:w="4394" w:type="dxa"/>
          </w:tcPr>
          <w:p w14:paraId="3E4379A2" w14:textId="77777777" w:rsidR="002352CC" w:rsidRPr="00AD5F82" w:rsidRDefault="002352CC" w:rsidP="00B71F08">
            <w:pPr>
              <w:pStyle w:val="TableText1"/>
              <w:rPr>
                <w:rFonts w:cs="Arial"/>
                <w:sz w:val="20"/>
                <w:szCs w:val="20"/>
              </w:rPr>
            </w:pPr>
          </w:p>
        </w:tc>
      </w:tr>
      <w:tr w:rsidR="002352CC" w:rsidRPr="00AD5F82" w14:paraId="11ED5227" w14:textId="77777777" w:rsidTr="00B71F08">
        <w:trPr>
          <w:trHeight w:val="282"/>
        </w:trPr>
        <w:tc>
          <w:tcPr>
            <w:tcW w:w="708" w:type="dxa"/>
          </w:tcPr>
          <w:p w14:paraId="7459DCFB" w14:textId="6A8C4DEC" w:rsidR="002352CC" w:rsidRPr="00AD5F82" w:rsidRDefault="002352CC" w:rsidP="00B71F08">
            <w:pPr>
              <w:pStyle w:val="TableText1"/>
              <w:rPr>
                <w:rFonts w:cs="Arial"/>
                <w:sz w:val="20"/>
                <w:szCs w:val="20"/>
              </w:rPr>
            </w:pPr>
            <w:r>
              <w:rPr>
                <w:rFonts w:cs="Arial"/>
                <w:sz w:val="20"/>
                <w:szCs w:val="20"/>
              </w:rPr>
              <w:t>23</w:t>
            </w:r>
          </w:p>
        </w:tc>
        <w:tc>
          <w:tcPr>
            <w:tcW w:w="1560" w:type="dxa"/>
          </w:tcPr>
          <w:p w14:paraId="367F6F3D" w14:textId="77777777" w:rsidR="002352CC" w:rsidRPr="00AD5F82" w:rsidRDefault="002352CC" w:rsidP="00B71F08">
            <w:pPr>
              <w:pStyle w:val="TableText1"/>
              <w:rPr>
                <w:rFonts w:cs="Arial"/>
                <w:b/>
                <w:sz w:val="20"/>
                <w:szCs w:val="20"/>
              </w:rPr>
            </w:pPr>
            <w:r w:rsidRPr="00AD5F82">
              <w:rPr>
                <w:rFonts w:cs="Arial"/>
                <w:b/>
                <w:sz w:val="20"/>
                <w:szCs w:val="20"/>
              </w:rPr>
              <w:t>NHS England and Improvement</w:t>
            </w:r>
          </w:p>
        </w:tc>
        <w:tc>
          <w:tcPr>
            <w:tcW w:w="3794" w:type="dxa"/>
          </w:tcPr>
          <w:p w14:paraId="51DB39EC"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6249E681" w14:textId="77777777" w:rsidR="002352CC" w:rsidRPr="00AD5F82" w:rsidRDefault="002352CC" w:rsidP="00B71F08">
            <w:pPr>
              <w:pStyle w:val="TableText1"/>
              <w:rPr>
                <w:rFonts w:cs="Arial"/>
                <w:sz w:val="20"/>
                <w:szCs w:val="20"/>
              </w:rPr>
            </w:pPr>
            <w:r w:rsidRPr="00AD5F82">
              <w:rPr>
                <w:rFonts w:cs="Arial"/>
                <w:sz w:val="20"/>
                <w:szCs w:val="20"/>
              </w:rPr>
              <w:t>No comment</w:t>
            </w:r>
            <w:r>
              <w:rPr>
                <w:rFonts w:cs="Arial"/>
                <w:sz w:val="20"/>
                <w:szCs w:val="20"/>
              </w:rPr>
              <w:t>.</w:t>
            </w:r>
          </w:p>
        </w:tc>
        <w:tc>
          <w:tcPr>
            <w:tcW w:w="4394" w:type="dxa"/>
          </w:tcPr>
          <w:p w14:paraId="481CBF8D" w14:textId="77777777" w:rsidR="002352CC" w:rsidRPr="00AD5F82" w:rsidRDefault="002352CC" w:rsidP="00B71F08">
            <w:pPr>
              <w:pStyle w:val="TableText1"/>
              <w:rPr>
                <w:rFonts w:cs="Arial"/>
                <w:sz w:val="20"/>
                <w:szCs w:val="20"/>
              </w:rPr>
            </w:pPr>
          </w:p>
        </w:tc>
      </w:tr>
      <w:tr w:rsidR="002352CC" w:rsidRPr="00AD5F82" w14:paraId="74DADF52" w14:textId="77777777" w:rsidTr="00B71F08">
        <w:trPr>
          <w:trHeight w:val="282"/>
        </w:trPr>
        <w:tc>
          <w:tcPr>
            <w:tcW w:w="708" w:type="dxa"/>
          </w:tcPr>
          <w:p w14:paraId="5875520C" w14:textId="1CA1E365" w:rsidR="002352CC" w:rsidRPr="00AD5F82" w:rsidRDefault="002352CC" w:rsidP="00B71F08">
            <w:pPr>
              <w:pStyle w:val="TableText1"/>
              <w:rPr>
                <w:rFonts w:cs="Arial"/>
                <w:sz w:val="20"/>
                <w:szCs w:val="20"/>
              </w:rPr>
            </w:pPr>
            <w:r>
              <w:rPr>
                <w:rFonts w:cs="Arial"/>
                <w:sz w:val="20"/>
                <w:szCs w:val="20"/>
              </w:rPr>
              <w:t>24</w:t>
            </w:r>
          </w:p>
        </w:tc>
        <w:tc>
          <w:tcPr>
            <w:tcW w:w="1560" w:type="dxa"/>
          </w:tcPr>
          <w:p w14:paraId="27D972D3" w14:textId="77777777" w:rsidR="002352CC" w:rsidRPr="00AD5F82" w:rsidRDefault="002352CC" w:rsidP="00B71F08">
            <w:pPr>
              <w:pStyle w:val="TableText1"/>
              <w:rPr>
                <w:rFonts w:cs="Arial"/>
                <w:b/>
                <w:sz w:val="20"/>
                <w:szCs w:val="20"/>
              </w:rPr>
            </w:pPr>
            <w:r w:rsidRPr="00AD5F82">
              <w:rPr>
                <w:rFonts w:cs="Arial"/>
                <w:b/>
                <w:sz w:val="20"/>
                <w:szCs w:val="20"/>
              </w:rPr>
              <w:t>University Hospitals Birmingham</w:t>
            </w:r>
          </w:p>
        </w:tc>
        <w:tc>
          <w:tcPr>
            <w:tcW w:w="3794" w:type="dxa"/>
          </w:tcPr>
          <w:p w14:paraId="5C16C1AC"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7010C616" w14:textId="77777777" w:rsidR="002352CC" w:rsidRPr="00AD5F82" w:rsidRDefault="002352CC" w:rsidP="00B71F08">
            <w:pPr>
              <w:pStyle w:val="TableText1"/>
              <w:rPr>
                <w:rFonts w:cs="Arial"/>
                <w:sz w:val="20"/>
                <w:szCs w:val="20"/>
              </w:rPr>
            </w:pPr>
            <w:r w:rsidRPr="00AD5F82">
              <w:rPr>
                <w:rFonts w:cs="Arial"/>
                <w:sz w:val="20"/>
                <w:szCs w:val="20"/>
              </w:rPr>
              <w:t>Yes</w:t>
            </w:r>
            <w:r>
              <w:rPr>
                <w:rFonts w:cs="Arial"/>
                <w:sz w:val="20"/>
                <w:szCs w:val="20"/>
              </w:rPr>
              <w:t>.</w:t>
            </w:r>
          </w:p>
        </w:tc>
        <w:tc>
          <w:tcPr>
            <w:tcW w:w="4394" w:type="dxa"/>
          </w:tcPr>
          <w:p w14:paraId="4E8C3BB1" w14:textId="77777777" w:rsidR="002352CC" w:rsidRPr="00AD5F82" w:rsidRDefault="002352CC" w:rsidP="00B71F08">
            <w:pPr>
              <w:pStyle w:val="TableText1"/>
              <w:rPr>
                <w:rFonts w:cs="Arial"/>
                <w:sz w:val="20"/>
                <w:szCs w:val="20"/>
              </w:rPr>
            </w:pPr>
          </w:p>
        </w:tc>
      </w:tr>
      <w:tr w:rsidR="002352CC" w:rsidRPr="00AD5F82" w14:paraId="6E8326A4" w14:textId="77777777" w:rsidTr="00B71F08">
        <w:trPr>
          <w:trHeight w:val="282"/>
        </w:trPr>
        <w:tc>
          <w:tcPr>
            <w:tcW w:w="708" w:type="dxa"/>
          </w:tcPr>
          <w:p w14:paraId="0BB64DD2" w14:textId="75DF372C" w:rsidR="002352CC" w:rsidRPr="00AD5F82" w:rsidRDefault="002352CC" w:rsidP="00B71F08">
            <w:pPr>
              <w:pStyle w:val="TableText1"/>
              <w:rPr>
                <w:rFonts w:cs="Arial"/>
                <w:sz w:val="20"/>
                <w:szCs w:val="20"/>
              </w:rPr>
            </w:pPr>
            <w:r>
              <w:rPr>
                <w:rFonts w:cs="Arial"/>
                <w:sz w:val="20"/>
                <w:szCs w:val="20"/>
              </w:rPr>
              <w:t>25</w:t>
            </w:r>
          </w:p>
        </w:tc>
        <w:tc>
          <w:tcPr>
            <w:tcW w:w="1560" w:type="dxa"/>
          </w:tcPr>
          <w:p w14:paraId="6BD41CAC" w14:textId="77777777" w:rsidR="002352CC" w:rsidRPr="00AD5F82" w:rsidRDefault="002352CC" w:rsidP="00B71F08">
            <w:pPr>
              <w:pStyle w:val="TableText1"/>
              <w:rPr>
                <w:rFonts w:cs="Arial"/>
                <w:b/>
                <w:sz w:val="20"/>
                <w:szCs w:val="20"/>
              </w:rPr>
            </w:pPr>
            <w:r>
              <w:rPr>
                <w:rFonts w:cs="Arial"/>
                <w:b/>
                <w:sz w:val="20"/>
                <w:szCs w:val="20"/>
              </w:rPr>
              <w:t>SCM1</w:t>
            </w:r>
          </w:p>
        </w:tc>
        <w:tc>
          <w:tcPr>
            <w:tcW w:w="3794" w:type="dxa"/>
          </w:tcPr>
          <w:p w14:paraId="435CD2D8"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5B1172B9" w14:textId="77777777" w:rsidR="002352CC" w:rsidRPr="00AD5F82" w:rsidRDefault="002352CC" w:rsidP="00B71F08">
            <w:pPr>
              <w:pStyle w:val="TableText1"/>
              <w:rPr>
                <w:rFonts w:cs="Arial"/>
                <w:sz w:val="20"/>
                <w:szCs w:val="20"/>
              </w:rPr>
            </w:pPr>
            <w:r w:rsidRPr="00AD5F82">
              <w:rPr>
                <w:rFonts w:cs="Arial"/>
                <w:sz w:val="20"/>
                <w:szCs w:val="20"/>
              </w:rPr>
              <w:t>This has been challenging during COVID and at our hospital we have amended our local guideline to 2 weeks to reflect operational challenges.</w:t>
            </w:r>
          </w:p>
        </w:tc>
        <w:tc>
          <w:tcPr>
            <w:tcW w:w="4394" w:type="dxa"/>
          </w:tcPr>
          <w:p w14:paraId="476AFD45" w14:textId="77777777" w:rsidR="002352CC" w:rsidRPr="00AD5F82" w:rsidRDefault="002352CC" w:rsidP="00B71F08">
            <w:pPr>
              <w:pStyle w:val="TableText1"/>
              <w:rPr>
                <w:rFonts w:cs="Arial"/>
                <w:sz w:val="20"/>
                <w:szCs w:val="20"/>
              </w:rPr>
            </w:pPr>
          </w:p>
        </w:tc>
      </w:tr>
      <w:tr w:rsidR="002352CC" w:rsidRPr="00AD5F82" w14:paraId="69897E17" w14:textId="77777777" w:rsidTr="00B71F08">
        <w:trPr>
          <w:trHeight w:val="282"/>
        </w:trPr>
        <w:tc>
          <w:tcPr>
            <w:tcW w:w="708" w:type="dxa"/>
          </w:tcPr>
          <w:p w14:paraId="386E54F8" w14:textId="3B883FA2" w:rsidR="002352CC" w:rsidRPr="00AD5F82" w:rsidRDefault="002352CC" w:rsidP="00B71F08">
            <w:pPr>
              <w:pStyle w:val="TableText1"/>
              <w:rPr>
                <w:rFonts w:cs="Arial"/>
                <w:sz w:val="20"/>
                <w:szCs w:val="20"/>
              </w:rPr>
            </w:pPr>
            <w:r>
              <w:rPr>
                <w:rFonts w:cs="Arial"/>
                <w:sz w:val="20"/>
                <w:szCs w:val="20"/>
              </w:rPr>
              <w:t>26</w:t>
            </w:r>
          </w:p>
        </w:tc>
        <w:tc>
          <w:tcPr>
            <w:tcW w:w="1560" w:type="dxa"/>
          </w:tcPr>
          <w:p w14:paraId="7BBE7D71" w14:textId="77777777" w:rsidR="002352CC" w:rsidRPr="00AD5F82" w:rsidRDefault="002352CC" w:rsidP="00B71F08">
            <w:pPr>
              <w:pStyle w:val="TableText1"/>
              <w:rPr>
                <w:rFonts w:cs="Arial"/>
                <w:b/>
                <w:sz w:val="20"/>
                <w:szCs w:val="20"/>
              </w:rPr>
            </w:pPr>
            <w:r>
              <w:rPr>
                <w:rFonts w:cs="Arial"/>
                <w:b/>
                <w:sz w:val="20"/>
                <w:szCs w:val="20"/>
              </w:rPr>
              <w:t>SCM2</w:t>
            </w:r>
          </w:p>
        </w:tc>
        <w:tc>
          <w:tcPr>
            <w:tcW w:w="3794" w:type="dxa"/>
          </w:tcPr>
          <w:p w14:paraId="55DF3F9A" w14:textId="77777777" w:rsidR="002352CC" w:rsidRPr="00AD5F82" w:rsidRDefault="002352CC" w:rsidP="00B71F08">
            <w:pPr>
              <w:pStyle w:val="TableText1"/>
              <w:rPr>
                <w:rFonts w:cs="Arial"/>
                <w:sz w:val="20"/>
                <w:szCs w:val="20"/>
              </w:rPr>
            </w:pPr>
            <w:r w:rsidRPr="00AD5F82">
              <w:rPr>
                <w:rFonts w:cs="Arial"/>
                <w:sz w:val="20"/>
                <w:szCs w:val="20"/>
              </w:rPr>
              <w:t>Statement 5 states that women diagnosed with gestational diabetes are seen by members of the joint diabetes and antenatal care team within 1 week of diagnosis. Is this now routine practice?</w:t>
            </w:r>
          </w:p>
        </w:tc>
        <w:tc>
          <w:tcPr>
            <w:tcW w:w="4536" w:type="dxa"/>
          </w:tcPr>
          <w:p w14:paraId="7097D1FB" w14:textId="77777777" w:rsidR="002352CC" w:rsidRPr="00AD5F82" w:rsidRDefault="002352CC" w:rsidP="00B71F08">
            <w:pPr>
              <w:pStyle w:val="TableText1"/>
              <w:rPr>
                <w:rFonts w:cs="Arial"/>
                <w:sz w:val="20"/>
                <w:szCs w:val="20"/>
              </w:rPr>
            </w:pPr>
            <w:r w:rsidRPr="00AD5F82">
              <w:rPr>
                <w:rFonts w:cs="Arial"/>
                <w:color w:val="000000"/>
                <w:sz w:val="20"/>
                <w:szCs w:val="20"/>
              </w:rPr>
              <w:t>If this isn’t the case, it certainly should be. Gestational diabetes can come as a surprise and shock to the patient who will often have no understanding of the condition and how to manage it. The sooner in the pregnancy this is addressed, the better.</w:t>
            </w:r>
          </w:p>
        </w:tc>
        <w:tc>
          <w:tcPr>
            <w:tcW w:w="4394" w:type="dxa"/>
          </w:tcPr>
          <w:p w14:paraId="0B5F7EA0" w14:textId="77777777" w:rsidR="002352CC" w:rsidRPr="00AD5F82" w:rsidRDefault="002352CC" w:rsidP="00B71F08">
            <w:pPr>
              <w:pStyle w:val="TableText1"/>
              <w:rPr>
                <w:rFonts w:cs="Arial"/>
                <w:sz w:val="20"/>
                <w:szCs w:val="20"/>
              </w:rPr>
            </w:pPr>
          </w:p>
        </w:tc>
      </w:tr>
      <w:tr w:rsidR="002352CC" w:rsidRPr="00AD5F82" w14:paraId="7075C045" w14:textId="77777777" w:rsidTr="00B71F08">
        <w:trPr>
          <w:trHeight w:val="282"/>
        </w:trPr>
        <w:tc>
          <w:tcPr>
            <w:tcW w:w="708" w:type="dxa"/>
          </w:tcPr>
          <w:p w14:paraId="5AB71A83" w14:textId="5186FBF6" w:rsidR="002352CC" w:rsidRPr="00AD5F82" w:rsidRDefault="002352CC" w:rsidP="00B71F08">
            <w:pPr>
              <w:pStyle w:val="TableText1"/>
              <w:rPr>
                <w:rFonts w:cs="Arial"/>
                <w:sz w:val="20"/>
                <w:szCs w:val="20"/>
              </w:rPr>
            </w:pPr>
            <w:r>
              <w:rPr>
                <w:rFonts w:cs="Arial"/>
                <w:sz w:val="20"/>
                <w:szCs w:val="20"/>
              </w:rPr>
              <w:t>27</w:t>
            </w:r>
          </w:p>
        </w:tc>
        <w:tc>
          <w:tcPr>
            <w:tcW w:w="1560" w:type="dxa"/>
          </w:tcPr>
          <w:p w14:paraId="3D80EB7B" w14:textId="77777777" w:rsidR="002352CC" w:rsidRPr="00AD5F82" w:rsidRDefault="002352CC" w:rsidP="00B71F08">
            <w:pPr>
              <w:pStyle w:val="TableText1"/>
              <w:rPr>
                <w:rFonts w:cs="Arial"/>
                <w:b/>
                <w:sz w:val="20"/>
                <w:szCs w:val="20"/>
              </w:rPr>
            </w:pPr>
            <w:r>
              <w:rPr>
                <w:rFonts w:cs="Arial"/>
                <w:b/>
                <w:sz w:val="20"/>
                <w:szCs w:val="20"/>
              </w:rPr>
              <w:t>SCM3</w:t>
            </w:r>
          </w:p>
        </w:tc>
        <w:tc>
          <w:tcPr>
            <w:tcW w:w="3794" w:type="dxa"/>
          </w:tcPr>
          <w:p w14:paraId="15D6AA00" w14:textId="77777777" w:rsidR="002352CC" w:rsidRPr="00AD5F82" w:rsidRDefault="002352CC" w:rsidP="00B71F08">
            <w:pPr>
              <w:pStyle w:val="TableText1"/>
              <w:rPr>
                <w:rFonts w:cs="Arial"/>
                <w:sz w:val="20"/>
                <w:szCs w:val="20"/>
              </w:rPr>
            </w:pPr>
            <w:r w:rsidRPr="00AD5F82">
              <w:rPr>
                <w:rFonts w:cs="Arial"/>
                <w:sz w:val="20"/>
                <w:szCs w:val="20"/>
              </w:rPr>
              <w:t xml:space="preserve">Statement 5 states that women diagnosed with gestational diabetes are seen by members of the joint diabetes and antenatal care team within 1 week </w:t>
            </w:r>
            <w:r w:rsidRPr="00AD5F82">
              <w:rPr>
                <w:rFonts w:cs="Arial"/>
                <w:sz w:val="20"/>
                <w:szCs w:val="20"/>
              </w:rPr>
              <w:lastRenderedPageBreak/>
              <w:t>of diagnosis. Is this now routine practice?</w:t>
            </w:r>
          </w:p>
        </w:tc>
        <w:tc>
          <w:tcPr>
            <w:tcW w:w="4536" w:type="dxa"/>
          </w:tcPr>
          <w:p w14:paraId="67446D15" w14:textId="77777777" w:rsidR="002352CC" w:rsidRPr="00AD5F82" w:rsidRDefault="002352CC" w:rsidP="00B71F08">
            <w:pPr>
              <w:pStyle w:val="TableText1"/>
              <w:rPr>
                <w:rFonts w:cs="Arial"/>
                <w:sz w:val="20"/>
                <w:szCs w:val="20"/>
              </w:rPr>
            </w:pPr>
            <w:r w:rsidRPr="00AD5F82">
              <w:rPr>
                <w:rFonts w:cs="Arial"/>
                <w:sz w:val="20"/>
                <w:szCs w:val="20"/>
              </w:rPr>
              <w:lastRenderedPageBreak/>
              <w:t>Yes.</w:t>
            </w:r>
          </w:p>
        </w:tc>
        <w:tc>
          <w:tcPr>
            <w:tcW w:w="4394" w:type="dxa"/>
          </w:tcPr>
          <w:p w14:paraId="4719A97A" w14:textId="77777777" w:rsidR="002352CC" w:rsidRPr="00AD5F82" w:rsidRDefault="002352CC" w:rsidP="00B71F08">
            <w:pPr>
              <w:pStyle w:val="TableText1"/>
              <w:rPr>
                <w:rFonts w:cs="Arial"/>
                <w:sz w:val="20"/>
                <w:szCs w:val="20"/>
              </w:rPr>
            </w:pPr>
          </w:p>
          <w:p w14:paraId="3E8787E9" w14:textId="77777777" w:rsidR="002352CC" w:rsidRPr="00AD5F82" w:rsidRDefault="002352CC" w:rsidP="00B71F08">
            <w:pPr>
              <w:pStyle w:val="TableText1"/>
              <w:rPr>
                <w:rFonts w:cs="Arial"/>
                <w:sz w:val="20"/>
                <w:szCs w:val="20"/>
              </w:rPr>
            </w:pPr>
          </w:p>
        </w:tc>
      </w:tr>
      <w:tr w:rsidR="002352CC" w:rsidRPr="00AD5F82" w14:paraId="6BCDD392" w14:textId="77777777" w:rsidTr="00B71F08">
        <w:trPr>
          <w:trHeight w:val="282"/>
        </w:trPr>
        <w:tc>
          <w:tcPr>
            <w:tcW w:w="708" w:type="dxa"/>
          </w:tcPr>
          <w:p w14:paraId="705E13F8" w14:textId="7A739E55" w:rsidR="002352CC" w:rsidRPr="00AD5F82" w:rsidRDefault="002352CC" w:rsidP="00B71F08">
            <w:pPr>
              <w:pStyle w:val="TableText1"/>
              <w:rPr>
                <w:rFonts w:cs="Arial"/>
                <w:sz w:val="20"/>
                <w:szCs w:val="20"/>
              </w:rPr>
            </w:pPr>
            <w:r>
              <w:rPr>
                <w:rFonts w:cs="Arial"/>
                <w:sz w:val="20"/>
                <w:szCs w:val="20"/>
              </w:rPr>
              <w:t>28</w:t>
            </w:r>
          </w:p>
        </w:tc>
        <w:tc>
          <w:tcPr>
            <w:tcW w:w="1560" w:type="dxa"/>
          </w:tcPr>
          <w:p w14:paraId="64310980" w14:textId="77777777" w:rsidR="002352CC" w:rsidRPr="00AD5F82" w:rsidRDefault="002352CC" w:rsidP="00B71F08">
            <w:pPr>
              <w:pStyle w:val="TableText1"/>
              <w:rPr>
                <w:rFonts w:cs="Arial"/>
                <w:sz w:val="20"/>
                <w:szCs w:val="20"/>
              </w:rPr>
            </w:pPr>
            <w:r>
              <w:rPr>
                <w:rFonts w:cs="Arial"/>
                <w:b/>
                <w:sz w:val="20"/>
                <w:szCs w:val="20"/>
              </w:rPr>
              <w:t>SCM4</w:t>
            </w:r>
          </w:p>
        </w:tc>
        <w:tc>
          <w:tcPr>
            <w:tcW w:w="3794" w:type="dxa"/>
          </w:tcPr>
          <w:p w14:paraId="48466FCE" w14:textId="77777777" w:rsidR="002352CC" w:rsidRPr="00AD5F82" w:rsidRDefault="002352CC" w:rsidP="00B71F08">
            <w:pPr>
              <w:pStyle w:val="TableText1"/>
              <w:rPr>
                <w:rFonts w:cs="Arial"/>
                <w:sz w:val="20"/>
                <w:szCs w:val="20"/>
              </w:rPr>
            </w:pPr>
            <w:r w:rsidRPr="00AD5F82">
              <w:rPr>
                <w:rFonts w:cs="Arial"/>
                <w:sz w:val="20"/>
                <w:szCs w:val="20"/>
              </w:rPr>
              <w:t xml:space="preserve">Statement 5 states that women diagnosed with gestational diabetes are seen by members of the joint diabetes and antenatal care team within 1 week of diagnosis. Is this now routine practice? </w:t>
            </w:r>
          </w:p>
        </w:tc>
        <w:tc>
          <w:tcPr>
            <w:tcW w:w="4536" w:type="dxa"/>
          </w:tcPr>
          <w:p w14:paraId="513C18C9" w14:textId="44DF3CAF" w:rsidR="002352CC" w:rsidRPr="00AD5F82" w:rsidRDefault="002352CC" w:rsidP="00B71F08">
            <w:pPr>
              <w:pStyle w:val="TableText1"/>
              <w:rPr>
                <w:rFonts w:cs="Arial"/>
                <w:sz w:val="20"/>
                <w:szCs w:val="20"/>
              </w:rPr>
            </w:pPr>
            <w:r w:rsidRPr="00AD5F82">
              <w:rPr>
                <w:rFonts w:cs="Arial"/>
                <w:sz w:val="20"/>
                <w:szCs w:val="20"/>
              </w:rPr>
              <w:t xml:space="preserve">With the increasing number of women diagnosed with </w:t>
            </w:r>
            <w:r w:rsidR="00BE697B" w:rsidRPr="00AD5F82">
              <w:rPr>
                <w:rFonts w:cs="Arial"/>
                <w:sz w:val="20"/>
                <w:szCs w:val="20"/>
              </w:rPr>
              <w:t>GDM,</w:t>
            </w:r>
            <w:r w:rsidRPr="00AD5F82">
              <w:rPr>
                <w:rFonts w:cs="Arial"/>
                <w:sz w:val="20"/>
                <w:szCs w:val="20"/>
              </w:rPr>
              <w:t xml:space="preserve"> this standard is not always possible to achieve. At my Trust we may be made aware of the women within a week of </w:t>
            </w:r>
            <w:r w:rsidR="00BE697B" w:rsidRPr="00AD5F82">
              <w:rPr>
                <w:rFonts w:cs="Arial"/>
                <w:sz w:val="20"/>
                <w:szCs w:val="20"/>
              </w:rPr>
              <w:t>diagnosis,</w:t>
            </w:r>
            <w:r w:rsidRPr="00AD5F82">
              <w:rPr>
                <w:rFonts w:cs="Arial"/>
                <w:sz w:val="20"/>
                <w:szCs w:val="20"/>
              </w:rPr>
              <w:t xml:space="preserve"> but it is not always possible to see them face to face within this time. They are more likely to be seen within 2 weeks, unless their GTT result </w:t>
            </w:r>
            <w:r w:rsidR="00BE697B" w:rsidRPr="00AD5F82">
              <w:rPr>
                <w:rFonts w:cs="Arial"/>
                <w:sz w:val="20"/>
                <w:szCs w:val="20"/>
              </w:rPr>
              <w:t>was &gt;</w:t>
            </w:r>
            <w:r w:rsidRPr="00AD5F82">
              <w:rPr>
                <w:rFonts w:cs="Arial"/>
                <w:sz w:val="20"/>
                <w:szCs w:val="20"/>
              </w:rPr>
              <w:t xml:space="preserve"> 7.0 fasting or &gt;11.0mmols at 2 hours when we would make provision for them to be seen outside of the routine Antenatal GDM clinics. </w:t>
            </w:r>
          </w:p>
        </w:tc>
        <w:tc>
          <w:tcPr>
            <w:tcW w:w="4394" w:type="dxa"/>
          </w:tcPr>
          <w:p w14:paraId="098FC6E4" w14:textId="77777777" w:rsidR="002352CC" w:rsidRPr="00AD5F82" w:rsidRDefault="002352CC" w:rsidP="00B71F08">
            <w:pPr>
              <w:pStyle w:val="TableText1"/>
              <w:rPr>
                <w:rFonts w:cs="Arial"/>
                <w:sz w:val="20"/>
                <w:szCs w:val="20"/>
              </w:rPr>
            </w:pPr>
          </w:p>
        </w:tc>
      </w:tr>
      <w:tr w:rsidR="002352CC" w:rsidRPr="00AD5F82" w14:paraId="271FAB96" w14:textId="77777777" w:rsidTr="00B71F08">
        <w:trPr>
          <w:trHeight w:val="282"/>
        </w:trPr>
        <w:tc>
          <w:tcPr>
            <w:tcW w:w="14992" w:type="dxa"/>
            <w:gridSpan w:val="5"/>
          </w:tcPr>
          <w:p w14:paraId="523A7176" w14:textId="77777777" w:rsidR="002352CC" w:rsidRPr="00AD5F82" w:rsidRDefault="002352CC" w:rsidP="00B71F08">
            <w:pPr>
              <w:pStyle w:val="TableText1"/>
              <w:rPr>
                <w:rFonts w:cs="Arial"/>
                <w:b/>
                <w:bCs/>
                <w:sz w:val="20"/>
                <w:szCs w:val="20"/>
              </w:rPr>
            </w:pPr>
            <w:r w:rsidRPr="00AD5F82">
              <w:rPr>
                <w:rFonts w:cs="Arial"/>
                <w:b/>
                <w:bCs/>
                <w:sz w:val="20"/>
                <w:szCs w:val="20"/>
              </w:rPr>
              <w:t>Comments on statement 6</w:t>
            </w:r>
          </w:p>
        </w:tc>
      </w:tr>
      <w:tr w:rsidR="002352CC" w:rsidRPr="00AD5F82" w14:paraId="0E3FE407" w14:textId="77777777" w:rsidTr="00B71F08">
        <w:trPr>
          <w:trHeight w:val="282"/>
        </w:trPr>
        <w:tc>
          <w:tcPr>
            <w:tcW w:w="708" w:type="dxa"/>
          </w:tcPr>
          <w:p w14:paraId="05066CAB" w14:textId="5F90F150" w:rsidR="002352CC" w:rsidRPr="00AD5F82" w:rsidRDefault="002352CC" w:rsidP="00B71F08">
            <w:pPr>
              <w:pStyle w:val="TableText1"/>
              <w:rPr>
                <w:rFonts w:cs="Arial"/>
                <w:sz w:val="20"/>
                <w:szCs w:val="20"/>
              </w:rPr>
            </w:pPr>
            <w:r>
              <w:rPr>
                <w:rFonts w:cs="Arial"/>
                <w:sz w:val="20"/>
                <w:szCs w:val="20"/>
              </w:rPr>
              <w:t>29</w:t>
            </w:r>
          </w:p>
        </w:tc>
        <w:tc>
          <w:tcPr>
            <w:tcW w:w="1560" w:type="dxa"/>
          </w:tcPr>
          <w:p w14:paraId="6283810F" w14:textId="77777777" w:rsidR="002352CC" w:rsidRPr="00B90693" w:rsidRDefault="002352CC" w:rsidP="00B71F08">
            <w:pPr>
              <w:pStyle w:val="TableText1"/>
              <w:rPr>
                <w:rFonts w:cs="Arial"/>
                <w:b/>
                <w:sz w:val="20"/>
                <w:szCs w:val="20"/>
              </w:rPr>
            </w:pPr>
            <w:r w:rsidRPr="00B90693">
              <w:rPr>
                <w:rFonts w:cs="Arial"/>
                <w:b/>
                <w:sz w:val="20"/>
                <w:szCs w:val="20"/>
              </w:rPr>
              <w:t>Aintree University Hospital</w:t>
            </w:r>
          </w:p>
        </w:tc>
        <w:tc>
          <w:tcPr>
            <w:tcW w:w="3794" w:type="dxa"/>
          </w:tcPr>
          <w:p w14:paraId="69FB0B57" w14:textId="77777777" w:rsidR="002352CC" w:rsidRPr="00B90693" w:rsidRDefault="002352CC" w:rsidP="00B71F08">
            <w:pPr>
              <w:rPr>
                <w:rFonts w:ascii="Arial" w:hAnsi="Arial" w:cs="Arial"/>
                <w:sz w:val="20"/>
                <w:lang w:eastAsia="en-GB"/>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5EEF0236" w14:textId="77777777" w:rsidR="002352CC" w:rsidRPr="00B90693" w:rsidRDefault="002352CC" w:rsidP="00B71F08">
            <w:pPr>
              <w:pStyle w:val="TableText1"/>
              <w:rPr>
                <w:rFonts w:cs="Arial"/>
                <w:sz w:val="20"/>
                <w:szCs w:val="20"/>
              </w:rPr>
            </w:pPr>
            <w:r w:rsidRPr="00B90693">
              <w:rPr>
                <w:rFonts w:cs="Arial"/>
                <w:sz w:val="20"/>
                <w:szCs w:val="20"/>
              </w:rPr>
              <w:t>Yes, and Flash monitoring with Type 2 DM.  We tend to do the latter even though it is not officially a NICE requirement.</w:t>
            </w:r>
          </w:p>
        </w:tc>
        <w:tc>
          <w:tcPr>
            <w:tcW w:w="4394" w:type="dxa"/>
          </w:tcPr>
          <w:p w14:paraId="1234CA41" w14:textId="77777777" w:rsidR="002352CC" w:rsidRPr="00AD5F82" w:rsidRDefault="002352CC" w:rsidP="00B71F08">
            <w:pPr>
              <w:pStyle w:val="TableText1"/>
              <w:rPr>
                <w:rFonts w:cs="Arial"/>
                <w:sz w:val="20"/>
                <w:szCs w:val="20"/>
              </w:rPr>
            </w:pPr>
          </w:p>
        </w:tc>
      </w:tr>
      <w:tr w:rsidR="002352CC" w:rsidRPr="00AD5F82" w14:paraId="6F65AC0C" w14:textId="77777777" w:rsidTr="00B71F08">
        <w:trPr>
          <w:trHeight w:val="282"/>
        </w:trPr>
        <w:tc>
          <w:tcPr>
            <w:tcW w:w="708" w:type="dxa"/>
          </w:tcPr>
          <w:p w14:paraId="441B8DCD" w14:textId="013132DD" w:rsidR="002352CC" w:rsidRPr="00AD5F82" w:rsidRDefault="002352CC" w:rsidP="00B71F08">
            <w:pPr>
              <w:pStyle w:val="TableText1"/>
              <w:rPr>
                <w:rFonts w:cs="Arial"/>
                <w:sz w:val="20"/>
                <w:szCs w:val="20"/>
              </w:rPr>
            </w:pPr>
            <w:r>
              <w:rPr>
                <w:rFonts w:cs="Arial"/>
                <w:sz w:val="20"/>
                <w:szCs w:val="20"/>
              </w:rPr>
              <w:t>30</w:t>
            </w:r>
          </w:p>
        </w:tc>
        <w:tc>
          <w:tcPr>
            <w:tcW w:w="1560" w:type="dxa"/>
          </w:tcPr>
          <w:p w14:paraId="701BC038" w14:textId="77777777" w:rsidR="002352CC" w:rsidRPr="00B90693" w:rsidRDefault="002352CC" w:rsidP="00B71F08">
            <w:pPr>
              <w:pStyle w:val="TableText1"/>
              <w:rPr>
                <w:rFonts w:cs="Arial"/>
                <w:b/>
                <w:sz w:val="20"/>
                <w:szCs w:val="20"/>
              </w:rPr>
            </w:pPr>
            <w:r w:rsidRPr="00B90693">
              <w:rPr>
                <w:rFonts w:cs="Arial"/>
                <w:b/>
                <w:sz w:val="20"/>
                <w:szCs w:val="20"/>
              </w:rPr>
              <w:t>Diabetes UK</w:t>
            </w:r>
          </w:p>
        </w:tc>
        <w:tc>
          <w:tcPr>
            <w:tcW w:w="3794" w:type="dxa"/>
          </w:tcPr>
          <w:p w14:paraId="73AA20DF"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60BC0704" w14:textId="3A506EA2" w:rsidR="002352CC" w:rsidRPr="00B90693" w:rsidRDefault="002352CC" w:rsidP="00B71F08">
            <w:pPr>
              <w:pStyle w:val="TableText1"/>
              <w:rPr>
                <w:rFonts w:cs="Arial"/>
                <w:sz w:val="20"/>
                <w:szCs w:val="20"/>
              </w:rPr>
            </w:pPr>
            <w:r w:rsidRPr="00B90693">
              <w:rPr>
                <w:rFonts w:cs="Arial"/>
                <w:sz w:val="20"/>
                <w:szCs w:val="20"/>
              </w:rPr>
              <w:t xml:space="preserve">Yes – The Diabetes in </w:t>
            </w:r>
            <w:r w:rsidR="00BE697B" w:rsidRPr="00B90693">
              <w:rPr>
                <w:rFonts w:cs="Arial"/>
                <w:sz w:val="20"/>
                <w:szCs w:val="20"/>
              </w:rPr>
              <w:t>Pregnancy</w:t>
            </w:r>
            <w:r w:rsidRPr="00B90693">
              <w:rPr>
                <w:rFonts w:cs="Arial"/>
                <w:sz w:val="20"/>
                <w:szCs w:val="20"/>
              </w:rPr>
              <w:t xml:space="preserve"> guideline [NG3] recommends real-time continuous glucose monitoring (</w:t>
            </w:r>
            <w:proofErr w:type="spellStart"/>
            <w:r w:rsidRPr="00B90693">
              <w:rPr>
                <w:rFonts w:cs="Arial"/>
                <w:sz w:val="20"/>
                <w:szCs w:val="20"/>
              </w:rPr>
              <w:t>rtCGM</w:t>
            </w:r>
            <w:proofErr w:type="spellEnd"/>
            <w:r w:rsidRPr="00B90693">
              <w:rPr>
                <w:rFonts w:cs="Arial"/>
                <w:sz w:val="20"/>
                <w:szCs w:val="20"/>
              </w:rPr>
              <w:t>) to all pregnant women with type 1 diabetes to help them meet their pregnancy blood glucose targets and improve neonatal outcomes. It also recommends that intermittently scanned continuous glucose monitoring be offered (</w:t>
            </w:r>
            <w:proofErr w:type="spellStart"/>
            <w:r w:rsidRPr="00B90693">
              <w:rPr>
                <w:rFonts w:cs="Arial"/>
                <w:sz w:val="20"/>
                <w:szCs w:val="20"/>
              </w:rPr>
              <w:t>isCGM</w:t>
            </w:r>
            <w:proofErr w:type="spellEnd"/>
            <w:r w:rsidRPr="00B90693">
              <w:rPr>
                <w:rFonts w:cs="Arial"/>
                <w:sz w:val="20"/>
                <w:szCs w:val="20"/>
              </w:rPr>
              <w:t xml:space="preserve">, commonly referred to as 'Flash') to pregnant women with type 1 diabetes who are unable to use </w:t>
            </w:r>
            <w:proofErr w:type="spellStart"/>
            <w:r w:rsidRPr="00B90693">
              <w:rPr>
                <w:rFonts w:cs="Arial"/>
                <w:sz w:val="20"/>
                <w:szCs w:val="20"/>
              </w:rPr>
              <w:t>rtCGM</w:t>
            </w:r>
            <w:proofErr w:type="spellEnd"/>
            <w:r w:rsidRPr="00B90693">
              <w:rPr>
                <w:rFonts w:cs="Arial"/>
                <w:sz w:val="20"/>
                <w:szCs w:val="20"/>
              </w:rPr>
              <w:t xml:space="preserve"> or express a clear preference for </w:t>
            </w:r>
            <w:proofErr w:type="spellStart"/>
            <w:r w:rsidRPr="00B90693">
              <w:rPr>
                <w:rFonts w:cs="Arial"/>
                <w:sz w:val="20"/>
                <w:szCs w:val="20"/>
              </w:rPr>
              <w:t>isCGM</w:t>
            </w:r>
            <w:proofErr w:type="spellEnd"/>
            <w:r w:rsidRPr="00B90693">
              <w:rPr>
                <w:rFonts w:cs="Arial"/>
                <w:sz w:val="20"/>
                <w:szCs w:val="20"/>
              </w:rPr>
              <w:t>.</w:t>
            </w:r>
          </w:p>
        </w:tc>
        <w:tc>
          <w:tcPr>
            <w:tcW w:w="4394" w:type="dxa"/>
          </w:tcPr>
          <w:p w14:paraId="286615F9" w14:textId="77777777" w:rsidR="002352CC" w:rsidRPr="00AD5F82" w:rsidRDefault="002352CC" w:rsidP="00B71F08">
            <w:pPr>
              <w:pStyle w:val="TableText1"/>
              <w:rPr>
                <w:rFonts w:cs="Arial"/>
                <w:sz w:val="20"/>
                <w:szCs w:val="20"/>
              </w:rPr>
            </w:pPr>
          </w:p>
        </w:tc>
      </w:tr>
      <w:tr w:rsidR="002352CC" w:rsidRPr="00AD5F82" w14:paraId="7A4179A0" w14:textId="77777777" w:rsidTr="00B71F08">
        <w:trPr>
          <w:trHeight w:val="282"/>
        </w:trPr>
        <w:tc>
          <w:tcPr>
            <w:tcW w:w="708" w:type="dxa"/>
          </w:tcPr>
          <w:p w14:paraId="2A864A36" w14:textId="577BF838" w:rsidR="002352CC" w:rsidRPr="00AD5F82" w:rsidRDefault="002352CC" w:rsidP="00B71F08">
            <w:pPr>
              <w:pStyle w:val="TableText1"/>
              <w:rPr>
                <w:rFonts w:cs="Arial"/>
                <w:sz w:val="20"/>
                <w:szCs w:val="20"/>
              </w:rPr>
            </w:pPr>
            <w:r>
              <w:rPr>
                <w:rFonts w:cs="Arial"/>
                <w:sz w:val="20"/>
                <w:szCs w:val="20"/>
              </w:rPr>
              <w:t>31</w:t>
            </w:r>
          </w:p>
        </w:tc>
        <w:tc>
          <w:tcPr>
            <w:tcW w:w="1560" w:type="dxa"/>
          </w:tcPr>
          <w:p w14:paraId="7CD9CB36" w14:textId="77777777" w:rsidR="002352CC" w:rsidRPr="002E780A" w:rsidRDefault="002352CC" w:rsidP="00B71F08">
            <w:pPr>
              <w:pStyle w:val="TableText1"/>
              <w:rPr>
                <w:rFonts w:cs="Arial"/>
                <w:b/>
                <w:bCs/>
                <w:sz w:val="20"/>
                <w:szCs w:val="20"/>
                <w:lang w:eastAsia="en-US"/>
              </w:rPr>
            </w:pPr>
            <w:r w:rsidRPr="002E780A">
              <w:rPr>
                <w:rFonts w:cs="Arial"/>
                <w:b/>
                <w:bCs/>
                <w:sz w:val="20"/>
                <w:szCs w:val="20"/>
                <w:lang w:eastAsia="en-US"/>
              </w:rPr>
              <w:t>Gestational Diabetes UK</w:t>
            </w:r>
          </w:p>
        </w:tc>
        <w:tc>
          <w:tcPr>
            <w:tcW w:w="3794" w:type="dxa"/>
          </w:tcPr>
          <w:p w14:paraId="4A55CF67" w14:textId="77777777" w:rsidR="002352CC" w:rsidRPr="00B90693" w:rsidRDefault="002352CC" w:rsidP="00B71F08">
            <w:pPr>
              <w:rPr>
                <w:rFonts w:ascii="Arial" w:hAnsi="Arial" w:cs="Arial"/>
                <w:sz w:val="20"/>
              </w:rPr>
            </w:pPr>
            <w:r w:rsidRPr="00B90693">
              <w:rPr>
                <w:rFonts w:ascii="Arial" w:hAnsi="Arial" w:cs="Arial"/>
                <w:sz w:val="20"/>
              </w:rPr>
              <w:t xml:space="preserve">Statement 6 states that pregnant women with diabetes are supported to self-monitor their blood glucose levels. </w:t>
            </w:r>
            <w:r w:rsidRPr="00B90693">
              <w:rPr>
                <w:rFonts w:ascii="Arial" w:hAnsi="Arial" w:cs="Arial"/>
                <w:sz w:val="20"/>
              </w:rPr>
              <w:lastRenderedPageBreak/>
              <w:t>Should this quality statement be updated to include continuous glucose monitoring for women with type 1 diabetes?</w:t>
            </w:r>
          </w:p>
        </w:tc>
        <w:tc>
          <w:tcPr>
            <w:tcW w:w="4536" w:type="dxa"/>
          </w:tcPr>
          <w:p w14:paraId="590274C3" w14:textId="77777777" w:rsidR="002352CC" w:rsidRPr="00B90693" w:rsidRDefault="002352CC" w:rsidP="00B71F08">
            <w:pPr>
              <w:pStyle w:val="TableText1"/>
              <w:rPr>
                <w:rFonts w:cs="Arial"/>
                <w:sz w:val="20"/>
                <w:szCs w:val="20"/>
              </w:rPr>
            </w:pPr>
            <w:r w:rsidRPr="00B90693">
              <w:rPr>
                <w:rFonts w:cs="Arial"/>
                <w:sz w:val="20"/>
                <w:szCs w:val="20"/>
              </w:rPr>
              <w:lastRenderedPageBreak/>
              <w:t>Yes</w:t>
            </w:r>
          </w:p>
        </w:tc>
        <w:tc>
          <w:tcPr>
            <w:tcW w:w="4394" w:type="dxa"/>
          </w:tcPr>
          <w:p w14:paraId="4E464E95" w14:textId="77777777" w:rsidR="002352CC" w:rsidRPr="00AD5F82" w:rsidRDefault="002352CC" w:rsidP="00B71F08">
            <w:pPr>
              <w:pStyle w:val="TableText1"/>
              <w:rPr>
                <w:rFonts w:cs="Arial"/>
                <w:sz w:val="20"/>
                <w:szCs w:val="20"/>
              </w:rPr>
            </w:pPr>
          </w:p>
        </w:tc>
      </w:tr>
      <w:tr w:rsidR="002352CC" w:rsidRPr="00AD5F82" w14:paraId="2E1AD627" w14:textId="77777777" w:rsidTr="00B71F08">
        <w:trPr>
          <w:trHeight w:val="282"/>
        </w:trPr>
        <w:tc>
          <w:tcPr>
            <w:tcW w:w="708" w:type="dxa"/>
          </w:tcPr>
          <w:p w14:paraId="3CE3E49D" w14:textId="2CC8BF52" w:rsidR="002352CC" w:rsidRPr="00AD5F82" w:rsidRDefault="002352CC" w:rsidP="00B71F08">
            <w:pPr>
              <w:pStyle w:val="TableText1"/>
              <w:rPr>
                <w:rFonts w:cs="Arial"/>
                <w:sz w:val="20"/>
                <w:szCs w:val="20"/>
              </w:rPr>
            </w:pPr>
            <w:r>
              <w:rPr>
                <w:rFonts w:cs="Arial"/>
                <w:sz w:val="20"/>
                <w:szCs w:val="20"/>
              </w:rPr>
              <w:t>32</w:t>
            </w:r>
          </w:p>
        </w:tc>
        <w:tc>
          <w:tcPr>
            <w:tcW w:w="1560" w:type="dxa"/>
          </w:tcPr>
          <w:p w14:paraId="0DC62DAF" w14:textId="77777777" w:rsidR="002352CC" w:rsidRPr="00B90693" w:rsidRDefault="002352CC" w:rsidP="00B71F08">
            <w:pPr>
              <w:pStyle w:val="TableText1"/>
              <w:rPr>
                <w:rFonts w:cs="Arial"/>
                <w:b/>
                <w:sz w:val="20"/>
                <w:szCs w:val="20"/>
              </w:rPr>
            </w:pPr>
            <w:r w:rsidRPr="00B90693">
              <w:rPr>
                <w:rFonts w:cs="Arial"/>
                <w:b/>
                <w:sz w:val="20"/>
                <w:szCs w:val="20"/>
              </w:rPr>
              <w:t>Kings College Hospital NHS Foundation Trust</w:t>
            </w:r>
          </w:p>
        </w:tc>
        <w:tc>
          <w:tcPr>
            <w:tcW w:w="3794" w:type="dxa"/>
          </w:tcPr>
          <w:p w14:paraId="06D35377"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7435BB3E" w14:textId="77777777" w:rsidR="002352CC" w:rsidRPr="00B90693" w:rsidRDefault="002352CC" w:rsidP="00B71F08">
            <w:pPr>
              <w:pStyle w:val="TableText1"/>
              <w:rPr>
                <w:rFonts w:cs="Arial"/>
                <w:sz w:val="20"/>
                <w:szCs w:val="20"/>
              </w:rPr>
            </w:pPr>
            <w:r w:rsidRPr="00B90693">
              <w:rPr>
                <w:rFonts w:cs="Arial"/>
                <w:sz w:val="20"/>
                <w:szCs w:val="20"/>
              </w:rPr>
              <w:t>Yes, and for women with t2 diabetes too please.</w:t>
            </w:r>
          </w:p>
        </w:tc>
        <w:tc>
          <w:tcPr>
            <w:tcW w:w="4394" w:type="dxa"/>
          </w:tcPr>
          <w:p w14:paraId="4C5D3082" w14:textId="77777777" w:rsidR="002352CC" w:rsidRPr="00AD5F82" w:rsidRDefault="002352CC" w:rsidP="00B71F08">
            <w:pPr>
              <w:pStyle w:val="TableText1"/>
              <w:rPr>
                <w:rFonts w:cs="Arial"/>
                <w:sz w:val="20"/>
                <w:szCs w:val="20"/>
              </w:rPr>
            </w:pPr>
          </w:p>
        </w:tc>
      </w:tr>
      <w:tr w:rsidR="002352CC" w:rsidRPr="00AD5F82" w14:paraId="78DE3A1E" w14:textId="77777777" w:rsidTr="00B71F08">
        <w:trPr>
          <w:trHeight w:val="282"/>
        </w:trPr>
        <w:tc>
          <w:tcPr>
            <w:tcW w:w="708" w:type="dxa"/>
          </w:tcPr>
          <w:p w14:paraId="5696515C" w14:textId="0B4540C1" w:rsidR="002352CC" w:rsidRPr="00AD5F82" w:rsidRDefault="002352CC" w:rsidP="00B71F08">
            <w:pPr>
              <w:pStyle w:val="TableText1"/>
              <w:rPr>
                <w:rFonts w:cs="Arial"/>
                <w:sz w:val="20"/>
                <w:szCs w:val="20"/>
              </w:rPr>
            </w:pPr>
            <w:r>
              <w:rPr>
                <w:rFonts w:cs="Arial"/>
                <w:sz w:val="20"/>
                <w:szCs w:val="20"/>
              </w:rPr>
              <w:t>33</w:t>
            </w:r>
          </w:p>
        </w:tc>
        <w:tc>
          <w:tcPr>
            <w:tcW w:w="1560" w:type="dxa"/>
          </w:tcPr>
          <w:p w14:paraId="5FBC234B" w14:textId="77777777" w:rsidR="002352CC" w:rsidRPr="00B90693" w:rsidRDefault="002352CC" w:rsidP="00B71F08">
            <w:pPr>
              <w:pStyle w:val="TableText1"/>
              <w:rPr>
                <w:rFonts w:cs="Arial"/>
                <w:b/>
                <w:sz w:val="20"/>
                <w:szCs w:val="20"/>
              </w:rPr>
            </w:pPr>
            <w:r w:rsidRPr="00B90693">
              <w:rPr>
                <w:rFonts w:cs="Arial"/>
                <w:b/>
                <w:sz w:val="20"/>
                <w:szCs w:val="20"/>
              </w:rPr>
              <w:t>National Pregnancy in Diabetes (NPID) audit</w:t>
            </w:r>
          </w:p>
        </w:tc>
        <w:tc>
          <w:tcPr>
            <w:tcW w:w="3794" w:type="dxa"/>
          </w:tcPr>
          <w:p w14:paraId="4FA2CB2A"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3358D8B5" w14:textId="77777777" w:rsidR="002352CC" w:rsidRPr="00B90693" w:rsidRDefault="002352CC" w:rsidP="00B71F08">
            <w:pPr>
              <w:pStyle w:val="TableText1"/>
              <w:rPr>
                <w:rFonts w:cs="Arial"/>
                <w:sz w:val="20"/>
                <w:szCs w:val="20"/>
              </w:rPr>
            </w:pPr>
            <w:r w:rsidRPr="00B90693">
              <w:rPr>
                <w:rFonts w:cs="Arial"/>
                <w:sz w:val="20"/>
                <w:szCs w:val="20"/>
              </w:rPr>
              <w:t>Yes, this quality statement should be updated in line with the December 2021 NICE guideline update on continuous glucose monitoring.</w:t>
            </w:r>
          </w:p>
        </w:tc>
        <w:tc>
          <w:tcPr>
            <w:tcW w:w="4394" w:type="dxa"/>
          </w:tcPr>
          <w:p w14:paraId="727E7869" w14:textId="77777777" w:rsidR="002352CC" w:rsidRPr="00AD5F82" w:rsidRDefault="002352CC" w:rsidP="00B71F08">
            <w:pPr>
              <w:pStyle w:val="TableText1"/>
              <w:rPr>
                <w:rFonts w:cs="Arial"/>
                <w:sz w:val="20"/>
                <w:szCs w:val="20"/>
              </w:rPr>
            </w:pPr>
          </w:p>
        </w:tc>
      </w:tr>
      <w:tr w:rsidR="002352CC" w:rsidRPr="00AD5F82" w14:paraId="19C67B2A" w14:textId="77777777" w:rsidTr="00B71F08">
        <w:trPr>
          <w:trHeight w:val="282"/>
        </w:trPr>
        <w:tc>
          <w:tcPr>
            <w:tcW w:w="708" w:type="dxa"/>
          </w:tcPr>
          <w:p w14:paraId="00689959" w14:textId="60D1B1A5" w:rsidR="002352CC" w:rsidRPr="00AD5F82" w:rsidRDefault="002352CC" w:rsidP="00B71F08">
            <w:pPr>
              <w:pStyle w:val="TableText1"/>
              <w:rPr>
                <w:rFonts w:cs="Arial"/>
                <w:sz w:val="20"/>
                <w:szCs w:val="20"/>
              </w:rPr>
            </w:pPr>
            <w:r>
              <w:rPr>
                <w:rFonts w:cs="Arial"/>
                <w:sz w:val="20"/>
                <w:szCs w:val="20"/>
              </w:rPr>
              <w:t>34</w:t>
            </w:r>
          </w:p>
        </w:tc>
        <w:tc>
          <w:tcPr>
            <w:tcW w:w="1560" w:type="dxa"/>
          </w:tcPr>
          <w:p w14:paraId="47CF95F7" w14:textId="77777777" w:rsidR="002352CC" w:rsidRPr="00B90693" w:rsidRDefault="002352CC" w:rsidP="00B71F08">
            <w:pPr>
              <w:pStyle w:val="TableText1"/>
              <w:rPr>
                <w:rFonts w:cs="Arial"/>
                <w:b/>
                <w:sz w:val="20"/>
                <w:szCs w:val="20"/>
              </w:rPr>
            </w:pPr>
            <w:r w:rsidRPr="00B90693">
              <w:rPr>
                <w:rFonts w:cs="Arial"/>
                <w:b/>
                <w:sz w:val="20"/>
                <w:szCs w:val="20"/>
              </w:rPr>
              <w:t>NHS England and Improvement</w:t>
            </w:r>
          </w:p>
        </w:tc>
        <w:tc>
          <w:tcPr>
            <w:tcW w:w="3794" w:type="dxa"/>
          </w:tcPr>
          <w:p w14:paraId="01B90C23"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33134FB1" w14:textId="77777777" w:rsidR="002352CC" w:rsidRPr="00B90693" w:rsidRDefault="002352CC" w:rsidP="00B71F08">
            <w:pPr>
              <w:pStyle w:val="TableText1"/>
              <w:rPr>
                <w:rFonts w:cs="Arial"/>
                <w:sz w:val="20"/>
                <w:szCs w:val="20"/>
              </w:rPr>
            </w:pPr>
            <w:r w:rsidRPr="00B90693">
              <w:rPr>
                <w:rFonts w:cs="Arial"/>
                <w:bCs/>
                <w:sz w:val="20"/>
                <w:szCs w:val="20"/>
              </w:rPr>
              <w:t>Yes, this quality statement should be updated in line with the December 2021 NICE guideline update on continuous glucose monitoring.</w:t>
            </w:r>
          </w:p>
        </w:tc>
        <w:tc>
          <w:tcPr>
            <w:tcW w:w="4394" w:type="dxa"/>
          </w:tcPr>
          <w:p w14:paraId="06E4FCE4" w14:textId="77777777" w:rsidR="002352CC" w:rsidRPr="00AD5F82" w:rsidRDefault="002352CC" w:rsidP="00B71F08">
            <w:pPr>
              <w:pStyle w:val="TableText1"/>
              <w:rPr>
                <w:rFonts w:cs="Arial"/>
                <w:sz w:val="20"/>
                <w:szCs w:val="20"/>
              </w:rPr>
            </w:pPr>
          </w:p>
        </w:tc>
      </w:tr>
      <w:tr w:rsidR="002352CC" w:rsidRPr="00AD5F82" w14:paraId="7CEE4D05" w14:textId="77777777" w:rsidTr="00B71F08">
        <w:trPr>
          <w:trHeight w:val="282"/>
        </w:trPr>
        <w:tc>
          <w:tcPr>
            <w:tcW w:w="708" w:type="dxa"/>
          </w:tcPr>
          <w:p w14:paraId="6E6FC6E8" w14:textId="735AF7A1" w:rsidR="002352CC" w:rsidRPr="00AD5F82" w:rsidRDefault="002352CC" w:rsidP="00B71F08">
            <w:pPr>
              <w:pStyle w:val="TableText1"/>
              <w:rPr>
                <w:rFonts w:cs="Arial"/>
                <w:sz w:val="20"/>
                <w:szCs w:val="20"/>
              </w:rPr>
            </w:pPr>
            <w:r>
              <w:rPr>
                <w:rFonts w:cs="Arial"/>
                <w:sz w:val="20"/>
                <w:szCs w:val="20"/>
              </w:rPr>
              <w:t>35</w:t>
            </w:r>
          </w:p>
        </w:tc>
        <w:tc>
          <w:tcPr>
            <w:tcW w:w="1560" w:type="dxa"/>
          </w:tcPr>
          <w:p w14:paraId="512EAB84" w14:textId="77777777" w:rsidR="002352CC" w:rsidRPr="00B90693" w:rsidRDefault="002352CC" w:rsidP="00B71F08">
            <w:pPr>
              <w:pStyle w:val="TableText1"/>
              <w:rPr>
                <w:rFonts w:cs="Arial"/>
                <w:b/>
                <w:sz w:val="20"/>
                <w:szCs w:val="20"/>
              </w:rPr>
            </w:pPr>
            <w:r w:rsidRPr="00B90693">
              <w:rPr>
                <w:rFonts w:cs="Arial"/>
                <w:b/>
                <w:sz w:val="20"/>
                <w:szCs w:val="20"/>
              </w:rPr>
              <w:t>University Hospitals Birmingham</w:t>
            </w:r>
          </w:p>
        </w:tc>
        <w:tc>
          <w:tcPr>
            <w:tcW w:w="3794" w:type="dxa"/>
          </w:tcPr>
          <w:p w14:paraId="0676BCE6"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14398425" w14:textId="77777777" w:rsidR="002352CC" w:rsidRPr="00B90693" w:rsidRDefault="002352CC" w:rsidP="00B71F08">
            <w:pPr>
              <w:pStyle w:val="TableText1"/>
              <w:rPr>
                <w:rFonts w:cs="Arial"/>
                <w:sz w:val="20"/>
                <w:szCs w:val="20"/>
              </w:rPr>
            </w:pPr>
            <w:r w:rsidRPr="00B90693">
              <w:rPr>
                <w:rFonts w:cs="Arial"/>
                <w:sz w:val="20"/>
                <w:szCs w:val="20"/>
              </w:rPr>
              <w:t>Should be updated. All women with type 1 DM are officered CGM at our organisation.</w:t>
            </w:r>
          </w:p>
        </w:tc>
        <w:tc>
          <w:tcPr>
            <w:tcW w:w="4394" w:type="dxa"/>
          </w:tcPr>
          <w:p w14:paraId="7D8F48F1" w14:textId="77777777" w:rsidR="002352CC" w:rsidRPr="00AD5F82" w:rsidRDefault="002352CC" w:rsidP="00B71F08">
            <w:pPr>
              <w:pStyle w:val="TableText1"/>
              <w:rPr>
                <w:rFonts w:cs="Arial"/>
                <w:sz w:val="20"/>
                <w:szCs w:val="20"/>
              </w:rPr>
            </w:pPr>
          </w:p>
        </w:tc>
      </w:tr>
      <w:tr w:rsidR="002352CC" w:rsidRPr="00AD5F82" w14:paraId="0714223B" w14:textId="77777777" w:rsidTr="00B71F08">
        <w:trPr>
          <w:trHeight w:val="282"/>
        </w:trPr>
        <w:tc>
          <w:tcPr>
            <w:tcW w:w="708" w:type="dxa"/>
          </w:tcPr>
          <w:p w14:paraId="5D0DA23D" w14:textId="65C3CB60" w:rsidR="002352CC" w:rsidRPr="00AD5F82" w:rsidRDefault="002352CC" w:rsidP="00B71F08">
            <w:pPr>
              <w:pStyle w:val="TableText1"/>
              <w:rPr>
                <w:rFonts w:cs="Arial"/>
                <w:sz w:val="20"/>
                <w:szCs w:val="20"/>
              </w:rPr>
            </w:pPr>
            <w:r>
              <w:rPr>
                <w:rFonts w:cs="Arial"/>
                <w:sz w:val="20"/>
                <w:szCs w:val="20"/>
              </w:rPr>
              <w:t>36</w:t>
            </w:r>
          </w:p>
        </w:tc>
        <w:tc>
          <w:tcPr>
            <w:tcW w:w="1560" w:type="dxa"/>
          </w:tcPr>
          <w:p w14:paraId="6F15EDE0" w14:textId="77777777" w:rsidR="002352CC" w:rsidRPr="00B90693" w:rsidRDefault="002352CC" w:rsidP="00B71F08">
            <w:pPr>
              <w:pStyle w:val="TableText1"/>
              <w:rPr>
                <w:rFonts w:cs="Arial"/>
                <w:b/>
                <w:sz w:val="20"/>
                <w:szCs w:val="20"/>
              </w:rPr>
            </w:pPr>
            <w:r w:rsidRPr="00B90693">
              <w:rPr>
                <w:rFonts w:cs="Arial"/>
                <w:b/>
                <w:sz w:val="20"/>
                <w:szCs w:val="20"/>
              </w:rPr>
              <w:t>SCM1</w:t>
            </w:r>
          </w:p>
        </w:tc>
        <w:tc>
          <w:tcPr>
            <w:tcW w:w="3794" w:type="dxa"/>
          </w:tcPr>
          <w:p w14:paraId="3753A3E9" w14:textId="77777777" w:rsidR="002352CC" w:rsidRPr="00B90693" w:rsidRDefault="002352CC" w:rsidP="00B71F08">
            <w:pPr>
              <w:rPr>
                <w:rFonts w:ascii="Arial" w:hAnsi="Arial" w:cs="Arial"/>
                <w:sz w:val="20"/>
              </w:rPr>
            </w:pPr>
            <w:r w:rsidRPr="00B90693">
              <w:rPr>
                <w:rFonts w:ascii="Arial" w:hAnsi="Arial" w:cs="Arial"/>
                <w:sz w:val="20"/>
              </w:rPr>
              <w:t xml:space="preserve">Statement 6 states that pregnant women with diabetes are supported to self-monitor their blood glucose levels. </w:t>
            </w:r>
            <w:r w:rsidRPr="00B90693">
              <w:rPr>
                <w:rFonts w:ascii="Arial" w:hAnsi="Arial" w:cs="Arial"/>
                <w:sz w:val="20"/>
              </w:rPr>
              <w:lastRenderedPageBreak/>
              <w:t>Should this quality statement be updated to include continuous glucose monitoring for women with type 1 diabetes?</w:t>
            </w:r>
          </w:p>
        </w:tc>
        <w:tc>
          <w:tcPr>
            <w:tcW w:w="4536" w:type="dxa"/>
          </w:tcPr>
          <w:p w14:paraId="1EC3ED1A" w14:textId="77777777" w:rsidR="002352CC" w:rsidRPr="00B90693" w:rsidRDefault="002352CC" w:rsidP="00B71F08">
            <w:pPr>
              <w:pStyle w:val="TableText1"/>
              <w:rPr>
                <w:rFonts w:cs="Arial"/>
                <w:sz w:val="20"/>
                <w:szCs w:val="20"/>
              </w:rPr>
            </w:pPr>
            <w:r w:rsidRPr="00B90693">
              <w:rPr>
                <w:rFonts w:cs="Arial"/>
                <w:sz w:val="20"/>
                <w:szCs w:val="20"/>
              </w:rPr>
              <w:lastRenderedPageBreak/>
              <w:t xml:space="preserve">Yes. NHSE now provide funding for CGM for </w:t>
            </w:r>
            <w:proofErr w:type="spellStart"/>
            <w:r w:rsidRPr="00B90693">
              <w:rPr>
                <w:rFonts w:cs="Arial"/>
                <w:sz w:val="20"/>
                <w:szCs w:val="20"/>
              </w:rPr>
              <w:t>ll</w:t>
            </w:r>
            <w:proofErr w:type="spellEnd"/>
            <w:r w:rsidRPr="00B90693">
              <w:rPr>
                <w:rFonts w:cs="Arial"/>
                <w:sz w:val="20"/>
                <w:szCs w:val="20"/>
              </w:rPr>
              <w:t xml:space="preserve"> women with T1DM and this should be a marker </w:t>
            </w:r>
            <w:r w:rsidRPr="00B90693">
              <w:rPr>
                <w:rFonts w:cs="Arial"/>
                <w:sz w:val="20"/>
                <w:szCs w:val="20"/>
              </w:rPr>
              <w:lastRenderedPageBreak/>
              <w:t>of quality in units providing care to pregnant women.</w:t>
            </w:r>
          </w:p>
        </w:tc>
        <w:tc>
          <w:tcPr>
            <w:tcW w:w="4394" w:type="dxa"/>
          </w:tcPr>
          <w:p w14:paraId="5D6BAE8C" w14:textId="77777777" w:rsidR="002352CC" w:rsidRPr="00AD5F82" w:rsidRDefault="002352CC" w:rsidP="00B71F08">
            <w:pPr>
              <w:pStyle w:val="TableText1"/>
              <w:rPr>
                <w:rFonts w:cs="Arial"/>
                <w:sz w:val="20"/>
                <w:szCs w:val="20"/>
              </w:rPr>
            </w:pPr>
          </w:p>
        </w:tc>
      </w:tr>
      <w:tr w:rsidR="002352CC" w:rsidRPr="00AD5F82" w14:paraId="2C790802" w14:textId="77777777" w:rsidTr="00B71F08">
        <w:trPr>
          <w:trHeight w:val="282"/>
        </w:trPr>
        <w:tc>
          <w:tcPr>
            <w:tcW w:w="708" w:type="dxa"/>
          </w:tcPr>
          <w:p w14:paraId="2A71DE18" w14:textId="6979F709" w:rsidR="002352CC" w:rsidRPr="00AD5F82" w:rsidRDefault="002352CC" w:rsidP="00B71F08">
            <w:pPr>
              <w:pStyle w:val="TableText1"/>
              <w:rPr>
                <w:rFonts w:cs="Arial"/>
                <w:sz w:val="20"/>
                <w:szCs w:val="20"/>
              </w:rPr>
            </w:pPr>
            <w:r>
              <w:rPr>
                <w:rFonts w:cs="Arial"/>
                <w:sz w:val="20"/>
                <w:szCs w:val="20"/>
              </w:rPr>
              <w:t>37</w:t>
            </w:r>
          </w:p>
        </w:tc>
        <w:tc>
          <w:tcPr>
            <w:tcW w:w="1560" w:type="dxa"/>
          </w:tcPr>
          <w:p w14:paraId="6D61FC15" w14:textId="77777777" w:rsidR="002352CC" w:rsidRPr="00B90693" w:rsidRDefault="002352CC" w:rsidP="00B71F08">
            <w:pPr>
              <w:pStyle w:val="TableText1"/>
              <w:rPr>
                <w:rFonts w:cs="Arial"/>
                <w:b/>
                <w:sz w:val="20"/>
                <w:szCs w:val="20"/>
              </w:rPr>
            </w:pPr>
            <w:r w:rsidRPr="00B90693">
              <w:rPr>
                <w:rFonts w:cs="Arial"/>
                <w:b/>
                <w:sz w:val="20"/>
                <w:szCs w:val="20"/>
              </w:rPr>
              <w:t>SCM2</w:t>
            </w:r>
          </w:p>
        </w:tc>
        <w:tc>
          <w:tcPr>
            <w:tcW w:w="3794" w:type="dxa"/>
          </w:tcPr>
          <w:p w14:paraId="6310A8C3"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112739DA" w14:textId="77777777" w:rsidR="002352CC" w:rsidRPr="00B90693" w:rsidRDefault="002352CC" w:rsidP="00B71F08">
            <w:pPr>
              <w:pStyle w:val="TableText1"/>
              <w:rPr>
                <w:rFonts w:cs="Arial"/>
                <w:sz w:val="20"/>
                <w:szCs w:val="20"/>
              </w:rPr>
            </w:pPr>
            <w:r w:rsidRPr="00B90693">
              <w:rPr>
                <w:rFonts w:cs="Arial"/>
                <w:color w:val="000000"/>
                <w:sz w:val="20"/>
                <w:szCs w:val="20"/>
              </w:rPr>
              <w:t>Yes definitely. Technology has advanced considerably in the past few years regarding monitoring blood glucose levels. To reflect the upcoming changes in the NICE guidelines, I believe this statement should be amended so that ‘pregnant women with diabetes are supported to self-monitor their blood glucose levels with either a continuous glucose monitor (CGM) or a flash glucose device.' In my opinion capillary blood glucose testing should also be used before mealtimes and to help calibrate the CGM in the 24 hours after a new sensor is administered.</w:t>
            </w:r>
          </w:p>
        </w:tc>
        <w:tc>
          <w:tcPr>
            <w:tcW w:w="4394" w:type="dxa"/>
          </w:tcPr>
          <w:p w14:paraId="28E32116" w14:textId="77777777" w:rsidR="002352CC" w:rsidRPr="00AD5F82" w:rsidRDefault="002352CC" w:rsidP="00B71F08">
            <w:pPr>
              <w:pStyle w:val="TableText1"/>
              <w:rPr>
                <w:rFonts w:cs="Arial"/>
                <w:sz w:val="20"/>
                <w:szCs w:val="20"/>
              </w:rPr>
            </w:pPr>
          </w:p>
        </w:tc>
      </w:tr>
      <w:tr w:rsidR="002352CC" w:rsidRPr="00AD5F82" w14:paraId="259BA7A0" w14:textId="77777777" w:rsidTr="00B71F08">
        <w:trPr>
          <w:trHeight w:val="282"/>
        </w:trPr>
        <w:tc>
          <w:tcPr>
            <w:tcW w:w="708" w:type="dxa"/>
          </w:tcPr>
          <w:p w14:paraId="3A35055A" w14:textId="09E9126D" w:rsidR="002352CC" w:rsidRPr="00AD5F82" w:rsidRDefault="002352CC" w:rsidP="00B71F08">
            <w:pPr>
              <w:pStyle w:val="TableText1"/>
              <w:rPr>
                <w:rFonts w:cs="Arial"/>
                <w:sz w:val="20"/>
                <w:szCs w:val="20"/>
              </w:rPr>
            </w:pPr>
            <w:r>
              <w:rPr>
                <w:rFonts w:cs="Arial"/>
                <w:sz w:val="20"/>
                <w:szCs w:val="20"/>
              </w:rPr>
              <w:t>38</w:t>
            </w:r>
          </w:p>
        </w:tc>
        <w:tc>
          <w:tcPr>
            <w:tcW w:w="1560" w:type="dxa"/>
          </w:tcPr>
          <w:p w14:paraId="1F1B1242" w14:textId="77777777" w:rsidR="002352CC" w:rsidRPr="00B90693" w:rsidRDefault="002352CC" w:rsidP="00B71F08">
            <w:pPr>
              <w:pStyle w:val="TableText1"/>
              <w:rPr>
                <w:rFonts w:cs="Arial"/>
                <w:b/>
                <w:sz w:val="20"/>
                <w:szCs w:val="20"/>
              </w:rPr>
            </w:pPr>
            <w:r w:rsidRPr="00B90693">
              <w:rPr>
                <w:rFonts w:cs="Arial"/>
                <w:b/>
                <w:sz w:val="20"/>
                <w:szCs w:val="20"/>
              </w:rPr>
              <w:t>SCM3</w:t>
            </w:r>
          </w:p>
        </w:tc>
        <w:tc>
          <w:tcPr>
            <w:tcW w:w="3794" w:type="dxa"/>
          </w:tcPr>
          <w:p w14:paraId="6C98292B"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2470437E" w14:textId="77777777" w:rsidR="002352CC" w:rsidRPr="00B90693" w:rsidRDefault="002352CC" w:rsidP="00B71F08">
            <w:pPr>
              <w:pStyle w:val="TableText1"/>
              <w:rPr>
                <w:rFonts w:cs="Arial"/>
                <w:sz w:val="20"/>
                <w:szCs w:val="20"/>
              </w:rPr>
            </w:pPr>
            <w:r w:rsidRPr="00B90693">
              <w:rPr>
                <w:rFonts w:cs="Arial"/>
                <w:sz w:val="20"/>
                <w:szCs w:val="20"/>
              </w:rPr>
              <w:t>Yes.</w:t>
            </w:r>
          </w:p>
        </w:tc>
        <w:tc>
          <w:tcPr>
            <w:tcW w:w="4394" w:type="dxa"/>
          </w:tcPr>
          <w:p w14:paraId="01DA0FC5" w14:textId="77777777" w:rsidR="002352CC" w:rsidRPr="00AD5F82" w:rsidRDefault="002352CC" w:rsidP="00B71F08">
            <w:pPr>
              <w:pStyle w:val="TableText1"/>
              <w:rPr>
                <w:rFonts w:cs="Arial"/>
                <w:sz w:val="20"/>
                <w:szCs w:val="20"/>
              </w:rPr>
            </w:pPr>
          </w:p>
        </w:tc>
      </w:tr>
      <w:tr w:rsidR="002352CC" w:rsidRPr="00AD5F82" w14:paraId="48521120" w14:textId="77777777" w:rsidTr="00B71F08">
        <w:trPr>
          <w:trHeight w:val="282"/>
        </w:trPr>
        <w:tc>
          <w:tcPr>
            <w:tcW w:w="708" w:type="dxa"/>
          </w:tcPr>
          <w:p w14:paraId="5F7A5B4D" w14:textId="0F4BCE46" w:rsidR="002352CC" w:rsidRPr="00AD5F82" w:rsidRDefault="002352CC" w:rsidP="00B71F08">
            <w:pPr>
              <w:pStyle w:val="TableText1"/>
              <w:rPr>
                <w:rFonts w:cs="Arial"/>
                <w:sz w:val="20"/>
                <w:szCs w:val="20"/>
              </w:rPr>
            </w:pPr>
            <w:r>
              <w:rPr>
                <w:rFonts w:cs="Arial"/>
                <w:sz w:val="20"/>
                <w:szCs w:val="20"/>
              </w:rPr>
              <w:t>39</w:t>
            </w:r>
          </w:p>
        </w:tc>
        <w:tc>
          <w:tcPr>
            <w:tcW w:w="1560" w:type="dxa"/>
          </w:tcPr>
          <w:p w14:paraId="740D6FF6" w14:textId="77777777" w:rsidR="002352CC" w:rsidRPr="00B90693" w:rsidRDefault="002352CC" w:rsidP="00B71F08">
            <w:pPr>
              <w:pStyle w:val="TableText1"/>
              <w:rPr>
                <w:rFonts w:cs="Arial"/>
                <w:b/>
                <w:sz w:val="20"/>
                <w:szCs w:val="20"/>
              </w:rPr>
            </w:pPr>
            <w:r w:rsidRPr="00B90693">
              <w:rPr>
                <w:rFonts w:cs="Arial"/>
                <w:b/>
                <w:sz w:val="20"/>
                <w:szCs w:val="20"/>
              </w:rPr>
              <w:t>SCM4</w:t>
            </w:r>
          </w:p>
        </w:tc>
        <w:tc>
          <w:tcPr>
            <w:tcW w:w="3794" w:type="dxa"/>
          </w:tcPr>
          <w:p w14:paraId="428D2C26" w14:textId="77777777" w:rsidR="002352CC" w:rsidRPr="00B90693" w:rsidRDefault="002352CC" w:rsidP="00B71F08">
            <w:pPr>
              <w:rPr>
                <w:rFonts w:ascii="Arial" w:hAnsi="Arial" w:cs="Arial"/>
                <w:sz w:val="20"/>
              </w:rPr>
            </w:pPr>
            <w:r w:rsidRPr="00B90693">
              <w:rPr>
                <w:rFonts w:ascii="Arial" w:hAnsi="Arial" w:cs="Arial"/>
                <w:sz w:val="20"/>
              </w:rPr>
              <w:t>Statement 6 states that pregnant women with diabetes are supported to self-monitor their blood glucose levels. Should this quality statement be updated to include continuous glucose monitoring for women with type 1 diabetes?</w:t>
            </w:r>
          </w:p>
        </w:tc>
        <w:tc>
          <w:tcPr>
            <w:tcW w:w="4536" w:type="dxa"/>
          </w:tcPr>
          <w:p w14:paraId="3CE38A57" w14:textId="77777777" w:rsidR="002352CC" w:rsidRPr="00B90693" w:rsidRDefault="002352CC" w:rsidP="00B71F08">
            <w:pPr>
              <w:pStyle w:val="Paragraphnonumbers"/>
              <w:spacing w:after="120" w:line="240" w:lineRule="auto"/>
              <w:rPr>
                <w:rFonts w:cs="Arial"/>
                <w:sz w:val="20"/>
                <w:szCs w:val="20"/>
              </w:rPr>
            </w:pPr>
            <w:r w:rsidRPr="00B90693">
              <w:rPr>
                <w:rFonts w:cs="Arial"/>
                <w:sz w:val="20"/>
                <w:szCs w:val="20"/>
              </w:rPr>
              <w:t xml:space="preserve">The technology relating to blood glucose monitoring is having a significant impact on diabetes management. </w:t>
            </w:r>
          </w:p>
          <w:p w14:paraId="003F11F6" w14:textId="77777777" w:rsidR="002352CC" w:rsidRPr="00B90693" w:rsidRDefault="002352CC" w:rsidP="00B71F08">
            <w:pPr>
              <w:pStyle w:val="TableText1"/>
              <w:rPr>
                <w:rFonts w:cs="Arial"/>
                <w:sz w:val="20"/>
                <w:szCs w:val="20"/>
              </w:rPr>
            </w:pPr>
            <w:r w:rsidRPr="00B90693">
              <w:rPr>
                <w:rFonts w:cs="Arial"/>
                <w:sz w:val="20"/>
                <w:szCs w:val="20"/>
              </w:rPr>
              <w:t xml:space="preserve">It is imperative that women and staff have a full understanding of this new technology and are supported to use it to its full potential.   This includes technology offered to those with Type 1, Type </w:t>
            </w:r>
            <w:proofErr w:type="gramStart"/>
            <w:r w:rsidRPr="00B90693">
              <w:rPr>
                <w:rFonts w:cs="Arial"/>
                <w:sz w:val="20"/>
                <w:szCs w:val="20"/>
              </w:rPr>
              <w:t>2</w:t>
            </w:r>
            <w:proofErr w:type="gramEnd"/>
            <w:r w:rsidRPr="00B90693">
              <w:rPr>
                <w:rFonts w:cs="Arial"/>
                <w:sz w:val="20"/>
                <w:szCs w:val="20"/>
              </w:rPr>
              <w:t xml:space="preserve"> and Gestational Diabetes. </w:t>
            </w:r>
          </w:p>
        </w:tc>
        <w:tc>
          <w:tcPr>
            <w:tcW w:w="4394" w:type="dxa"/>
          </w:tcPr>
          <w:p w14:paraId="0EA0C27E" w14:textId="77777777" w:rsidR="002352CC" w:rsidRPr="00AD5F82" w:rsidRDefault="002352CC" w:rsidP="00B71F08">
            <w:pPr>
              <w:pStyle w:val="TableText1"/>
              <w:rPr>
                <w:rFonts w:cs="Arial"/>
                <w:sz w:val="20"/>
                <w:szCs w:val="20"/>
              </w:rPr>
            </w:pPr>
          </w:p>
        </w:tc>
      </w:tr>
      <w:tr w:rsidR="002352CC" w:rsidRPr="00AD5F82" w14:paraId="1B4C4C9D" w14:textId="77777777" w:rsidTr="00B71F08">
        <w:trPr>
          <w:trHeight w:val="282"/>
        </w:trPr>
        <w:tc>
          <w:tcPr>
            <w:tcW w:w="14992" w:type="dxa"/>
            <w:gridSpan w:val="5"/>
          </w:tcPr>
          <w:p w14:paraId="0F67C70F" w14:textId="77777777" w:rsidR="002352CC" w:rsidRPr="00AD5F82" w:rsidRDefault="002352CC" w:rsidP="00B71F08">
            <w:pPr>
              <w:pStyle w:val="TableText1"/>
              <w:rPr>
                <w:rFonts w:cs="Arial"/>
                <w:b/>
                <w:bCs/>
                <w:sz w:val="20"/>
                <w:szCs w:val="20"/>
              </w:rPr>
            </w:pPr>
            <w:r w:rsidRPr="00AD5F82">
              <w:rPr>
                <w:rFonts w:cs="Arial"/>
                <w:b/>
                <w:bCs/>
                <w:sz w:val="20"/>
                <w:szCs w:val="20"/>
              </w:rPr>
              <w:t>Comments on statement 7</w:t>
            </w:r>
          </w:p>
        </w:tc>
      </w:tr>
      <w:tr w:rsidR="002352CC" w:rsidRPr="00AD5F82" w14:paraId="01CDC9C8" w14:textId="77777777" w:rsidTr="00B71F08">
        <w:trPr>
          <w:trHeight w:val="282"/>
        </w:trPr>
        <w:tc>
          <w:tcPr>
            <w:tcW w:w="708" w:type="dxa"/>
          </w:tcPr>
          <w:p w14:paraId="5923E56C" w14:textId="41B4BF45" w:rsidR="002352CC" w:rsidRPr="00AD5F82" w:rsidRDefault="002352CC" w:rsidP="00B71F08">
            <w:pPr>
              <w:pStyle w:val="TableText1"/>
              <w:rPr>
                <w:rFonts w:cs="Arial"/>
                <w:sz w:val="20"/>
                <w:szCs w:val="20"/>
              </w:rPr>
            </w:pPr>
            <w:r>
              <w:rPr>
                <w:rFonts w:cs="Arial"/>
                <w:sz w:val="20"/>
                <w:szCs w:val="20"/>
              </w:rPr>
              <w:lastRenderedPageBreak/>
              <w:t>40</w:t>
            </w:r>
          </w:p>
        </w:tc>
        <w:tc>
          <w:tcPr>
            <w:tcW w:w="1560" w:type="dxa"/>
          </w:tcPr>
          <w:p w14:paraId="51253786" w14:textId="77777777" w:rsidR="002352CC" w:rsidRPr="00AD5F82" w:rsidRDefault="002352CC" w:rsidP="00B71F08">
            <w:pPr>
              <w:pStyle w:val="TableText1"/>
              <w:rPr>
                <w:rFonts w:cs="Arial"/>
                <w:b/>
                <w:sz w:val="20"/>
                <w:szCs w:val="20"/>
              </w:rPr>
            </w:pPr>
            <w:r w:rsidRPr="00AD5F82">
              <w:rPr>
                <w:rFonts w:cs="Arial"/>
                <w:b/>
                <w:sz w:val="20"/>
                <w:szCs w:val="20"/>
              </w:rPr>
              <w:t>Aintree University Hospital</w:t>
            </w:r>
          </w:p>
        </w:tc>
        <w:tc>
          <w:tcPr>
            <w:tcW w:w="3794" w:type="dxa"/>
          </w:tcPr>
          <w:p w14:paraId="1BD000F9"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52CC8F14" w14:textId="1F74A338" w:rsidR="002352CC" w:rsidRPr="00AD5F82" w:rsidRDefault="002352CC" w:rsidP="007254EE">
            <w:pPr>
              <w:pStyle w:val="Paragraphnonumbers"/>
              <w:spacing w:after="120" w:line="240" w:lineRule="auto"/>
              <w:rPr>
                <w:rFonts w:cs="Arial"/>
                <w:sz w:val="20"/>
                <w:szCs w:val="20"/>
              </w:rPr>
            </w:pPr>
            <w:r w:rsidRPr="00AD5F82">
              <w:rPr>
                <w:rFonts w:cs="Arial"/>
                <w:sz w:val="20"/>
                <w:szCs w:val="20"/>
              </w:rPr>
              <w:t>In our region there is an impaired glucose tolerance pathway, that Primary care have designed.  Women are put onto this pathway.</w:t>
            </w:r>
          </w:p>
        </w:tc>
        <w:tc>
          <w:tcPr>
            <w:tcW w:w="4394" w:type="dxa"/>
          </w:tcPr>
          <w:p w14:paraId="0C99C2AB" w14:textId="77777777" w:rsidR="002352CC" w:rsidRPr="00AD5F82" w:rsidRDefault="002352CC" w:rsidP="00B71F08">
            <w:pPr>
              <w:pStyle w:val="TableText1"/>
              <w:rPr>
                <w:rFonts w:cs="Arial"/>
                <w:sz w:val="20"/>
                <w:szCs w:val="20"/>
              </w:rPr>
            </w:pPr>
          </w:p>
        </w:tc>
      </w:tr>
      <w:tr w:rsidR="002352CC" w:rsidRPr="00AD5F82" w14:paraId="3BD752B6" w14:textId="77777777" w:rsidTr="00B71F08">
        <w:trPr>
          <w:trHeight w:val="282"/>
        </w:trPr>
        <w:tc>
          <w:tcPr>
            <w:tcW w:w="708" w:type="dxa"/>
          </w:tcPr>
          <w:p w14:paraId="4EC29ED9" w14:textId="6A1F5A2E" w:rsidR="002352CC" w:rsidRPr="00AD5F82" w:rsidRDefault="002352CC" w:rsidP="00B71F08">
            <w:pPr>
              <w:pStyle w:val="TableText1"/>
              <w:rPr>
                <w:rFonts w:cs="Arial"/>
                <w:sz w:val="20"/>
                <w:szCs w:val="20"/>
              </w:rPr>
            </w:pPr>
            <w:r>
              <w:rPr>
                <w:rFonts w:cs="Arial"/>
                <w:sz w:val="20"/>
                <w:szCs w:val="20"/>
              </w:rPr>
              <w:t>41</w:t>
            </w:r>
          </w:p>
        </w:tc>
        <w:tc>
          <w:tcPr>
            <w:tcW w:w="1560" w:type="dxa"/>
          </w:tcPr>
          <w:p w14:paraId="1B54D695" w14:textId="77777777" w:rsidR="002352CC" w:rsidRPr="00AD5F82" w:rsidRDefault="002352CC" w:rsidP="00B71F08">
            <w:pPr>
              <w:pStyle w:val="TableText1"/>
              <w:rPr>
                <w:rFonts w:cs="Arial"/>
                <w:b/>
                <w:sz w:val="20"/>
                <w:szCs w:val="20"/>
              </w:rPr>
            </w:pPr>
            <w:bookmarkStart w:id="88" w:name="_Hlk102045093"/>
            <w:r w:rsidRPr="00AD5F82">
              <w:rPr>
                <w:rFonts w:cs="Arial"/>
                <w:b/>
                <w:sz w:val="20"/>
                <w:szCs w:val="20"/>
              </w:rPr>
              <w:t>Diabetes UK</w:t>
            </w:r>
            <w:bookmarkEnd w:id="88"/>
          </w:p>
        </w:tc>
        <w:tc>
          <w:tcPr>
            <w:tcW w:w="3794" w:type="dxa"/>
          </w:tcPr>
          <w:p w14:paraId="20B8E441"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70194815" w14:textId="77777777" w:rsidR="002352CC" w:rsidRPr="00AD5F82" w:rsidRDefault="002352CC" w:rsidP="00B71F08">
            <w:pPr>
              <w:pStyle w:val="Paragraphnonumbers"/>
              <w:spacing w:after="120" w:line="240" w:lineRule="auto"/>
              <w:rPr>
                <w:rFonts w:cs="Arial"/>
                <w:sz w:val="20"/>
                <w:szCs w:val="20"/>
              </w:rPr>
            </w:pPr>
            <w:r w:rsidRPr="00105BBB">
              <w:rPr>
                <w:rFonts w:cs="Arial"/>
                <w:sz w:val="20"/>
                <w:szCs w:val="20"/>
              </w:rPr>
              <w:t xml:space="preserve">The academic literature and personal correspondence with diabetes midwives indicates that women with a history of gestational diabetes are not being recalled for their annual HbA1c. Given the evidence that these women are likely to go onto develop type 2 diabetes, this is concerning. Timely diagnosis to ensure the right treatment, education and support is provided is vital to help reduce the </w:t>
            </w:r>
            <w:proofErr w:type="gramStart"/>
            <w:r w:rsidRPr="00105BBB">
              <w:rPr>
                <w:rFonts w:cs="Arial"/>
                <w:sz w:val="20"/>
                <w:szCs w:val="20"/>
              </w:rPr>
              <w:t>short and long term</w:t>
            </w:r>
            <w:proofErr w:type="gramEnd"/>
            <w:r w:rsidRPr="00105BBB">
              <w:rPr>
                <w:rFonts w:cs="Arial"/>
                <w:sz w:val="20"/>
                <w:szCs w:val="20"/>
              </w:rPr>
              <w:t xml:space="preserve"> complications of diabetes.</w:t>
            </w:r>
          </w:p>
        </w:tc>
        <w:tc>
          <w:tcPr>
            <w:tcW w:w="4394" w:type="dxa"/>
          </w:tcPr>
          <w:p w14:paraId="14EF4FDB" w14:textId="77777777" w:rsidR="002352CC" w:rsidRPr="00AD5F82" w:rsidRDefault="002352CC" w:rsidP="00B71F08">
            <w:pPr>
              <w:pStyle w:val="TableText1"/>
              <w:rPr>
                <w:rFonts w:cs="Arial"/>
                <w:sz w:val="20"/>
                <w:szCs w:val="20"/>
              </w:rPr>
            </w:pPr>
            <w:r w:rsidRPr="00105BBB">
              <w:rPr>
                <w:rFonts w:cs="Arial"/>
                <w:sz w:val="20"/>
                <w:szCs w:val="20"/>
              </w:rPr>
              <w:t xml:space="preserve">Reference: Walker, E., Flannery, O. and Mackillop, L. (2020) “Gestational Diabetes and Progression to Type Two Diabetes Mellitus: Missed Opportunities of Follow Up and </w:t>
            </w:r>
            <w:proofErr w:type="gramStart"/>
            <w:r w:rsidRPr="00105BBB">
              <w:rPr>
                <w:rFonts w:cs="Arial"/>
                <w:sz w:val="20"/>
                <w:szCs w:val="20"/>
              </w:rPr>
              <w:t>Prevention?,</w:t>
            </w:r>
            <w:proofErr w:type="gramEnd"/>
            <w:r w:rsidRPr="00105BBB">
              <w:rPr>
                <w:rFonts w:cs="Arial"/>
                <w:sz w:val="20"/>
                <w:szCs w:val="20"/>
              </w:rPr>
              <w:t xml:space="preserve">” Primary care diabetes, 14(6), pp. 698–702.  </w:t>
            </w:r>
          </w:p>
        </w:tc>
      </w:tr>
      <w:tr w:rsidR="002352CC" w:rsidRPr="00AD5F82" w14:paraId="52E7081C" w14:textId="77777777" w:rsidTr="00B71F08">
        <w:trPr>
          <w:trHeight w:val="282"/>
        </w:trPr>
        <w:tc>
          <w:tcPr>
            <w:tcW w:w="708" w:type="dxa"/>
          </w:tcPr>
          <w:p w14:paraId="4E8CD4E7" w14:textId="6BC4F115" w:rsidR="002352CC" w:rsidRPr="00AD5F82" w:rsidRDefault="002352CC" w:rsidP="00B71F08">
            <w:pPr>
              <w:pStyle w:val="TableText1"/>
              <w:rPr>
                <w:rFonts w:cs="Arial"/>
                <w:sz w:val="20"/>
                <w:szCs w:val="20"/>
              </w:rPr>
            </w:pPr>
            <w:r>
              <w:rPr>
                <w:rFonts w:cs="Arial"/>
                <w:sz w:val="20"/>
                <w:szCs w:val="20"/>
              </w:rPr>
              <w:t>42</w:t>
            </w:r>
          </w:p>
        </w:tc>
        <w:tc>
          <w:tcPr>
            <w:tcW w:w="1560" w:type="dxa"/>
          </w:tcPr>
          <w:p w14:paraId="0BD07205" w14:textId="77777777" w:rsidR="002352CC" w:rsidRPr="00AD5F82" w:rsidRDefault="002352CC" w:rsidP="00B71F08">
            <w:pPr>
              <w:pStyle w:val="TableText1"/>
              <w:rPr>
                <w:rFonts w:cs="Arial"/>
                <w:b/>
                <w:sz w:val="20"/>
                <w:szCs w:val="20"/>
              </w:rPr>
            </w:pPr>
            <w:r>
              <w:rPr>
                <w:rFonts w:cs="Arial"/>
                <w:b/>
                <w:sz w:val="20"/>
                <w:szCs w:val="20"/>
              </w:rPr>
              <w:t>Gestational Diabetes UK</w:t>
            </w:r>
          </w:p>
        </w:tc>
        <w:tc>
          <w:tcPr>
            <w:tcW w:w="3794" w:type="dxa"/>
          </w:tcPr>
          <w:p w14:paraId="56B2E3F6"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27E02C69" w14:textId="77777777" w:rsidR="002352CC" w:rsidRPr="00BE2882" w:rsidRDefault="002352CC" w:rsidP="00B71F08">
            <w:pPr>
              <w:tabs>
                <w:tab w:val="left" w:pos="984"/>
              </w:tabs>
              <w:rPr>
                <w:rFonts w:cs="Arial"/>
                <w:sz w:val="20"/>
                <w:lang w:eastAsia="en-GB"/>
              </w:rPr>
            </w:pPr>
            <w:r w:rsidRPr="002352CC">
              <w:rPr>
                <w:rFonts w:ascii="Arial" w:hAnsi="Arial" w:cs="Arial"/>
                <w:sz w:val="20"/>
                <w:szCs w:val="20"/>
                <w:lang w:eastAsia="en-GB"/>
              </w:rPr>
              <w:t xml:space="preserve">No, many women </w:t>
            </w:r>
            <w:proofErr w:type="gramStart"/>
            <w:r w:rsidRPr="002352CC">
              <w:rPr>
                <w:rFonts w:ascii="Arial" w:hAnsi="Arial" w:cs="Arial"/>
                <w:sz w:val="20"/>
                <w:szCs w:val="20"/>
                <w:lang w:eastAsia="en-GB"/>
              </w:rPr>
              <w:t>have to</w:t>
            </w:r>
            <w:proofErr w:type="gramEnd"/>
            <w:r w:rsidRPr="002352CC">
              <w:rPr>
                <w:rFonts w:ascii="Arial" w:hAnsi="Arial" w:cs="Arial"/>
                <w:sz w:val="20"/>
                <w:szCs w:val="20"/>
                <w:lang w:eastAsia="en-GB"/>
              </w:rPr>
              <w:t xml:space="preserve"> request this or push to be tested annually. Or they are only offered a fasting plasma glucose test</w:t>
            </w:r>
          </w:p>
        </w:tc>
        <w:tc>
          <w:tcPr>
            <w:tcW w:w="4394" w:type="dxa"/>
          </w:tcPr>
          <w:p w14:paraId="5E147C07" w14:textId="77777777" w:rsidR="002352CC" w:rsidRPr="00105BBB" w:rsidRDefault="002352CC" w:rsidP="00B71F08">
            <w:pPr>
              <w:pStyle w:val="TableText1"/>
              <w:rPr>
                <w:rFonts w:cs="Arial"/>
                <w:sz w:val="20"/>
                <w:szCs w:val="20"/>
              </w:rPr>
            </w:pPr>
          </w:p>
        </w:tc>
      </w:tr>
      <w:tr w:rsidR="002352CC" w:rsidRPr="00AD5F82" w14:paraId="5BBEE07A" w14:textId="77777777" w:rsidTr="00B71F08">
        <w:trPr>
          <w:trHeight w:val="282"/>
        </w:trPr>
        <w:tc>
          <w:tcPr>
            <w:tcW w:w="708" w:type="dxa"/>
          </w:tcPr>
          <w:p w14:paraId="042F05C6" w14:textId="1D9B085F" w:rsidR="002352CC" w:rsidRPr="00AD5F82" w:rsidRDefault="002352CC" w:rsidP="00B71F08">
            <w:pPr>
              <w:pStyle w:val="TableText1"/>
              <w:rPr>
                <w:rFonts w:cs="Arial"/>
                <w:sz w:val="20"/>
                <w:szCs w:val="20"/>
              </w:rPr>
            </w:pPr>
            <w:r>
              <w:rPr>
                <w:rFonts w:cs="Arial"/>
                <w:sz w:val="20"/>
                <w:szCs w:val="20"/>
              </w:rPr>
              <w:t>43</w:t>
            </w:r>
          </w:p>
        </w:tc>
        <w:tc>
          <w:tcPr>
            <w:tcW w:w="1560" w:type="dxa"/>
          </w:tcPr>
          <w:p w14:paraId="1AFD2A1D" w14:textId="77777777" w:rsidR="002352CC" w:rsidRPr="00AD5F82" w:rsidRDefault="002352CC" w:rsidP="00B71F08">
            <w:pPr>
              <w:pStyle w:val="TableText1"/>
              <w:rPr>
                <w:rFonts w:cs="Arial"/>
                <w:b/>
                <w:sz w:val="20"/>
                <w:szCs w:val="20"/>
              </w:rPr>
            </w:pPr>
            <w:r w:rsidRPr="00AD5F82">
              <w:rPr>
                <w:rFonts w:cs="Arial"/>
                <w:b/>
                <w:sz w:val="20"/>
                <w:szCs w:val="20"/>
              </w:rPr>
              <w:t>Kings College Hospital NHS Foundation Trust</w:t>
            </w:r>
          </w:p>
        </w:tc>
        <w:tc>
          <w:tcPr>
            <w:tcW w:w="3794" w:type="dxa"/>
          </w:tcPr>
          <w:p w14:paraId="7D456250"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69D997B6"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This will be impossible to measure because this will be done in primary care. However, we could measure that we are asking the GP to do this.</w:t>
            </w:r>
          </w:p>
        </w:tc>
        <w:tc>
          <w:tcPr>
            <w:tcW w:w="4394" w:type="dxa"/>
          </w:tcPr>
          <w:p w14:paraId="5B9E1CAC" w14:textId="77777777" w:rsidR="002352CC" w:rsidRPr="00AD5F82" w:rsidRDefault="002352CC" w:rsidP="00B71F08">
            <w:pPr>
              <w:pStyle w:val="TableText1"/>
              <w:rPr>
                <w:rFonts w:cs="Arial"/>
                <w:sz w:val="20"/>
                <w:szCs w:val="20"/>
              </w:rPr>
            </w:pPr>
          </w:p>
        </w:tc>
      </w:tr>
      <w:tr w:rsidR="002352CC" w:rsidRPr="00AD5F82" w14:paraId="159D41AF" w14:textId="77777777" w:rsidTr="00B71F08">
        <w:trPr>
          <w:trHeight w:val="282"/>
        </w:trPr>
        <w:tc>
          <w:tcPr>
            <w:tcW w:w="708" w:type="dxa"/>
          </w:tcPr>
          <w:p w14:paraId="44B69B09" w14:textId="2058C81A" w:rsidR="002352CC" w:rsidRPr="00AD5F82" w:rsidRDefault="002352CC" w:rsidP="00B71F08">
            <w:pPr>
              <w:pStyle w:val="TableText1"/>
              <w:rPr>
                <w:rFonts w:cs="Arial"/>
                <w:sz w:val="20"/>
                <w:szCs w:val="20"/>
              </w:rPr>
            </w:pPr>
            <w:r>
              <w:rPr>
                <w:rFonts w:cs="Arial"/>
                <w:sz w:val="20"/>
                <w:szCs w:val="20"/>
              </w:rPr>
              <w:t>44</w:t>
            </w:r>
          </w:p>
        </w:tc>
        <w:tc>
          <w:tcPr>
            <w:tcW w:w="1560" w:type="dxa"/>
          </w:tcPr>
          <w:p w14:paraId="2C6685A2" w14:textId="77777777" w:rsidR="002352CC" w:rsidRPr="00AD5F82" w:rsidRDefault="002352CC" w:rsidP="00B71F08">
            <w:pPr>
              <w:pStyle w:val="TableText1"/>
              <w:rPr>
                <w:rFonts w:cs="Arial"/>
                <w:b/>
                <w:sz w:val="20"/>
                <w:szCs w:val="20"/>
              </w:rPr>
            </w:pPr>
            <w:r w:rsidRPr="00AD5F82">
              <w:rPr>
                <w:rFonts w:cs="Arial"/>
                <w:b/>
                <w:sz w:val="20"/>
                <w:szCs w:val="20"/>
              </w:rPr>
              <w:t>National Pregnancy in Diabetes (NPID) audit</w:t>
            </w:r>
          </w:p>
        </w:tc>
        <w:tc>
          <w:tcPr>
            <w:tcW w:w="3794" w:type="dxa"/>
          </w:tcPr>
          <w:p w14:paraId="742157C3"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3E30D1B8"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 xml:space="preserve">No this is not happening and only a minority of women with GDM are having annual HbA1c measurements. This is a multifactorial systems failure and requires better coding of GDM (SNOMED code 11687002) and better pathways between maternity clinics and primary care. Women with GDM should be offered a glucose check at their 6-8 weeks postnatal appointment to exclude type 2 diabetes. In addition, all women with GDM (who do not already have diabetes) should be offered referral to the National Diabetes Prevention Programme (NDPP). This quality statement should be </w:t>
            </w:r>
            <w:r w:rsidRPr="00AD5F82">
              <w:rPr>
                <w:rFonts w:cs="Arial"/>
                <w:sz w:val="20"/>
                <w:szCs w:val="20"/>
              </w:rPr>
              <w:lastRenderedPageBreak/>
              <w:t>updated in line with the December 2021 NICE guideline update to emphasise the postnatal glucose check, NDPP referral and annual HbA1c</w:t>
            </w:r>
            <w:r>
              <w:rPr>
                <w:rFonts w:cs="Arial"/>
                <w:sz w:val="20"/>
                <w:szCs w:val="20"/>
              </w:rPr>
              <w:t>.</w:t>
            </w:r>
            <w:r w:rsidRPr="00AD5F82">
              <w:rPr>
                <w:rFonts w:cs="Arial"/>
                <w:sz w:val="20"/>
                <w:szCs w:val="20"/>
              </w:rPr>
              <w:t xml:space="preserve"> </w:t>
            </w:r>
          </w:p>
          <w:p w14:paraId="71EA5FAD" w14:textId="77777777" w:rsidR="002352CC" w:rsidRPr="00AD5F82" w:rsidRDefault="002352CC" w:rsidP="007254EE">
            <w:pPr>
              <w:pStyle w:val="Paragraphnonumbers"/>
              <w:spacing w:after="0" w:line="240" w:lineRule="auto"/>
              <w:rPr>
                <w:rFonts w:cs="Arial"/>
                <w:sz w:val="20"/>
                <w:szCs w:val="20"/>
              </w:rPr>
            </w:pPr>
            <w:r w:rsidRPr="00AD5F82">
              <w:rPr>
                <w:rFonts w:cs="Arial"/>
                <w:sz w:val="20"/>
                <w:szCs w:val="20"/>
              </w:rPr>
              <w:t>All women with all forms of diabetes should also be offered safe effective contraception so that they can safely plan future pregnancies.</w:t>
            </w:r>
          </w:p>
        </w:tc>
        <w:tc>
          <w:tcPr>
            <w:tcW w:w="4394" w:type="dxa"/>
          </w:tcPr>
          <w:p w14:paraId="476555E6" w14:textId="77777777" w:rsidR="002352CC" w:rsidRPr="00AD5F82" w:rsidRDefault="002352CC" w:rsidP="00B71F08">
            <w:pPr>
              <w:pStyle w:val="TableText1"/>
              <w:rPr>
                <w:rFonts w:cs="Arial"/>
                <w:sz w:val="20"/>
                <w:szCs w:val="20"/>
              </w:rPr>
            </w:pPr>
          </w:p>
        </w:tc>
      </w:tr>
      <w:tr w:rsidR="002352CC" w:rsidRPr="00AD5F82" w14:paraId="55DD1CE7" w14:textId="77777777" w:rsidTr="00B71F08">
        <w:trPr>
          <w:trHeight w:val="282"/>
        </w:trPr>
        <w:tc>
          <w:tcPr>
            <w:tcW w:w="708" w:type="dxa"/>
          </w:tcPr>
          <w:p w14:paraId="4CED83FB" w14:textId="48BA7888" w:rsidR="002352CC" w:rsidRPr="00AD5F82" w:rsidRDefault="002352CC" w:rsidP="00B71F08">
            <w:pPr>
              <w:pStyle w:val="TableText1"/>
              <w:rPr>
                <w:rFonts w:cs="Arial"/>
                <w:sz w:val="20"/>
                <w:szCs w:val="20"/>
              </w:rPr>
            </w:pPr>
            <w:r>
              <w:rPr>
                <w:rFonts w:cs="Arial"/>
                <w:sz w:val="20"/>
                <w:szCs w:val="20"/>
              </w:rPr>
              <w:t>45</w:t>
            </w:r>
          </w:p>
        </w:tc>
        <w:tc>
          <w:tcPr>
            <w:tcW w:w="1560" w:type="dxa"/>
          </w:tcPr>
          <w:p w14:paraId="4EED10DF" w14:textId="77777777" w:rsidR="002352CC" w:rsidRPr="00AD5F82" w:rsidRDefault="002352CC" w:rsidP="00B71F08">
            <w:pPr>
              <w:pStyle w:val="TableText1"/>
              <w:rPr>
                <w:rFonts w:cs="Arial"/>
                <w:b/>
                <w:sz w:val="20"/>
                <w:szCs w:val="20"/>
              </w:rPr>
            </w:pPr>
            <w:r w:rsidRPr="00AD5F82">
              <w:rPr>
                <w:rFonts w:cs="Arial"/>
                <w:b/>
                <w:sz w:val="20"/>
                <w:szCs w:val="20"/>
              </w:rPr>
              <w:t>NHS England and Improvement</w:t>
            </w:r>
          </w:p>
        </w:tc>
        <w:tc>
          <w:tcPr>
            <w:tcW w:w="3794" w:type="dxa"/>
          </w:tcPr>
          <w:p w14:paraId="77AD08EF"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443CB56E" w14:textId="77777777" w:rsidR="002352CC" w:rsidRPr="00AD5F82" w:rsidRDefault="002352CC" w:rsidP="00B71F08">
            <w:pPr>
              <w:pStyle w:val="Paragraphnonumbers"/>
              <w:spacing w:after="120" w:line="240" w:lineRule="auto"/>
              <w:rPr>
                <w:rFonts w:cs="Arial"/>
                <w:bCs/>
                <w:sz w:val="20"/>
                <w:szCs w:val="20"/>
              </w:rPr>
            </w:pPr>
            <w:r w:rsidRPr="00AD5F82">
              <w:rPr>
                <w:rFonts w:cs="Arial"/>
                <w:bCs/>
                <w:sz w:val="20"/>
                <w:szCs w:val="20"/>
              </w:rPr>
              <w:t>This quality statement should be updated in line with the December 2020 NG3 NICE guideline update to emphasise the postnatal glucose check and NHS Diabetes Prevention Programme (NHS DPP) referral, in addition to an annual HbA1c.</w:t>
            </w:r>
          </w:p>
          <w:p w14:paraId="6809197F" w14:textId="77777777" w:rsidR="002352CC" w:rsidRPr="00AD5F82" w:rsidRDefault="002352CC" w:rsidP="002352CC">
            <w:pPr>
              <w:pStyle w:val="Paragraphnonumbers"/>
              <w:numPr>
                <w:ilvl w:val="0"/>
                <w:numId w:val="22"/>
              </w:numPr>
              <w:spacing w:after="120" w:line="240" w:lineRule="auto"/>
              <w:ind w:left="178" w:hanging="178"/>
              <w:rPr>
                <w:rFonts w:cs="Arial"/>
                <w:bCs/>
                <w:sz w:val="20"/>
                <w:szCs w:val="20"/>
              </w:rPr>
            </w:pPr>
            <w:r w:rsidRPr="00AD5F82">
              <w:rPr>
                <w:rFonts w:cs="Arial"/>
                <w:bCs/>
                <w:sz w:val="20"/>
                <w:szCs w:val="20"/>
              </w:rPr>
              <w:t>Women with GDM should be offered a fasting glucose check at their 6-8 weeks postnatal appointment to exclude type 2 diabetes.</w:t>
            </w:r>
          </w:p>
          <w:p w14:paraId="4024037D" w14:textId="77777777" w:rsidR="002352CC" w:rsidRPr="00AD5F82" w:rsidRDefault="002352CC" w:rsidP="007254EE">
            <w:pPr>
              <w:pStyle w:val="Paragraphnonumbers"/>
              <w:numPr>
                <w:ilvl w:val="0"/>
                <w:numId w:val="22"/>
              </w:numPr>
              <w:spacing w:after="0" w:line="240" w:lineRule="auto"/>
              <w:ind w:left="176" w:hanging="176"/>
              <w:rPr>
                <w:rFonts w:cs="Arial"/>
                <w:sz w:val="20"/>
                <w:szCs w:val="20"/>
              </w:rPr>
            </w:pPr>
            <w:r w:rsidRPr="00AD5F82">
              <w:rPr>
                <w:rFonts w:cs="Arial"/>
                <w:bCs/>
                <w:sz w:val="20"/>
                <w:szCs w:val="20"/>
              </w:rPr>
              <w:t>all women with GDM w</w:t>
            </w:r>
            <w:r w:rsidRPr="00AD5F82">
              <w:rPr>
                <w:rFonts w:cs="Arial"/>
                <w:color w:val="0E0E0E"/>
                <w:sz w:val="20"/>
                <w:szCs w:val="20"/>
                <w:shd w:val="clear" w:color="auto" w:fill="FAFAFB"/>
              </w:rPr>
              <w:t xml:space="preserve">hose blood glucose levels returned to normal after the birth </w:t>
            </w:r>
            <w:r w:rsidRPr="00AD5F82">
              <w:rPr>
                <w:rFonts w:cs="Arial"/>
                <w:bCs/>
                <w:sz w:val="20"/>
                <w:szCs w:val="20"/>
              </w:rPr>
              <w:t xml:space="preserve">should be offered referral to the NHS DPP. </w:t>
            </w:r>
          </w:p>
        </w:tc>
        <w:tc>
          <w:tcPr>
            <w:tcW w:w="4394" w:type="dxa"/>
          </w:tcPr>
          <w:p w14:paraId="40A6B0E5" w14:textId="77777777" w:rsidR="002352CC" w:rsidRPr="00AD5F82" w:rsidRDefault="002352CC" w:rsidP="00B71F08">
            <w:pPr>
              <w:pStyle w:val="TableText1"/>
              <w:rPr>
                <w:rFonts w:cs="Arial"/>
                <w:sz w:val="20"/>
                <w:szCs w:val="20"/>
              </w:rPr>
            </w:pPr>
          </w:p>
        </w:tc>
      </w:tr>
      <w:tr w:rsidR="002352CC" w:rsidRPr="00AD5F82" w14:paraId="40F5A003" w14:textId="77777777" w:rsidTr="00B71F08">
        <w:trPr>
          <w:trHeight w:val="282"/>
        </w:trPr>
        <w:tc>
          <w:tcPr>
            <w:tcW w:w="708" w:type="dxa"/>
          </w:tcPr>
          <w:p w14:paraId="1EAAB059" w14:textId="32CDFF58" w:rsidR="002352CC" w:rsidRPr="00AD5F82" w:rsidRDefault="002352CC" w:rsidP="00B71F08">
            <w:pPr>
              <w:pStyle w:val="TableText1"/>
              <w:rPr>
                <w:rFonts w:cs="Arial"/>
                <w:sz w:val="20"/>
                <w:szCs w:val="20"/>
              </w:rPr>
            </w:pPr>
            <w:r>
              <w:rPr>
                <w:rFonts w:cs="Arial"/>
                <w:sz w:val="20"/>
                <w:szCs w:val="20"/>
              </w:rPr>
              <w:t>46</w:t>
            </w:r>
          </w:p>
        </w:tc>
        <w:tc>
          <w:tcPr>
            <w:tcW w:w="1560" w:type="dxa"/>
          </w:tcPr>
          <w:p w14:paraId="153C056D" w14:textId="77777777" w:rsidR="002352CC" w:rsidRPr="00AD5F82" w:rsidRDefault="002352CC" w:rsidP="00B71F08">
            <w:pPr>
              <w:pStyle w:val="TableText1"/>
              <w:rPr>
                <w:rFonts w:cs="Arial"/>
                <w:b/>
                <w:sz w:val="20"/>
                <w:szCs w:val="20"/>
              </w:rPr>
            </w:pPr>
            <w:r w:rsidRPr="00AD5F82">
              <w:rPr>
                <w:rFonts w:cs="Arial"/>
                <w:b/>
                <w:sz w:val="20"/>
                <w:szCs w:val="20"/>
              </w:rPr>
              <w:t>University Hospitals Birmingham</w:t>
            </w:r>
          </w:p>
        </w:tc>
        <w:tc>
          <w:tcPr>
            <w:tcW w:w="3794" w:type="dxa"/>
          </w:tcPr>
          <w:p w14:paraId="3AA8D7D4"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7A6CA073"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This is a recommendation for primary care and out with our control in secondary care</w:t>
            </w:r>
            <w:r>
              <w:rPr>
                <w:rFonts w:cs="Arial"/>
                <w:sz w:val="20"/>
                <w:szCs w:val="20"/>
              </w:rPr>
              <w:t>.</w:t>
            </w:r>
          </w:p>
          <w:p w14:paraId="34546413" w14:textId="77777777" w:rsidR="002352CC" w:rsidRPr="00AD5F82" w:rsidRDefault="002352CC" w:rsidP="00B71F08">
            <w:pPr>
              <w:pStyle w:val="Paragraphnonumbers"/>
              <w:spacing w:after="120" w:line="240" w:lineRule="auto"/>
              <w:rPr>
                <w:rFonts w:cs="Arial"/>
                <w:sz w:val="20"/>
                <w:szCs w:val="20"/>
              </w:rPr>
            </w:pPr>
          </w:p>
        </w:tc>
        <w:tc>
          <w:tcPr>
            <w:tcW w:w="4394" w:type="dxa"/>
          </w:tcPr>
          <w:p w14:paraId="248FEFF7" w14:textId="77777777" w:rsidR="002352CC" w:rsidRPr="00AD5F82" w:rsidRDefault="002352CC" w:rsidP="00B71F08">
            <w:pPr>
              <w:pStyle w:val="TableText1"/>
              <w:rPr>
                <w:rFonts w:cs="Arial"/>
                <w:sz w:val="20"/>
                <w:szCs w:val="20"/>
              </w:rPr>
            </w:pPr>
          </w:p>
        </w:tc>
      </w:tr>
      <w:tr w:rsidR="002352CC" w:rsidRPr="00AD5F82" w14:paraId="7638045E" w14:textId="77777777" w:rsidTr="00B71F08">
        <w:trPr>
          <w:trHeight w:val="282"/>
        </w:trPr>
        <w:tc>
          <w:tcPr>
            <w:tcW w:w="708" w:type="dxa"/>
          </w:tcPr>
          <w:p w14:paraId="2A085F4B" w14:textId="081A53DA" w:rsidR="002352CC" w:rsidRPr="00AD5F82" w:rsidRDefault="002352CC" w:rsidP="00B71F08">
            <w:pPr>
              <w:pStyle w:val="TableText1"/>
              <w:rPr>
                <w:rFonts w:cs="Arial"/>
                <w:sz w:val="20"/>
                <w:szCs w:val="20"/>
              </w:rPr>
            </w:pPr>
            <w:r>
              <w:rPr>
                <w:rFonts w:cs="Arial"/>
                <w:sz w:val="20"/>
                <w:szCs w:val="20"/>
              </w:rPr>
              <w:t>47</w:t>
            </w:r>
          </w:p>
        </w:tc>
        <w:tc>
          <w:tcPr>
            <w:tcW w:w="1560" w:type="dxa"/>
          </w:tcPr>
          <w:p w14:paraId="1E3C8FAC" w14:textId="77777777" w:rsidR="002352CC" w:rsidRPr="00AD5F82" w:rsidRDefault="002352CC" w:rsidP="00B71F08">
            <w:pPr>
              <w:pStyle w:val="TableText1"/>
              <w:rPr>
                <w:rFonts w:cs="Arial"/>
                <w:b/>
                <w:sz w:val="20"/>
                <w:szCs w:val="20"/>
              </w:rPr>
            </w:pPr>
            <w:r>
              <w:rPr>
                <w:rFonts w:cs="Arial"/>
                <w:b/>
                <w:sz w:val="20"/>
                <w:szCs w:val="20"/>
              </w:rPr>
              <w:t>SCM1</w:t>
            </w:r>
          </w:p>
        </w:tc>
        <w:tc>
          <w:tcPr>
            <w:tcW w:w="3794" w:type="dxa"/>
          </w:tcPr>
          <w:p w14:paraId="146081A5"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555A4758"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Sadly not. The most recent data show that after the first year, very few women (around 20%) have any form of follow up after GDM.</w:t>
            </w:r>
          </w:p>
        </w:tc>
        <w:tc>
          <w:tcPr>
            <w:tcW w:w="4394" w:type="dxa"/>
          </w:tcPr>
          <w:p w14:paraId="036FE1D9" w14:textId="77777777" w:rsidR="002352CC" w:rsidRPr="00AD5F82" w:rsidRDefault="002352CC" w:rsidP="00B71F08">
            <w:pPr>
              <w:pStyle w:val="TableText1"/>
              <w:rPr>
                <w:rFonts w:cs="Arial"/>
                <w:sz w:val="20"/>
                <w:szCs w:val="20"/>
              </w:rPr>
            </w:pPr>
          </w:p>
        </w:tc>
      </w:tr>
      <w:tr w:rsidR="002352CC" w:rsidRPr="00AD5F82" w14:paraId="3E90E360" w14:textId="77777777" w:rsidTr="00B71F08">
        <w:trPr>
          <w:trHeight w:val="282"/>
        </w:trPr>
        <w:tc>
          <w:tcPr>
            <w:tcW w:w="708" w:type="dxa"/>
          </w:tcPr>
          <w:p w14:paraId="5E0C6F60" w14:textId="71B86FEF" w:rsidR="002352CC" w:rsidRPr="00AD5F82" w:rsidRDefault="002352CC" w:rsidP="00B71F08">
            <w:pPr>
              <w:pStyle w:val="TableText1"/>
              <w:rPr>
                <w:rFonts w:cs="Arial"/>
                <w:sz w:val="20"/>
                <w:szCs w:val="20"/>
              </w:rPr>
            </w:pPr>
            <w:r>
              <w:rPr>
                <w:rFonts w:cs="Arial"/>
                <w:sz w:val="20"/>
                <w:szCs w:val="20"/>
              </w:rPr>
              <w:t>48</w:t>
            </w:r>
          </w:p>
        </w:tc>
        <w:tc>
          <w:tcPr>
            <w:tcW w:w="1560" w:type="dxa"/>
          </w:tcPr>
          <w:p w14:paraId="1E199F00" w14:textId="77777777" w:rsidR="002352CC" w:rsidRPr="00AD5F82" w:rsidRDefault="002352CC" w:rsidP="00B71F08">
            <w:pPr>
              <w:pStyle w:val="TableText1"/>
              <w:rPr>
                <w:rFonts w:cs="Arial"/>
                <w:b/>
                <w:sz w:val="20"/>
                <w:szCs w:val="20"/>
              </w:rPr>
            </w:pPr>
            <w:r>
              <w:rPr>
                <w:rFonts w:cs="Arial"/>
                <w:b/>
                <w:sz w:val="20"/>
                <w:szCs w:val="20"/>
              </w:rPr>
              <w:t>SCM2</w:t>
            </w:r>
          </w:p>
        </w:tc>
        <w:tc>
          <w:tcPr>
            <w:tcW w:w="3794" w:type="dxa"/>
          </w:tcPr>
          <w:p w14:paraId="57F596C5"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03A5E042" w14:textId="77777777" w:rsidR="002352CC" w:rsidRPr="00AD5F82" w:rsidRDefault="002352CC" w:rsidP="007254EE">
            <w:pPr>
              <w:pStyle w:val="Paragraphnonumbers"/>
              <w:spacing w:after="0" w:line="240" w:lineRule="auto"/>
              <w:rPr>
                <w:rFonts w:cs="Arial"/>
                <w:sz w:val="20"/>
                <w:szCs w:val="20"/>
              </w:rPr>
            </w:pPr>
            <w:r w:rsidRPr="00AD5F82">
              <w:rPr>
                <w:rFonts w:cs="Arial"/>
                <w:sz w:val="20"/>
                <w:szCs w:val="20"/>
              </w:rPr>
              <w:t>I believe it should be sooner than annually after birth. Sometimes a patient may present with gestational diabetes which may turn out to be Type 1 diabetes. An earlier HbA1c at 3 or 6 months after the birth would help pick up any of these undiagnosed women.</w:t>
            </w:r>
          </w:p>
        </w:tc>
        <w:tc>
          <w:tcPr>
            <w:tcW w:w="4394" w:type="dxa"/>
          </w:tcPr>
          <w:p w14:paraId="0D98EB8B" w14:textId="77777777" w:rsidR="002352CC" w:rsidRPr="00AD5F82" w:rsidRDefault="002352CC" w:rsidP="00B71F08">
            <w:pPr>
              <w:pStyle w:val="TableText1"/>
              <w:rPr>
                <w:rFonts w:cs="Arial"/>
                <w:sz w:val="20"/>
                <w:szCs w:val="20"/>
              </w:rPr>
            </w:pPr>
          </w:p>
        </w:tc>
      </w:tr>
      <w:tr w:rsidR="002352CC" w:rsidRPr="00AD5F82" w14:paraId="5B1CDF4C" w14:textId="77777777" w:rsidTr="00B71F08">
        <w:trPr>
          <w:trHeight w:val="282"/>
        </w:trPr>
        <w:tc>
          <w:tcPr>
            <w:tcW w:w="708" w:type="dxa"/>
          </w:tcPr>
          <w:p w14:paraId="576FB656" w14:textId="7FD12F71" w:rsidR="002352CC" w:rsidRPr="00AD5F82" w:rsidRDefault="002352CC" w:rsidP="00B71F08">
            <w:pPr>
              <w:pStyle w:val="TableText1"/>
              <w:rPr>
                <w:rFonts w:cs="Arial"/>
                <w:sz w:val="20"/>
                <w:szCs w:val="20"/>
              </w:rPr>
            </w:pPr>
            <w:r>
              <w:rPr>
                <w:rFonts w:cs="Arial"/>
                <w:sz w:val="20"/>
                <w:szCs w:val="20"/>
              </w:rPr>
              <w:lastRenderedPageBreak/>
              <w:t>49</w:t>
            </w:r>
          </w:p>
        </w:tc>
        <w:tc>
          <w:tcPr>
            <w:tcW w:w="1560" w:type="dxa"/>
          </w:tcPr>
          <w:p w14:paraId="73B2E0A0" w14:textId="77777777" w:rsidR="002352CC" w:rsidRPr="00AD5F82" w:rsidRDefault="002352CC" w:rsidP="00B71F08">
            <w:pPr>
              <w:pStyle w:val="TableText1"/>
              <w:rPr>
                <w:rFonts w:cs="Arial"/>
                <w:b/>
                <w:sz w:val="20"/>
                <w:szCs w:val="20"/>
              </w:rPr>
            </w:pPr>
            <w:r>
              <w:rPr>
                <w:rFonts w:cs="Arial"/>
                <w:b/>
                <w:sz w:val="20"/>
                <w:szCs w:val="20"/>
              </w:rPr>
              <w:t>SCM3</w:t>
            </w:r>
          </w:p>
        </w:tc>
        <w:tc>
          <w:tcPr>
            <w:tcW w:w="3794" w:type="dxa"/>
          </w:tcPr>
          <w:p w14:paraId="30603CBB" w14:textId="77777777" w:rsidR="002352CC" w:rsidRPr="00AD5F82" w:rsidRDefault="002352CC" w:rsidP="00B71F08">
            <w:pPr>
              <w:pStyle w:val="TableText1"/>
              <w:rPr>
                <w:rFonts w:cs="Arial"/>
                <w:sz w:val="20"/>
                <w:szCs w:val="20"/>
              </w:rPr>
            </w:pPr>
            <w:r w:rsidRPr="00AD5F82">
              <w:rPr>
                <w:rFonts w:cs="Arial"/>
                <w:sz w:val="20"/>
                <w:szCs w:val="20"/>
              </w:rPr>
              <w:t>Statement 7 states that women who have had gestational diabetes have an annual HbA1c test. Is this now routine practice?</w:t>
            </w:r>
          </w:p>
        </w:tc>
        <w:tc>
          <w:tcPr>
            <w:tcW w:w="4536" w:type="dxa"/>
          </w:tcPr>
          <w:p w14:paraId="7706AD45"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Not always depends on the GP</w:t>
            </w:r>
          </w:p>
        </w:tc>
        <w:tc>
          <w:tcPr>
            <w:tcW w:w="4394" w:type="dxa"/>
          </w:tcPr>
          <w:p w14:paraId="56321A04" w14:textId="77777777" w:rsidR="002352CC" w:rsidRPr="00AD5F82" w:rsidRDefault="002352CC" w:rsidP="00B71F08">
            <w:pPr>
              <w:pStyle w:val="TableText1"/>
              <w:rPr>
                <w:rFonts w:cs="Arial"/>
                <w:sz w:val="20"/>
                <w:szCs w:val="20"/>
              </w:rPr>
            </w:pPr>
          </w:p>
        </w:tc>
      </w:tr>
      <w:tr w:rsidR="002352CC" w:rsidRPr="00AD5F82" w14:paraId="7CB9A06A" w14:textId="77777777" w:rsidTr="00B71F08">
        <w:trPr>
          <w:trHeight w:val="282"/>
        </w:trPr>
        <w:tc>
          <w:tcPr>
            <w:tcW w:w="708" w:type="dxa"/>
          </w:tcPr>
          <w:p w14:paraId="7DAF4A43" w14:textId="4144B617" w:rsidR="002352CC" w:rsidRPr="00AD5F82" w:rsidRDefault="002352CC" w:rsidP="00B71F08">
            <w:pPr>
              <w:pStyle w:val="TableText1"/>
              <w:rPr>
                <w:rFonts w:cs="Arial"/>
                <w:sz w:val="20"/>
                <w:szCs w:val="20"/>
              </w:rPr>
            </w:pPr>
            <w:r>
              <w:rPr>
                <w:rFonts w:cs="Arial"/>
                <w:sz w:val="20"/>
                <w:szCs w:val="20"/>
              </w:rPr>
              <w:t>50</w:t>
            </w:r>
          </w:p>
        </w:tc>
        <w:tc>
          <w:tcPr>
            <w:tcW w:w="1560" w:type="dxa"/>
          </w:tcPr>
          <w:p w14:paraId="48C0DC82" w14:textId="77777777" w:rsidR="002352CC" w:rsidRPr="00AD5F82" w:rsidRDefault="002352CC" w:rsidP="00B71F08">
            <w:pPr>
              <w:pStyle w:val="TableText1"/>
              <w:rPr>
                <w:rFonts w:cs="Arial"/>
                <w:b/>
                <w:sz w:val="20"/>
                <w:szCs w:val="20"/>
              </w:rPr>
            </w:pPr>
            <w:r>
              <w:rPr>
                <w:rFonts w:cs="Arial"/>
                <w:b/>
                <w:sz w:val="20"/>
                <w:szCs w:val="20"/>
              </w:rPr>
              <w:t>SCM4</w:t>
            </w:r>
          </w:p>
        </w:tc>
        <w:tc>
          <w:tcPr>
            <w:tcW w:w="3794" w:type="dxa"/>
          </w:tcPr>
          <w:p w14:paraId="29D83DEC" w14:textId="77777777" w:rsidR="002352CC" w:rsidRPr="00AD5F82" w:rsidRDefault="002352CC" w:rsidP="00B71F08">
            <w:pPr>
              <w:pStyle w:val="TableText1"/>
              <w:rPr>
                <w:rFonts w:cs="Arial"/>
                <w:sz w:val="20"/>
                <w:szCs w:val="20"/>
              </w:rPr>
            </w:pPr>
            <w:r w:rsidRPr="00AD5F82">
              <w:rPr>
                <w:rFonts w:cs="Arial"/>
                <w:sz w:val="20"/>
                <w:szCs w:val="20"/>
              </w:rPr>
              <w:t xml:space="preserve">Statement 7 states that women who have had gestational diabetes have an annual HbA1c test. Is this now routine practice? </w:t>
            </w:r>
          </w:p>
        </w:tc>
        <w:tc>
          <w:tcPr>
            <w:tcW w:w="4536" w:type="dxa"/>
          </w:tcPr>
          <w:p w14:paraId="67CC4047" w14:textId="77777777" w:rsidR="002352CC" w:rsidRPr="00AD5F82" w:rsidRDefault="002352CC" w:rsidP="007254EE">
            <w:pPr>
              <w:pStyle w:val="Paragraphnonumbers"/>
              <w:spacing w:after="0" w:line="240" w:lineRule="auto"/>
              <w:rPr>
                <w:rFonts w:cs="Arial"/>
                <w:sz w:val="20"/>
                <w:szCs w:val="20"/>
              </w:rPr>
            </w:pPr>
            <w:r w:rsidRPr="00AD5F82">
              <w:rPr>
                <w:rFonts w:cs="Arial"/>
                <w:sz w:val="20"/>
                <w:szCs w:val="20"/>
              </w:rPr>
              <w:t xml:space="preserve">We know that women who have had Gestational Diabetes are at significant risk of developing Type 2 diabetes within 5 to 10 </w:t>
            </w:r>
            <w:proofErr w:type="spellStart"/>
            <w:r w:rsidRPr="00AD5F82">
              <w:rPr>
                <w:rFonts w:cs="Arial"/>
                <w:sz w:val="20"/>
                <w:szCs w:val="20"/>
              </w:rPr>
              <w:t>yrs</w:t>
            </w:r>
            <w:proofErr w:type="spellEnd"/>
            <w:r w:rsidRPr="00AD5F82">
              <w:rPr>
                <w:rFonts w:cs="Arial"/>
                <w:sz w:val="20"/>
                <w:szCs w:val="20"/>
              </w:rPr>
              <w:t xml:space="preserve"> of the index pregnancy.  Though annual HbA1c levels would help to detect Type 2 Diabetes, sadly in my local observations this does not appear to be routine practice in many local GP Practices. More work needs to be done to improve the uptake of this screening. </w:t>
            </w:r>
          </w:p>
        </w:tc>
        <w:tc>
          <w:tcPr>
            <w:tcW w:w="4394" w:type="dxa"/>
          </w:tcPr>
          <w:p w14:paraId="21CAD0D1" w14:textId="77777777" w:rsidR="002352CC" w:rsidRPr="00AD5F82" w:rsidRDefault="002352CC" w:rsidP="00B71F08">
            <w:pPr>
              <w:pStyle w:val="TableText1"/>
              <w:rPr>
                <w:rFonts w:cs="Arial"/>
                <w:sz w:val="20"/>
                <w:szCs w:val="20"/>
              </w:rPr>
            </w:pPr>
          </w:p>
        </w:tc>
      </w:tr>
      <w:tr w:rsidR="002352CC" w:rsidRPr="00AD5F82" w14:paraId="141FB3C0" w14:textId="77777777" w:rsidTr="00B71F08">
        <w:trPr>
          <w:trHeight w:val="282"/>
        </w:trPr>
        <w:tc>
          <w:tcPr>
            <w:tcW w:w="14992" w:type="dxa"/>
            <w:gridSpan w:val="5"/>
          </w:tcPr>
          <w:p w14:paraId="784BEF13" w14:textId="77777777" w:rsidR="002352CC" w:rsidRPr="00AD5F82" w:rsidRDefault="002352CC" w:rsidP="00B71F08">
            <w:pPr>
              <w:pStyle w:val="TableText1"/>
              <w:rPr>
                <w:rFonts w:cs="Arial"/>
                <w:b/>
                <w:bCs/>
                <w:sz w:val="20"/>
                <w:szCs w:val="20"/>
              </w:rPr>
            </w:pPr>
            <w:r w:rsidRPr="00AD5F82">
              <w:rPr>
                <w:rFonts w:cs="Arial"/>
                <w:b/>
                <w:bCs/>
                <w:sz w:val="20"/>
                <w:szCs w:val="20"/>
              </w:rPr>
              <w:t>Additional comments on existing quality standard</w:t>
            </w:r>
          </w:p>
        </w:tc>
      </w:tr>
      <w:tr w:rsidR="002352CC" w:rsidRPr="00AD5F82" w14:paraId="69A305B4" w14:textId="77777777" w:rsidTr="00B71F08">
        <w:trPr>
          <w:trHeight w:val="282"/>
        </w:trPr>
        <w:tc>
          <w:tcPr>
            <w:tcW w:w="708" w:type="dxa"/>
          </w:tcPr>
          <w:p w14:paraId="1F3F8C5E" w14:textId="7005E771" w:rsidR="002352CC" w:rsidRPr="00AD5F82" w:rsidRDefault="002352CC" w:rsidP="00B71F08">
            <w:pPr>
              <w:pStyle w:val="TableText1"/>
              <w:rPr>
                <w:rFonts w:cs="Arial"/>
                <w:sz w:val="20"/>
                <w:szCs w:val="20"/>
              </w:rPr>
            </w:pPr>
            <w:r>
              <w:rPr>
                <w:rFonts w:cs="Arial"/>
                <w:sz w:val="20"/>
                <w:szCs w:val="20"/>
              </w:rPr>
              <w:t>51</w:t>
            </w:r>
          </w:p>
        </w:tc>
        <w:tc>
          <w:tcPr>
            <w:tcW w:w="1560" w:type="dxa"/>
          </w:tcPr>
          <w:p w14:paraId="63F8ADCA" w14:textId="77777777" w:rsidR="002352CC" w:rsidRPr="00AD5F82" w:rsidRDefault="002352CC" w:rsidP="00B71F08">
            <w:pPr>
              <w:pStyle w:val="TableText1"/>
              <w:rPr>
                <w:rFonts w:cs="Arial"/>
                <w:b/>
                <w:sz w:val="20"/>
                <w:szCs w:val="20"/>
              </w:rPr>
            </w:pPr>
            <w:r w:rsidRPr="00AD5F82">
              <w:rPr>
                <w:rFonts w:cs="Arial"/>
                <w:b/>
                <w:sz w:val="20"/>
                <w:szCs w:val="20"/>
              </w:rPr>
              <w:t>Aintree University Hospital</w:t>
            </w:r>
          </w:p>
        </w:tc>
        <w:tc>
          <w:tcPr>
            <w:tcW w:w="3794" w:type="dxa"/>
          </w:tcPr>
          <w:p w14:paraId="56300EB3"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0CB0CD96"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The statements need to be made a bit clearer to improve care.  Confirmation of pregnancy needs to be specified.  I will go off a patient’s own pregnancy test: we educate women about this in our normal clinic.  But women in primary care often get referred after a dating scan (11-13 weeks).</w:t>
            </w:r>
          </w:p>
          <w:p w14:paraId="75CB9DD3"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Also, you need to specify (in statement 2 and 5) not only referral to be seen by MDT but who needs to see the patient. It should be Diabetes team and obstetrics, and ideally specialist midwives, high banded DSNS and consultants, but you do not specify this.</w:t>
            </w:r>
          </w:p>
          <w:p w14:paraId="1F72998C" w14:textId="77777777" w:rsidR="002352CC" w:rsidRPr="00AD5F82" w:rsidRDefault="002352CC" w:rsidP="00B71F08">
            <w:pPr>
              <w:pStyle w:val="TableText1"/>
              <w:rPr>
                <w:rFonts w:cs="Arial"/>
                <w:sz w:val="20"/>
                <w:szCs w:val="20"/>
              </w:rPr>
            </w:pPr>
            <w:r w:rsidRPr="00AD5F82">
              <w:rPr>
                <w:rFonts w:cs="Arial"/>
                <w:sz w:val="20"/>
                <w:szCs w:val="20"/>
              </w:rPr>
              <w:t>In statement 5 I think it is important that GDM patient are taught blood glucose monitoring within a week of diagnosis.  You do not mention this but talk about education more generically.  I think the guidance about monitoring will help both patients and services to be optimised.</w:t>
            </w:r>
          </w:p>
        </w:tc>
        <w:tc>
          <w:tcPr>
            <w:tcW w:w="4394" w:type="dxa"/>
          </w:tcPr>
          <w:p w14:paraId="0A7946EF" w14:textId="77777777" w:rsidR="002352CC" w:rsidRPr="00AD5F82" w:rsidRDefault="002352CC" w:rsidP="00B71F08">
            <w:pPr>
              <w:pStyle w:val="TableText1"/>
              <w:rPr>
                <w:rFonts w:cs="Arial"/>
                <w:sz w:val="20"/>
                <w:szCs w:val="20"/>
              </w:rPr>
            </w:pPr>
          </w:p>
        </w:tc>
      </w:tr>
      <w:tr w:rsidR="002352CC" w:rsidRPr="00AD5F82" w14:paraId="13E113AA" w14:textId="77777777" w:rsidTr="00B71F08">
        <w:trPr>
          <w:trHeight w:val="282"/>
        </w:trPr>
        <w:tc>
          <w:tcPr>
            <w:tcW w:w="708" w:type="dxa"/>
          </w:tcPr>
          <w:p w14:paraId="2E1EC427" w14:textId="0BE08C81" w:rsidR="002352CC" w:rsidRPr="00AD5F82" w:rsidRDefault="002352CC" w:rsidP="00B71F08">
            <w:pPr>
              <w:pStyle w:val="TableText1"/>
              <w:rPr>
                <w:rFonts w:cs="Arial"/>
                <w:sz w:val="20"/>
                <w:szCs w:val="20"/>
              </w:rPr>
            </w:pPr>
            <w:r>
              <w:rPr>
                <w:rFonts w:cs="Arial"/>
                <w:sz w:val="20"/>
                <w:szCs w:val="20"/>
              </w:rPr>
              <w:lastRenderedPageBreak/>
              <w:t>52</w:t>
            </w:r>
          </w:p>
        </w:tc>
        <w:tc>
          <w:tcPr>
            <w:tcW w:w="1560" w:type="dxa"/>
          </w:tcPr>
          <w:p w14:paraId="6D57C603" w14:textId="77777777" w:rsidR="002352CC" w:rsidRPr="00AD5F82" w:rsidRDefault="002352CC" w:rsidP="00B71F08">
            <w:pPr>
              <w:pStyle w:val="TableText1"/>
              <w:rPr>
                <w:rFonts w:cs="Arial"/>
                <w:b/>
                <w:sz w:val="20"/>
                <w:szCs w:val="20"/>
              </w:rPr>
            </w:pPr>
            <w:bookmarkStart w:id="89" w:name="_Hlk102045114"/>
            <w:r w:rsidRPr="00AD5F82">
              <w:rPr>
                <w:rFonts w:cs="Arial"/>
                <w:b/>
                <w:sz w:val="20"/>
                <w:szCs w:val="20"/>
              </w:rPr>
              <w:t>Best Beginnings</w:t>
            </w:r>
            <w:bookmarkEnd w:id="89"/>
          </w:p>
        </w:tc>
        <w:tc>
          <w:tcPr>
            <w:tcW w:w="3794" w:type="dxa"/>
          </w:tcPr>
          <w:p w14:paraId="5B54439F"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4AB2FF35" w14:textId="77777777" w:rsidR="002352CC" w:rsidRPr="00AD5F82" w:rsidRDefault="002352CC" w:rsidP="007254EE">
            <w:pPr>
              <w:pStyle w:val="Paragraphnonumbers"/>
              <w:spacing w:after="0" w:line="240" w:lineRule="auto"/>
              <w:rPr>
                <w:rFonts w:cs="Arial"/>
                <w:sz w:val="20"/>
                <w:szCs w:val="20"/>
              </w:rPr>
            </w:pPr>
            <w:r w:rsidRPr="00AD5F82">
              <w:rPr>
                <w:rFonts w:cs="Arial"/>
                <w:color w:val="0B0C0C"/>
                <w:sz w:val="20"/>
                <w:szCs w:val="20"/>
              </w:rPr>
              <w:t xml:space="preserve">As a charity focused on supporting parental wellbeing through relevant health promotive messages, we feel that the current NICE guidance could include evidence-based prevention and management guidelines on GDM that analyse risk through key demographic variations. </w:t>
            </w:r>
          </w:p>
        </w:tc>
        <w:tc>
          <w:tcPr>
            <w:tcW w:w="4394" w:type="dxa"/>
          </w:tcPr>
          <w:p w14:paraId="4FF562EE" w14:textId="77777777" w:rsidR="002352CC" w:rsidRPr="00AD5F82" w:rsidRDefault="002352CC" w:rsidP="00B71F08">
            <w:pPr>
              <w:pStyle w:val="TableText1"/>
              <w:rPr>
                <w:rFonts w:cs="Arial"/>
                <w:sz w:val="20"/>
                <w:szCs w:val="20"/>
              </w:rPr>
            </w:pPr>
            <w:r w:rsidRPr="00AD5F82">
              <w:rPr>
                <w:rFonts w:cs="Arial"/>
                <w:color w:val="0B0C0C"/>
                <w:sz w:val="20"/>
                <w:szCs w:val="20"/>
              </w:rPr>
              <w:t>Please refer to the comments on key areas for quality improvement.</w:t>
            </w:r>
          </w:p>
        </w:tc>
      </w:tr>
      <w:tr w:rsidR="002352CC" w:rsidRPr="00AD5F82" w14:paraId="4C8F81A4" w14:textId="77777777" w:rsidTr="00B71F08">
        <w:trPr>
          <w:trHeight w:val="282"/>
        </w:trPr>
        <w:tc>
          <w:tcPr>
            <w:tcW w:w="708" w:type="dxa"/>
          </w:tcPr>
          <w:p w14:paraId="3CBC1402" w14:textId="6A1DB4A7" w:rsidR="002352CC" w:rsidRPr="00AD5F82" w:rsidRDefault="002352CC" w:rsidP="00B71F08">
            <w:pPr>
              <w:pStyle w:val="TableText1"/>
              <w:rPr>
                <w:rFonts w:cs="Arial"/>
                <w:sz w:val="20"/>
                <w:szCs w:val="20"/>
              </w:rPr>
            </w:pPr>
            <w:r>
              <w:rPr>
                <w:rFonts w:cs="Arial"/>
                <w:sz w:val="20"/>
                <w:szCs w:val="20"/>
              </w:rPr>
              <w:t>53</w:t>
            </w:r>
          </w:p>
        </w:tc>
        <w:tc>
          <w:tcPr>
            <w:tcW w:w="1560" w:type="dxa"/>
          </w:tcPr>
          <w:p w14:paraId="165873DC" w14:textId="77777777" w:rsidR="002352CC" w:rsidRPr="00AD5F82" w:rsidRDefault="002352CC" w:rsidP="00B71F08">
            <w:pPr>
              <w:pStyle w:val="TableText1"/>
              <w:rPr>
                <w:rFonts w:cs="Arial"/>
                <w:b/>
                <w:sz w:val="20"/>
                <w:szCs w:val="20"/>
              </w:rPr>
            </w:pPr>
            <w:r>
              <w:rPr>
                <w:rFonts w:cs="Arial"/>
                <w:b/>
                <w:sz w:val="20"/>
                <w:szCs w:val="20"/>
              </w:rPr>
              <w:t>Gestational Diabetes UK</w:t>
            </w:r>
          </w:p>
        </w:tc>
        <w:tc>
          <w:tcPr>
            <w:tcW w:w="3794" w:type="dxa"/>
          </w:tcPr>
          <w:p w14:paraId="5A617E4F"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69379029" w14:textId="77777777" w:rsidR="002352CC" w:rsidRPr="002C1449" w:rsidRDefault="002352CC" w:rsidP="00BE697B">
            <w:pPr>
              <w:pStyle w:val="Paragraphnonumbers"/>
              <w:spacing w:after="120" w:line="240" w:lineRule="auto"/>
              <w:rPr>
                <w:rFonts w:cs="Arial"/>
                <w:color w:val="0B0C0C"/>
                <w:sz w:val="20"/>
                <w:szCs w:val="20"/>
              </w:rPr>
            </w:pPr>
            <w:r w:rsidRPr="002C1449">
              <w:rPr>
                <w:rFonts w:cs="Arial"/>
                <w:color w:val="0B0C0C"/>
                <w:sz w:val="20"/>
                <w:szCs w:val="20"/>
              </w:rPr>
              <w:t xml:space="preserve">Statement 5. Women diagnosed with gestational diabetes should be seen within 1 week of diagnosis and this should be face to face so that the patient can discuss and fears or concerns </w:t>
            </w:r>
          </w:p>
          <w:p w14:paraId="13A27194" w14:textId="19E46205" w:rsidR="002352CC" w:rsidRPr="00AD5F82" w:rsidRDefault="002352CC" w:rsidP="007254EE">
            <w:pPr>
              <w:pStyle w:val="Paragraphnonumbers"/>
              <w:spacing w:after="0" w:line="240" w:lineRule="auto"/>
              <w:rPr>
                <w:rFonts w:cs="Arial"/>
                <w:color w:val="0B0C0C"/>
                <w:sz w:val="20"/>
                <w:szCs w:val="20"/>
              </w:rPr>
            </w:pPr>
            <w:r w:rsidRPr="002C1449">
              <w:rPr>
                <w:rFonts w:cs="Arial"/>
                <w:color w:val="0B0C0C"/>
                <w:sz w:val="20"/>
                <w:szCs w:val="20"/>
              </w:rPr>
              <w:t>Statement 6. pregnant women with diabetes are supported to self-monitor their blood glucose levels. This support should be face to face, showing the woman how to use the equipment being given with clear instructions on how and when to monitor. Many patients are just collecting a monitor from the clinic and are not being given a live example of how to use the equipment leading to a lot of confusion and worry. They should also understand who and how to contact someone should their levels be out of range</w:t>
            </w:r>
            <w:r w:rsidR="007254EE">
              <w:rPr>
                <w:rFonts w:cs="Arial"/>
                <w:color w:val="0B0C0C"/>
                <w:sz w:val="20"/>
                <w:szCs w:val="20"/>
              </w:rPr>
              <w:t>.</w:t>
            </w:r>
          </w:p>
        </w:tc>
        <w:tc>
          <w:tcPr>
            <w:tcW w:w="4394" w:type="dxa"/>
          </w:tcPr>
          <w:p w14:paraId="59EBF7D5" w14:textId="77777777" w:rsidR="002352CC" w:rsidRPr="00AD5F82" w:rsidRDefault="002352CC" w:rsidP="00B71F08">
            <w:pPr>
              <w:pStyle w:val="TableText1"/>
              <w:rPr>
                <w:rFonts w:cs="Arial"/>
                <w:color w:val="0B0C0C"/>
                <w:sz w:val="20"/>
                <w:szCs w:val="20"/>
              </w:rPr>
            </w:pPr>
          </w:p>
        </w:tc>
      </w:tr>
      <w:tr w:rsidR="002352CC" w:rsidRPr="00AD5F82" w14:paraId="1DAC1065" w14:textId="77777777" w:rsidTr="00B71F08">
        <w:trPr>
          <w:trHeight w:val="282"/>
        </w:trPr>
        <w:tc>
          <w:tcPr>
            <w:tcW w:w="708" w:type="dxa"/>
          </w:tcPr>
          <w:p w14:paraId="386D538F" w14:textId="23D74FB3" w:rsidR="002352CC" w:rsidRPr="00AD5F82" w:rsidRDefault="002352CC" w:rsidP="00B71F08">
            <w:pPr>
              <w:pStyle w:val="TableText1"/>
              <w:rPr>
                <w:rFonts w:cs="Arial"/>
                <w:sz w:val="20"/>
                <w:szCs w:val="20"/>
              </w:rPr>
            </w:pPr>
            <w:r>
              <w:rPr>
                <w:rFonts w:cs="Arial"/>
                <w:sz w:val="20"/>
                <w:szCs w:val="20"/>
              </w:rPr>
              <w:t>54</w:t>
            </w:r>
          </w:p>
        </w:tc>
        <w:tc>
          <w:tcPr>
            <w:tcW w:w="1560" w:type="dxa"/>
          </w:tcPr>
          <w:p w14:paraId="552B6CC4" w14:textId="77777777" w:rsidR="002352CC" w:rsidRPr="00AD5F82" w:rsidRDefault="002352CC" w:rsidP="00B71F08">
            <w:pPr>
              <w:pStyle w:val="TableText1"/>
              <w:rPr>
                <w:rFonts w:cs="Arial"/>
                <w:b/>
                <w:sz w:val="20"/>
                <w:szCs w:val="20"/>
              </w:rPr>
            </w:pPr>
            <w:r w:rsidRPr="00AD5F82">
              <w:rPr>
                <w:rFonts w:cs="Arial"/>
                <w:b/>
                <w:sz w:val="20"/>
                <w:szCs w:val="20"/>
              </w:rPr>
              <w:t>National Pregnancy in Diabetes (NPID) audit</w:t>
            </w:r>
          </w:p>
        </w:tc>
        <w:tc>
          <w:tcPr>
            <w:tcW w:w="3794" w:type="dxa"/>
          </w:tcPr>
          <w:p w14:paraId="7DF8708B"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3F02806E" w14:textId="77777777" w:rsidR="002352CC" w:rsidRPr="00AD5F82" w:rsidRDefault="002352CC" w:rsidP="00B71F08">
            <w:pPr>
              <w:pStyle w:val="TableText1"/>
              <w:rPr>
                <w:rFonts w:cs="Arial"/>
                <w:sz w:val="20"/>
                <w:szCs w:val="20"/>
              </w:rPr>
            </w:pPr>
            <w:r w:rsidRPr="00AD5F82">
              <w:rPr>
                <w:rFonts w:cs="Arial"/>
                <w:sz w:val="20"/>
                <w:szCs w:val="20"/>
              </w:rPr>
              <w:t>Women with GDM should be advised about their increased risk of type 2 diabetes, with annual HbA1c checks and referral to diabetes prevention programmes.</w:t>
            </w:r>
          </w:p>
        </w:tc>
        <w:tc>
          <w:tcPr>
            <w:tcW w:w="4394" w:type="dxa"/>
          </w:tcPr>
          <w:p w14:paraId="5E05C038" w14:textId="77777777" w:rsidR="002352CC" w:rsidRPr="00AD5F82" w:rsidRDefault="002352CC" w:rsidP="00B71F08">
            <w:pPr>
              <w:pStyle w:val="TableText1"/>
              <w:rPr>
                <w:rFonts w:cs="Arial"/>
                <w:bCs/>
                <w:sz w:val="20"/>
                <w:szCs w:val="20"/>
              </w:rPr>
            </w:pPr>
          </w:p>
        </w:tc>
      </w:tr>
      <w:tr w:rsidR="002352CC" w:rsidRPr="00AD5F82" w14:paraId="2742705F" w14:textId="77777777" w:rsidTr="00B71F08">
        <w:trPr>
          <w:trHeight w:val="282"/>
        </w:trPr>
        <w:tc>
          <w:tcPr>
            <w:tcW w:w="708" w:type="dxa"/>
          </w:tcPr>
          <w:p w14:paraId="6CFDA351" w14:textId="64C7CD1B" w:rsidR="002352CC" w:rsidRPr="00AD5F82" w:rsidRDefault="002352CC" w:rsidP="00B71F08">
            <w:pPr>
              <w:pStyle w:val="TableText1"/>
              <w:rPr>
                <w:rFonts w:cs="Arial"/>
                <w:sz w:val="20"/>
                <w:szCs w:val="20"/>
              </w:rPr>
            </w:pPr>
            <w:r>
              <w:rPr>
                <w:rFonts w:cs="Arial"/>
                <w:sz w:val="20"/>
                <w:szCs w:val="20"/>
              </w:rPr>
              <w:t>55</w:t>
            </w:r>
          </w:p>
        </w:tc>
        <w:tc>
          <w:tcPr>
            <w:tcW w:w="1560" w:type="dxa"/>
          </w:tcPr>
          <w:p w14:paraId="596F5635" w14:textId="77777777" w:rsidR="002352CC" w:rsidRPr="00AD5F82" w:rsidRDefault="002352CC" w:rsidP="00B71F08">
            <w:pPr>
              <w:pStyle w:val="TableText1"/>
              <w:rPr>
                <w:rFonts w:cs="Arial"/>
                <w:b/>
                <w:sz w:val="20"/>
                <w:szCs w:val="20"/>
              </w:rPr>
            </w:pPr>
            <w:r w:rsidRPr="00AD5F82">
              <w:rPr>
                <w:rFonts w:cs="Arial"/>
                <w:b/>
                <w:sz w:val="20"/>
                <w:szCs w:val="20"/>
              </w:rPr>
              <w:t>NHS England and Improvement</w:t>
            </w:r>
          </w:p>
        </w:tc>
        <w:tc>
          <w:tcPr>
            <w:tcW w:w="3794" w:type="dxa"/>
          </w:tcPr>
          <w:p w14:paraId="1F4B0BCB" w14:textId="77777777" w:rsidR="002352CC" w:rsidRPr="00AD5F82" w:rsidRDefault="002352CC" w:rsidP="00B71F08">
            <w:pPr>
              <w:pStyle w:val="TableText1"/>
              <w:rPr>
                <w:rFonts w:cs="Arial"/>
                <w:sz w:val="20"/>
                <w:szCs w:val="20"/>
              </w:rPr>
            </w:pPr>
            <w:r w:rsidRPr="00AD5F82">
              <w:rPr>
                <w:rFonts w:cs="Arial"/>
                <w:sz w:val="20"/>
                <w:szCs w:val="20"/>
              </w:rPr>
              <w:t xml:space="preserve">Do you have any other comments on the current quality standard that you feel we should consider during the update? (Please note there is a section below to add your key areas for quality </w:t>
            </w:r>
            <w:r w:rsidRPr="00AD5F82">
              <w:rPr>
                <w:rFonts w:cs="Arial"/>
                <w:sz w:val="20"/>
                <w:szCs w:val="20"/>
              </w:rPr>
              <w:lastRenderedPageBreak/>
              <w:t>improvement so please do not include them here.)</w:t>
            </w:r>
          </w:p>
        </w:tc>
        <w:tc>
          <w:tcPr>
            <w:tcW w:w="4536" w:type="dxa"/>
          </w:tcPr>
          <w:p w14:paraId="1D102ABD" w14:textId="77777777" w:rsidR="002352CC" w:rsidRPr="00AD5F82" w:rsidRDefault="002352CC" w:rsidP="00B71F08">
            <w:pPr>
              <w:pStyle w:val="TableText1"/>
              <w:rPr>
                <w:rFonts w:cs="Arial"/>
                <w:sz w:val="20"/>
                <w:szCs w:val="20"/>
              </w:rPr>
            </w:pPr>
            <w:r w:rsidRPr="00AD5F82">
              <w:rPr>
                <w:rFonts w:cs="Arial"/>
                <w:sz w:val="20"/>
                <w:szCs w:val="20"/>
              </w:rPr>
              <w:lastRenderedPageBreak/>
              <w:t>N/A</w:t>
            </w:r>
          </w:p>
        </w:tc>
        <w:tc>
          <w:tcPr>
            <w:tcW w:w="4394" w:type="dxa"/>
          </w:tcPr>
          <w:p w14:paraId="10444CC9" w14:textId="77777777" w:rsidR="002352CC" w:rsidRPr="00AD5F82" w:rsidRDefault="002352CC" w:rsidP="00B71F08">
            <w:pPr>
              <w:pStyle w:val="TableText1"/>
              <w:rPr>
                <w:rFonts w:cs="Arial"/>
                <w:bCs/>
                <w:sz w:val="20"/>
                <w:szCs w:val="20"/>
              </w:rPr>
            </w:pPr>
          </w:p>
        </w:tc>
      </w:tr>
      <w:tr w:rsidR="002352CC" w:rsidRPr="00AD5F82" w14:paraId="1C18C683" w14:textId="77777777" w:rsidTr="00B71F08">
        <w:trPr>
          <w:trHeight w:val="282"/>
        </w:trPr>
        <w:tc>
          <w:tcPr>
            <w:tcW w:w="708" w:type="dxa"/>
          </w:tcPr>
          <w:p w14:paraId="3ADDAC93" w14:textId="0AEF9BEB" w:rsidR="002352CC" w:rsidRPr="00AD5F82" w:rsidRDefault="002352CC" w:rsidP="00B71F08">
            <w:pPr>
              <w:pStyle w:val="TableText1"/>
              <w:rPr>
                <w:rFonts w:cs="Arial"/>
                <w:sz w:val="20"/>
                <w:szCs w:val="20"/>
              </w:rPr>
            </w:pPr>
            <w:r>
              <w:rPr>
                <w:rFonts w:cs="Arial"/>
                <w:sz w:val="20"/>
                <w:szCs w:val="20"/>
              </w:rPr>
              <w:t>56</w:t>
            </w:r>
          </w:p>
        </w:tc>
        <w:tc>
          <w:tcPr>
            <w:tcW w:w="1560" w:type="dxa"/>
          </w:tcPr>
          <w:p w14:paraId="653268DA" w14:textId="77777777" w:rsidR="002352CC" w:rsidRPr="00AD5F82" w:rsidRDefault="002352CC" w:rsidP="00B71F08">
            <w:pPr>
              <w:pStyle w:val="TableText1"/>
              <w:rPr>
                <w:rFonts w:cs="Arial"/>
                <w:b/>
                <w:sz w:val="20"/>
                <w:szCs w:val="20"/>
              </w:rPr>
            </w:pPr>
            <w:r>
              <w:rPr>
                <w:rFonts w:cs="Arial"/>
                <w:b/>
                <w:sz w:val="20"/>
                <w:szCs w:val="20"/>
              </w:rPr>
              <w:t>SCM1</w:t>
            </w:r>
          </w:p>
        </w:tc>
        <w:tc>
          <w:tcPr>
            <w:tcW w:w="3794" w:type="dxa"/>
          </w:tcPr>
          <w:p w14:paraId="59ED7126"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051AA59C"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 xml:space="preserve">No. </w:t>
            </w:r>
          </w:p>
        </w:tc>
        <w:tc>
          <w:tcPr>
            <w:tcW w:w="4394" w:type="dxa"/>
          </w:tcPr>
          <w:p w14:paraId="6A500D3D" w14:textId="77777777" w:rsidR="002352CC" w:rsidRPr="00AD5F82" w:rsidRDefault="002352CC" w:rsidP="00B71F08">
            <w:pPr>
              <w:pStyle w:val="TableText1"/>
              <w:rPr>
                <w:rFonts w:cs="Arial"/>
                <w:bCs/>
                <w:sz w:val="20"/>
                <w:szCs w:val="20"/>
              </w:rPr>
            </w:pPr>
          </w:p>
        </w:tc>
      </w:tr>
      <w:tr w:rsidR="002352CC" w:rsidRPr="00AD5F82" w14:paraId="17B44739" w14:textId="77777777" w:rsidTr="00B71F08">
        <w:trPr>
          <w:trHeight w:val="282"/>
        </w:trPr>
        <w:tc>
          <w:tcPr>
            <w:tcW w:w="708" w:type="dxa"/>
          </w:tcPr>
          <w:p w14:paraId="7D8451E6" w14:textId="1F3C3362" w:rsidR="002352CC" w:rsidRPr="00AD5F82" w:rsidRDefault="002352CC" w:rsidP="00B71F08">
            <w:pPr>
              <w:pStyle w:val="TableText1"/>
              <w:rPr>
                <w:rFonts w:cs="Arial"/>
                <w:sz w:val="20"/>
                <w:szCs w:val="20"/>
              </w:rPr>
            </w:pPr>
            <w:r>
              <w:rPr>
                <w:rFonts w:cs="Arial"/>
                <w:sz w:val="20"/>
                <w:szCs w:val="20"/>
              </w:rPr>
              <w:t>57</w:t>
            </w:r>
          </w:p>
        </w:tc>
        <w:tc>
          <w:tcPr>
            <w:tcW w:w="1560" w:type="dxa"/>
          </w:tcPr>
          <w:p w14:paraId="5846DB3D" w14:textId="77777777" w:rsidR="002352CC" w:rsidRPr="00AD5F82" w:rsidRDefault="002352CC" w:rsidP="00B71F08">
            <w:pPr>
              <w:pStyle w:val="TableText1"/>
              <w:rPr>
                <w:rFonts w:cs="Arial"/>
                <w:b/>
                <w:sz w:val="20"/>
                <w:szCs w:val="20"/>
              </w:rPr>
            </w:pPr>
            <w:r>
              <w:rPr>
                <w:rFonts w:cs="Arial"/>
                <w:b/>
                <w:sz w:val="20"/>
                <w:szCs w:val="20"/>
              </w:rPr>
              <w:t>SCM2</w:t>
            </w:r>
          </w:p>
        </w:tc>
        <w:tc>
          <w:tcPr>
            <w:tcW w:w="3794" w:type="dxa"/>
          </w:tcPr>
          <w:p w14:paraId="3155A893"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3E30DB15" w14:textId="77777777" w:rsidR="002352CC" w:rsidRPr="00AD5F82" w:rsidRDefault="002352CC" w:rsidP="00B71F08">
            <w:pPr>
              <w:pStyle w:val="Paragraphnonumbers"/>
              <w:spacing w:after="120" w:line="240" w:lineRule="auto"/>
              <w:rPr>
                <w:rFonts w:cs="Arial"/>
                <w:sz w:val="20"/>
                <w:szCs w:val="20"/>
              </w:rPr>
            </w:pPr>
            <w:r w:rsidRPr="00AD5F82">
              <w:rPr>
                <w:rFonts w:cs="Arial"/>
                <w:color w:val="000000"/>
                <w:sz w:val="20"/>
                <w:szCs w:val="20"/>
              </w:rPr>
              <w:t>I understand dental care for Type 1 patients is being looked at under the NICE guidelines with an annual dental check-up perhaps being considered along the lines of the annual foot review and retinal screening.</w:t>
            </w:r>
          </w:p>
        </w:tc>
        <w:tc>
          <w:tcPr>
            <w:tcW w:w="4394" w:type="dxa"/>
          </w:tcPr>
          <w:p w14:paraId="735179A3" w14:textId="77777777" w:rsidR="002352CC" w:rsidRPr="00AD5F82" w:rsidRDefault="002352CC" w:rsidP="00B71F08">
            <w:pPr>
              <w:pStyle w:val="TableText1"/>
              <w:rPr>
                <w:rFonts w:cs="Arial"/>
                <w:bCs/>
                <w:sz w:val="20"/>
                <w:szCs w:val="20"/>
              </w:rPr>
            </w:pPr>
          </w:p>
        </w:tc>
      </w:tr>
      <w:tr w:rsidR="002352CC" w:rsidRPr="00AD5F82" w14:paraId="722ABD08" w14:textId="77777777" w:rsidTr="00B71F08">
        <w:trPr>
          <w:trHeight w:val="282"/>
        </w:trPr>
        <w:tc>
          <w:tcPr>
            <w:tcW w:w="708" w:type="dxa"/>
          </w:tcPr>
          <w:p w14:paraId="7A1D037C" w14:textId="0E1ABF57" w:rsidR="002352CC" w:rsidRPr="00AD5F82" w:rsidRDefault="002352CC" w:rsidP="00B71F08">
            <w:pPr>
              <w:pStyle w:val="TableText1"/>
              <w:rPr>
                <w:rFonts w:cs="Arial"/>
                <w:sz w:val="20"/>
                <w:szCs w:val="20"/>
              </w:rPr>
            </w:pPr>
            <w:r>
              <w:rPr>
                <w:rFonts w:cs="Arial"/>
                <w:sz w:val="20"/>
                <w:szCs w:val="20"/>
              </w:rPr>
              <w:t>58</w:t>
            </w:r>
          </w:p>
        </w:tc>
        <w:tc>
          <w:tcPr>
            <w:tcW w:w="1560" w:type="dxa"/>
          </w:tcPr>
          <w:p w14:paraId="461BAB93" w14:textId="77777777" w:rsidR="002352CC" w:rsidRPr="00AD5F82" w:rsidRDefault="002352CC" w:rsidP="00B71F08">
            <w:pPr>
              <w:pStyle w:val="TableText1"/>
              <w:rPr>
                <w:rFonts w:cs="Arial"/>
                <w:sz w:val="20"/>
                <w:szCs w:val="20"/>
              </w:rPr>
            </w:pPr>
            <w:r>
              <w:rPr>
                <w:rFonts w:cs="Arial"/>
                <w:b/>
                <w:sz w:val="20"/>
                <w:szCs w:val="20"/>
              </w:rPr>
              <w:t>SCM3</w:t>
            </w:r>
          </w:p>
        </w:tc>
        <w:tc>
          <w:tcPr>
            <w:tcW w:w="3794" w:type="dxa"/>
          </w:tcPr>
          <w:p w14:paraId="2E92063D" w14:textId="77777777" w:rsidR="002352CC" w:rsidRPr="00AD5F82" w:rsidRDefault="002352CC" w:rsidP="00B71F08">
            <w:pPr>
              <w:pStyle w:val="TableText1"/>
              <w:rPr>
                <w:rFonts w:cs="Arial"/>
                <w:sz w:val="20"/>
                <w:szCs w:val="20"/>
              </w:rPr>
            </w:pPr>
            <w:r w:rsidRPr="00AD5F82">
              <w:rPr>
                <w:rFonts w:cs="Arial"/>
                <w:sz w:val="20"/>
                <w:szCs w:val="20"/>
              </w:rPr>
              <w:t>Do you have any other comments on the current quality standard that you feel we should consider during the update? (Please note there is a section below to add your key areas for quality improvement so please do not include them here.)</w:t>
            </w:r>
          </w:p>
        </w:tc>
        <w:tc>
          <w:tcPr>
            <w:tcW w:w="4536" w:type="dxa"/>
          </w:tcPr>
          <w:p w14:paraId="330611DA" w14:textId="77777777" w:rsidR="002352CC" w:rsidRPr="00AD5F82" w:rsidRDefault="002352CC" w:rsidP="00B71F08">
            <w:pPr>
              <w:pStyle w:val="Paragraphnonumbers"/>
              <w:spacing w:after="120" w:line="240" w:lineRule="auto"/>
              <w:rPr>
                <w:rFonts w:cs="Arial"/>
                <w:sz w:val="20"/>
                <w:szCs w:val="20"/>
              </w:rPr>
            </w:pPr>
            <w:r w:rsidRPr="00AD5F82">
              <w:rPr>
                <w:rFonts w:cs="Arial"/>
                <w:sz w:val="20"/>
                <w:szCs w:val="20"/>
              </w:rPr>
              <w:t>No.</w:t>
            </w:r>
          </w:p>
        </w:tc>
        <w:tc>
          <w:tcPr>
            <w:tcW w:w="4394" w:type="dxa"/>
          </w:tcPr>
          <w:p w14:paraId="0AE79ACF" w14:textId="77777777" w:rsidR="002352CC" w:rsidRPr="00AD5F82" w:rsidRDefault="002352CC" w:rsidP="00B71F08">
            <w:pPr>
              <w:pStyle w:val="TableText1"/>
              <w:rPr>
                <w:rFonts w:cs="Arial"/>
                <w:bCs/>
                <w:sz w:val="20"/>
                <w:szCs w:val="20"/>
              </w:rPr>
            </w:pPr>
          </w:p>
        </w:tc>
      </w:tr>
    </w:tbl>
    <w:p w14:paraId="6F24A91C" w14:textId="77777777" w:rsidR="00D900C1" w:rsidRDefault="00D900C1">
      <w:pPr>
        <w:rPr>
          <w:rFonts w:ascii="Arial" w:hAnsi="Arial" w:cs="Arial"/>
          <w:b/>
          <w:bCs/>
          <w:kern w:val="32"/>
          <w:sz w:val="32"/>
          <w:szCs w:val="32"/>
        </w:rPr>
      </w:pPr>
      <w:r>
        <w:br w:type="page"/>
      </w:r>
    </w:p>
    <w:p w14:paraId="4F662437" w14:textId="577771B8" w:rsidR="002C296A" w:rsidRDefault="005C6F10" w:rsidP="00FC11EC">
      <w:pPr>
        <w:pStyle w:val="Heading1"/>
      </w:pPr>
      <w:r w:rsidRPr="00FC11EC">
        <w:lastRenderedPageBreak/>
        <w:t xml:space="preserve">Appendix </w:t>
      </w:r>
      <w:r w:rsidR="001149BE">
        <w:t>2</w:t>
      </w:r>
      <w:r w:rsidR="00603263">
        <w:t xml:space="preserve">: </w:t>
      </w:r>
      <w:r w:rsidR="002C296A" w:rsidRPr="00FC11EC">
        <w:t xml:space="preserve">Suggestions from </w:t>
      </w:r>
      <w:r w:rsidR="00626943">
        <w:t>registered stakeholders</w:t>
      </w:r>
      <w:bookmarkEnd w:id="87"/>
    </w:p>
    <w:tbl>
      <w:tblPr>
        <w:tblW w:w="1499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675"/>
        <w:gridCol w:w="1730"/>
        <w:gridCol w:w="3766"/>
        <w:gridCol w:w="4881"/>
        <w:gridCol w:w="3940"/>
      </w:tblGrid>
      <w:tr w:rsidR="00B0294D" w:rsidRPr="003D4FDA" w14:paraId="7F14CB76" w14:textId="77777777" w:rsidTr="00353A3F">
        <w:trPr>
          <w:tblHeader/>
        </w:trPr>
        <w:tc>
          <w:tcPr>
            <w:tcW w:w="675" w:type="dxa"/>
            <w:shd w:val="clear" w:color="auto" w:fill="E6E6E6"/>
          </w:tcPr>
          <w:p w14:paraId="0EE32F87" w14:textId="77777777" w:rsidR="00B0294D" w:rsidRPr="003D4FDA" w:rsidRDefault="00B0294D" w:rsidP="00B71F08">
            <w:pPr>
              <w:pStyle w:val="Heading4"/>
              <w:rPr>
                <w:rFonts w:cs="Arial"/>
                <w:sz w:val="18"/>
                <w:szCs w:val="18"/>
              </w:rPr>
            </w:pPr>
            <w:r>
              <w:rPr>
                <w:rFonts w:cs="Arial"/>
                <w:sz w:val="18"/>
                <w:szCs w:val="18"/>
              </w:rPr>
              <w:t>ID</w:t>
            </w:r>
          </w:p>
        </w:tc>
        <w:tc>
          <w:tcPr>
            <w:tcW w:w="1730" w:type="dxa"/>
            <w:shd w:val="clear" w:color="auto" w:fill="E6E6E6"/>
          </w:tcPr>
          <w:p w14:paraId="3CA319B9" w14:textId="77777777" w:rsidR="00B0294D" w:rsidRPr="003D4FDA" w:rsidRDefault="00B0294D" w:rsidP="00B71F08">
            <w:pPr>
              <w:pStyle w:val="Heading4"/>
              <w:rPr>
                <w:rFonts w:cs="Arial"/>
                <w:sz w:val="18"/>
                <w:szCs w:val="18"/>
              </w:rPr>
            </w:pPr>
            <w:r w:rsidRPr="003D4FDA">
              <w:rPr>
                <w:rFonts w:cs="Arial"/>
                <w:sz w:val="18"/>
                <w:szCs w:val="18"/>
              </w:rPr>
              <w:t>Stakeholder</w:t>
            </w:r>
          </w:p>
        </w:tc>
        <w:tc>
          <w:tcPr>
            <w:tcW w:w="3766" w:type="dxa"/>
            <w:shd w:val="clear" w:color="auto" w:fill="E6E6E6"/>
          </w:tcPr>
          <w:p w14:paraId="581E9337" w14:textId="77777777" w:rsidR="00B0294D" w:rsidRPr="003D4FDA" w:rsidRDefault="00B0294D" w:rsidP="00B71F08">
            <w:pPr>
              <w:pStyle w:val="Heading4"/>
              <w:rPr>
                <w:rFonts w:cs="Arial"/>
                <w:sz w:val="18"/>
                <w:szCs w:val="18"/>
              </w:rPr>
            </w:pPr>
            <w:r w:rsidRPr="003D4FDA">
              <w:rPr>
                <w:rFonts w:cs="Arial"/>
                <w:sz w:val="18"/>
                <w:szCs w:val="18"/>
              </w:rPr>
              <w:t>Key area for quality improvement</w:t>
            </w:r>
          </w:p>
        </w:tc>
        <w:tc>
          <w:tcPr>
            <w:tcW w:w="4881" w:type="dxa"/>
            <w:shd w:val="clear" w:color="auto" w:fill="E6E6E6"/>
          </w:tcPr>
          <w:p w14:paraId="280289FC" w14:textId="77777777" w:rsidR="00B0294D" w:rsidRPr="003D4FDA" w:rsidRDefault="00B0294D" w:rsidP="00B71F08">
            <w:pPr>
              <w:pStyle w:val="Heading1"/>
              <w:rPr>
                <w:sz w:val="18"/>
                <w:szCs w:val="18"/>
              </w:rPr>
            </w:pPr>
            <w:r w:rsidRPr="003D4FDA">
              <w:rPr>
                <w:sz w:val="18"/>
                <w:szCs w:val="18"/>
              </w:rPr>
              <w:t>Why is this a key area for quality improvement?</w:t>
            </w:r>
          </w:p>
        </w:tc>
        <w:tc>
          <w:tcPr>
            <w:tcW w:w="3940" w:type="dxa"/>
            <w:shd w:val="clear" w:color="auto" w:fill="E6E6E6"/>
          </w:tcPr>
          <w:p w14:paraId="2FEEAF23" w14:textId="77777777" w:rsidR="00353A3F" w:rsidRDefault="00353A3F" w:rsidP="00B71F08">
            <w:pPr>
              <w:rPr>
                <w:rFonts w:ascii="Arial" w:hAnsi="Arial" w:cs="Arial"/>
                <w:b/>
                <w:bCs/>
                <w:kern w:val="32"/>
                <w:sz w:val="18"/>
                <w:szCs w:val="18"/>
              </w:rPr>
            </w:pPr>
          </w:p>
          <w:p w14:paraId="04745CB2" w14:textId="51F144F1" w:rsidR="00B0294D" w:rsidRPr="00353A3F" w:rsidRDefault="00B0294D" w:rsidP="00B71F08">
            <w:pPr>
              <w:rPr>
                <w:rFonts w:ascii="Arial" w:hAnsi="Arial" w:cs="Arial"/>
                <w:b/>
                <w:bCs/>
                <w:kern w:val="32"/>
                <w:sz w:val="18"/>
                <w:szCs w:val="18"/>
              </w:rPr>
            </w:pPr>
            <w:r w:rsidRPr="00353A3F">
              <w:rPr>
                <w:rFonts w:ascii="Arial" w:hAnsi="Arial" w:cs="Arial"/>
                <w:b/>
                <w:bCs/>
                <w:kern w:val="32"/>
                <w:sz w:val="18"/>
                <w:szCs w:val="18"/>
              </w:rPr>
              <w:t>Supporting information</w:t>
            </w:r>
          </w:p>
        </w:tc>
      </w:tr>
      <w:tr w:rsidR="00B0294D" w:rsidRPr="00CF7546" w14:paraId="1A41B033" w14:textId="77777777" w:rsidTr="00B71F08">
        <w:trPr>
          <w:trHeight w:val="282"/>
        </w:trPr>
        <w:tc>
          <w:tcPr>
            <w:tcW w:w="14992" w:type="dxa"/>
            <w:gridSpan w:val="5"/>
          </w:tcPr>
          <w:p w14:paraId="5BCE73EA" w14:textId="77777777" w:rsidR="00B0294D" w:rsidRPr="00794F70" w:rsidRDefault="00B0294D" w:rsidP="00B71F08">
            <w:pPr>
              <w:pStyle w:val="TableText1"/>
              <w:rPr>
                <w:rFonts w:cs="Arial"/>
                <w:b/>
                <w:bCs/>
                <w:sz w:val="20"/>
                <w:szCs w:val="20"/>
              </w:rPr>
            </w:pPr>
            <w:r w:rsidRPr="00794F70">
              <w:rPr>
                <w:rFonts w:cs="Arial"/>
                <w:b/>
                <w:bCs/>
                <w:sz w:val="20"/>
                <w:szCs w:val="20"/>
              </w:rPr>
              <w:t>Preconception management and care</w:t>
            </w:r>
          </w:p>
        </w:tc>
      </w:tr>
      <w:tr w:rsidR="00B0294D" w:rsidRPr="00341C57" w14:paraId="62DFF658" w14:textId="77777777" w:rsidTr="00353A3F">
        <w:trPr>
          <w:trHeight w:val="282"/>
        </w:trPr>
        <w:tc>
          <w:tcPr>
            <w:tcW w:w="675" w:type="dxa"/>
          </w:tcPr>
          <w:p w14:paraId="65116659" w14:textId="33CC4792" w:rsidR="00B0294D" w:rsidRPr="00341C57" w:rsidRDefault="008015BA" w:rsidP="00B71F08">
            <w:pPr>
              <w:pStyle w:val="TableText1"/>
              <w:rPr>
                <w:rFonts w:cs="Arial"/>
                <w:sz w:val="20"/>
                <w:szCs w:val="20"/>
              </w:rPr>
            </w:pPr>
            <w:bookmarkStart w:id="90" w:name="_Hlk101342312"/>
            <w:r>
              <w:rPr>
                <w:rFonts w:cs="Arial"/>
                <w:sz w:val="20"/>
                <w:szCs w:val="20"/>
              </w:rPr>
              <w:t>1</w:t>
            </w:r>
          </w:p>
        </w:tc>
        <w:tc>
          <w:tcPr>
            <w:tcW w:w="1730" w:type="dxa"/>
          </w:tcPr>
          <w:p w14:paraId="67904BA8" w14:textId="77777777" w:rsidR="00B0294D" w:rsidRPr="00341C57" w:rsidRDefault="00B0294D" w:rsidP="00B71F08">
            <w:pPr>
              <w:pStyle w:val="TableText1"/>
              <w:rPr>
                <w:rFonts w:cs="Arial"/>
                <w:b/>
                <w:sz w:val="20"/>
                <w:szCs w:val="20"/>
              </w:rPr>
            </w:pPr>
            <w:r w:rsidRPr="00341C57">
              <w:rPr>
                <w:rFonts w:cs="Arial"/>
                <w:b/>
                <w:sz w:val="20"/>
                <w:szCs w:val="20"/>
              </w:rPr>
              <w:t>Best Beginnings</w:t>
            </w:r>
          </w:p>
        </w:tc>
        <w:tc>
          <w:tcPr>
            <w:tcW w:w="3766" w:type="dxa"/>
          </w:tcPr>
          <w:p w14:paraId="25B35861" w14:textId="77777777" w:rsidR="00B0294D" w:rsidRPr="00341C57" w:rsidRDefault="00B0294D" w:rsidP="00B71F08">
            <w:pPr>
              <w:pStyle w:val="TableText1"/>
              <w:rPr>
                <w:rFonts w:cs="Arial"/>
                <w:sz w:val="20"/>
                <w:szCs w:val="20"/>
              </w:rPr>
            </w:pPr>
            <w:r w:rsidRPr="00341C57">
              <w:rPr>
                <w:rFonts w:eastAsia="Arial" w:cs="Arial"/>
                <w:sz w:val="20"/>
                <w:szCs w:val="20"/>
              </w:rPr>
              <w:t>Prevention and managing methods for individuals with Gestational Diabetes Mellitus GDM.</w:t>
            </w:r>
          </w:p>
        </w:tc>
        <w:tc>
          <w:tcPr>
            <w:tcW w:w="4881" w:type="dxa"/>
          </w:tcPr>
          <w:p w14:paraId="6C524DBD" w14:textId="77777777" w:rsidR="00B0294D" w:rsidRPr="00341C57" w:rsidRDefault="00B0294D" w:rsidP="00B71F08">
            <w:pPr>
              <w:pStyle w:val="Paragraphnonumbers"/>
              <w:spacing w:line="240" w:lineRule="auto"/>
              <w:rPr>
                <w:rFonts w:cs="Arial"/>
                <w:sz w:val="20"/>
                <w:szCs w:val="20"/>
              </w:rPr>
            </w:pPr>
            <w:r w:rsidRPr="00341C57">
              <w:rPr>
                <w:rFonts w:eastAsia="Arial" w:cs="Arial"/>
                <w:sz w:val="20"/>
                <w:szCs w:val="20"/>
              </w:rPr>
              <w:t xml:space="preserve">The dissemination of key evidence-based information including the specific understanding of consequences and risk how to be active in the prevention and management of GDM should be freely available and signposted adequately. The Government of UK and NHS website does not have any specific information on how to be active for individuals with GDM or at risk. </w:t>
            </w:r>
          </w:p>
          <w:p w14:paraId="2C7D36F6" w14:textId="77777777" w:rsidR="00B0294D" w:rsidRPr="00341C57" w:rsidRDefault="00B0294D" w:rsidP="00B71F08">
            <w:pPr>
              <w:pStyle w:val="TableText1"/>
              <w:rPr>
                <w:rFonts w:cs="Arial"/>
                <w:sz w:val="20"/>
                <w:szCs w:val="20"/>
              </w:rPr>
            </w:pPr>
            <w:r w:rsidRPr="00341C57">
              <w:rPr>
                <w:rFonts w:eastAsia="Arial" w:cs="Arial"/>
                <w:sz w:val="20"/>
                <w:szCs w:val="20"/>
              </w:rPr>
              <w:t>To support behaviour, change related to the prevention and management of GDM (blood glucose monitoring) we can utilise digital health apps that are verified and recommended to support monitoring and feedback</w:t>
            </w:r>
          </w:p>
        </w:tc>
        <w:tc>
          <w:tcPr>
            <w:tcW w:w="3940" w:type="dxa"/>
          </w:tcPr>
          <w:p w14:paraId="5AB2330A" w14:textId="77777777" w:rsidR="00B0294D" w:rsidRPr="00341C57" w:rsidRDefault="002E1661" w:rsidP="00353A3F">
            <w:pPr>
              <w:pStyle w:val="Paragraphnonumbers"/>
              <w:spacing w:line="240" w:lineRule="auto"/>
              <w:rPr>
                <w:rFonts w:cs="Arial"/>
                <w:sz w:val="20"/>
                <w:szCs w:val="20"/>
              </w:rPr>
            </w:pPr>
            <w:hyperlink r:id="rId28" w:history="1">
              <w:r w:rsidR="00B0294D" w:rsidRPr="00341C57">
                <w:rPr>
                  <w:rStyle w:val="Hyperlink"/>
                  <w:sz w:val="20"/>
                  <w:szCs w:val="20"/>
                </w:rPr>
                <w:t>https://bmcpregnancychildbirth.biomedcentral.com/articles/10.1186/s12884-021-04335-x</w:t>
              </w:r>
            </w:hyperlink>
          </w:p>
          <w:p w14:paraId="015CDEE7" w14:textId="77777777" w:rsidR="00B0294D" w:rsidRPr="00341C57" w:rsidRDefault="00B0294D" w:rsidP="00353A3F">
            <w:pPr>
              <w:pStyle w:val="TableText1"/>
              <w:rPr>
                <w:rFonts w:cs="Arial"/>
                <w:sz w:val="20"/>
                <w:szCs w:val="20"/>
              </w:rPr>
            </w:pPr>
          </w:p>
        </w:tc>
      </w:tr>
      <w:bookmarkEnd w:id="90"/>
      <w:tr w:rsidR="00B0294D" w:rsidRPr="00341C57" w14:paraId="1D6A2B75" w14:textId="77777777" w:rsidTr="00353A3F">
        <w:trPr>
          <w:trHeight w:val="282"/>
        </w:trPr>
        <w:tc>
          <w:tcPr>
            <w:tcW w:w="675" w:type="dxa"/>
          </w:tcPr>
          <w:p w14:paraId="44FA712D" w14:textId="3EE27206" w:rsidR="00B0294D" w:rsidRPr="00341C57" w:rsidRDefault="008015BA" w:rsidP="00B71F08">
            <w:pPr>
              <w:pStyle w:val="TableText1"/>
              <w:rPr>
                <w:rFonts w:cs="Arial"/>
                <w:sz w:val="20"/>
                <w:szCs w:val="20"/>
              </w:rPr>
            </w:pPr>
            <w:r>
              <w:rPr>
                <w:rFonts w:cs="Arial"/>
                <w:sz w:val="20"/>
                <w:szCs w:val="20"/>
              </w:rPr>
              <w:t>2</w:t>
            </w:r>
          </w:p>
        </w:tc>
        <w:tc>
          <w:tcPr>
            <w:tcW w:w="1730" w:type="dxa"/>
          </w:tcPr>
          <w:p w14:paraId="56D49D2B" w14:textId="77777777" w:rsidR="00B0294D" w:rsidRPr="00341C57" w:rsidRDefault="00B0294D" w:rsidP="00B71F08">
            <w:pPr>
              <w:pStyle w:val="TableText1"/>
              <w:rPr>
                <w:rFonts w:cs="Arial"/>
                <w:b/>
                <w:sz w:val="20"/>
                <w:szCs w:val="20"/>
              </w:rPr>
            </w:pPr>
            <w:r w:rsidRPr="00341C57">
              <w:rPr>
                <w:rFonts w:cs="Arial"/>
                <w:b/>
                <w:sz w:val="20"/>
                <w:szCs w:val="20"/>
              </w:rPr>
              <w:t>Diabetes UK</w:t>
            </w:r>
          </w:p>
        </w:tc>
        <w:tc>
          <w:tcPr>
            <w:tcW w:w="3766" w:type="dxa"/>
          </w:tcPr>
          <w:p w14:paraId="359E61F3" w14:textId="77777777" w:rsidR="00B0294D" w:rsidRPr="00341C57" w:rsidRDefault="00B0294D" w:rsidP="00B71F08">
            <w:pPr>
              <w:pStyle w:val="Paragraphnonumbers"/>
              <w:spacing w:after="120" w:line="240" w:lineRule="auto"/>
              <w:rPr>
                <w:rFonts w:eastAsia="Arial" w:cs="Arial"/>
                <w:sz w:val="20"/>
                <w:szCs w:val="20"/>
              </w:rPr>
            </w:pPr>
            <w:r w:rsidRPr="00341C57">
              <w:rPr>
                <w:rFonts w:eastAsia="Arial" w:cs="Arial"/>
                <w:sz w:val="20"/>
                <w:szCs w:val="20"/>
              </w:rPr>
              <w:t>Pre-conception care so women with type 1 and type 2 diabetes are prepared for pregnancy. Health-care system changes are needed across all clinics</w:t>
            </w:r>
          </w:p>
        </w:tc>
        <w:tc>
          <w:tcPr>
            <w:tcW w:w="4881" w:type="dxa"/>
          </w:tcPr>
          <w:p w14:paraId="18206D43" w14:textId="77777777" w:rsidR="00B0294D" w:rsidRPr="00341C57" w:rsidRDefault="00B0294D" w:rsidP="007254EE">
            <w:pPr>
              <w:pStyle w:val="NICEnormal"/>
              <w:spacing w:after="0" w:line="240" w:lineRule="auto"/>
              <w:rPr>
                <w:rFonts w:eastAsia="Arial" w:cs="Arial"/>
                <w:sz w:val="20"/>
                <w:szCs w:val="20"/>
              </w:rPr>
            </w:pPr>
            <w:r w:rsidRPr="00341C57">
              <w:rPr>
                <w:rFonts w:eastAsia="Arial" w:cs="Arial"/>
                <w:sz w:val="20"/>
                <w:szCs w:val="20"/>
                <w:lang w:eastAsia="en-GB"/>
              </w:rPr>
              <w:t>There are now more pregnancies in women with type 2 diabetes, than in women with type 1 diabetes (54% of diabetes’ pregnancies, compared to 47% in 2014). Women with type 2 diabetes face additional health inequalities and are frequently not prepared for pregnancy (reduced use of insulin and folic acid before pregnancy</w:t>
            </w:r>
            <w:proofErr w:type="gramStart"/>
            <w:r w:rsidRPr="00341C57">
              <w:rPr>
                <w:rFonts w:eastAsia="Arial" w:cs="Arial"/>
                <w:sz w:val="20"/>
                <w:szCs w:val="20"/>
                <w:lang w:eastAsia="en-GB"/>
              </w:rPr>
              <w:t>).There</w:t>
            </w:r>
            <w:proofErr w:type="gramEnd"/>
            <w:r w:rsidRPr="00341C57">
              <w:rPr>
                <w:rFonts w:eastAsia="Arial" w:cs="Arial"/>
                <w:sz w:val="20"/>
                <w:szCs w:val="20"/>
                <w:lang w:eastAsia="en-GB"/>
              </w:rPr>
              <w:t xml:space="preserve"> are persistent adverse pregnancy outcomes in women with type 1 or type 2 diabetes. Maternal glycaemia and BMI are the key modifiable risk factors. No maternity clinics had appreciably better outcomes than any others.</w:t>
            </w:r>
          </w:p>
        </w:tc>
        <w:tc>
          <w:tcPr>
            <w:tcW w:w="3940" w:type="dxa"/>
          </w:tcPr>
          <w:p w14:paraId="2F0C6FD8" w14:textId="77777777" w:rsidR="00B0294D" w:rsidRPr="00341C57" w:rsidRDefault="00B0294D" w:rsidP="00353A3F">
            <w:pPr>
              <w:pStyle w:val="Paragraphnonumbers"/>
              <w:spacing w:line="240" w:lineRule="auto"/>
              <w:rPr>
                <w:rFonts w:eastAsia="Arial" w:cs="Arial"/>
                <w:sz w:val="20"/>
                <w:szCs w:val="20"/>
              </w:rPr>
            </w:pPr>
            <w:r w:rsidRPr="00341C57">
              <w:rPr>
                <w:rFonts w:eastAsia="Arial" w:cs="Arial"/>
                <w:sz w:val="20"/>
                <w:szCs w:val="20"/>
              </w:rPr>
              <w:t>Murphy, HR, Howgate, C, O'Keefe, J et al. (10 more authors) (2021) Characteristics and outcomes of pregnant women with type 1 and type 2 diabetes: national population based 5-year cohort study. The Lancet Diabetes and Endocrinology, 9 (3). pp. 153-164. ISSN 2213-8587</w:t>
            </w:r>
          </w:p>
          <w:p w14:paraId="0B2B7668" w14:textId="6134FEAF" w:rsidR="00BE697B" w:rsidRPr="00341C57" w:rsidRDefault="002E1661" w:rsidP="00BE697B">
            <w:pPr>
              <w:pStyle w:val="Paragraphnonumbers"/>
              <w:spacing w:after="0" w:line="240" w:lineRule="auto"/>
              <w:rPr>
                <w:rFonts w:eastAsia="Arial" w:cs="Arial"/>
                <w:sz w:val="20"/>
                <w:szCs w:val="20"/>
              </w:rPr>
            </w:pPr>
            <w:hyperlink r:id="rId29" w:history="1">
              <w:r w:rsidR="00BE697B" w:rsidRPr="00357659">
                <w:rPr>
                  <w:rStyle w:val="Hyperlink"/>
                  <w:rFonts w:eastAsia="Arial" w:cs="Arial"/>
                  <w:sz w:val="20"/>
                  <w:szCs w:val="20"/>
                </w:rPr>
                <w:t>https://www.hqip.org.uk/wp-content/uploads/2021/10/REF232_NPID-2020-Report_v20211010_FINAL.pdf</w:t>
              </w:r>
            </w:hyperlink>
          </w:p>
        </w:tc>
      </w:tr>
      <w:tr w:rsidR="00B0294D" w:rsidRPr="00341C57" w14:paraId="493EE9B7" w14:textId="77777777" w:rsidTr="00353A3F">
        <w:trPr>
          <w:trHeight w:val="282"/>
        </w:trPr>
        <w:tc>
          <w:tcPr>
            <w:tcW w:w="675" w:type="dxa"/>
          </w:tcPr>
          <w:p w14:paraId="0D11D969" w14:textId="103D1CAF" w:rsidR="00B0294D" w:rsidRPr="00341C57" w:rsidRDefault="008015BA" w:rsidP="00B71F08">
            <w:pPr>
              <w:pStyle w:val="TableText1"/>
              <w:rPr>
                <w:rFonts w:cs="Arial"/>
                <w:sz w:val="20"/>
                <w:szCs w:val="20"/>
              </w:rPr>
            </w:pPr>
            <w:r>
              <w:rPr>
                <w:rFonts w:cs="Arial"/>
                <w:sz w:val="20"/>
                <w:szCs w:val="20"/>
              </w:rPr>
              <w:t>3</w:t>
            </w:r>
          </w:p>
        </w:tc>
        <w:tc>
          <w:tcPr>
            <w:tcW w:w="1730" w:type="dxa"/>
          </w:tcPr>
          <w:p w14:paraId="00CE4393" w14:textId="77777777" w:rsidR="00B0294D" w:rsidRPr="00341C57" w:rsidRDefault="00B0294D" w:rsidP="00B71F08">
            <w:pPr>
              <w:pStyle w:val="TableText1"/>
              <w:rPr>
                <w:rFonts w:cs="Arial"/>
                <w:b/>
                <w:sz w:val="20"/>
                <w:szCs w:val="20"/>
              </w:rPr>
            </w:pPr>
            <w:r w:rsidRPr="00341C57">
              <w:rPr>
                <w:rFonts w:cs="Arial"/>
                <w:b/>
                <w:sz w:val="20"/>
                <w:szCs w:val="20"/>
              </w:rPr>
              <w:t>National Pregnancy in Diabetes (NPID) audit</w:t>
            </w:r>
          </w:p>
        </w:tc>
        <w:tc>
          <w:tcPr>
            <w:tcW w:w="3766" w:type="dxa"/>
          </w:tcPr>
          <w:p w14:paraId="04031B40"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Targeting HbA1c&lt;48mmol/mol in women with diabetes aged 15-50 years.</w:t>
            </w:r>
          </w:p>
        </w:tc>
        <w:tc>
          <w:tcPr>
            <w:tcW w:w="4881" w:type="dxa"/>
          </w:tcPr>
          <w:p w14:paraId="06390640" w14:textId="77777777" w:rsidR="00B0294D" w:rsidRPr="00341C57" w:rsidRDefault="00B0294D" w:rsidP="00B71F08">
            <w:pPr>
              <w:pStyle w:val="Paragraphnonumbers"/>
              <w:spacing w:line="240" w:lineRule="auto"/>
              <w:rPr>
                <w:rFonts w:cs="Arial"/>
                <w:sz w:val="20"/>
                <w:szCs w:val="20"/>
              </w:rPr>
            </w:pPr>
            <w:bookmarkStart w:id="91" w:name="_Hlk101337176"/>
            <w:r w:rsidRPr="00341C57">
              <w:rPr>
                <w:rFonts w:cs="Arial"/>
                <w:sz w:val="20"/>
                <w:szCs w:val="20"/>
              </w:rPr>
              <w:t xml:space="preserve">The National Pregnancy in Diabetes (NPID) audit has demonstrated that pregnancy preparation rates are lowest in women from the most deprived communities – only 6% of women with type 2 diabetes and 21% with type 1 diabetes living in </w:t>
            </w:r>
            <w:r w:rsidRPr="00341C57">
              <w:rPr>
                <w:rFonts w:cs="Arial"/>
                <w:sz w:val="20"/>
                <w:szCs w:val="20"/>
              </w:rPr>
              <w:lastRenderedPageBreak/>
              <w:t>deprived quintiles were adequately prepared for pregnancy. Despite two thirds of women with type 2 diabetes having HbA1c&gt;48mmol/mol and widespread metformin use, only 18% were prescribed insulin.</w:t>
            </w:r>
          </w:p>
          <w:bookmarkEnd w:id="91"/>
          <w:p w14:paraId="54B1735D" w14:textId="77777777" w:rsidR="00B0294D" w:rsidRPr="00341C57" w:rsidRDefault="00B0294D" w:rsidP="007254EE">
            <w:pPr>
              <w:pStyle w:val="Paragraphnonumbers"/>
              <w:spacing w:after="0" w:line="240" w:lineRule="auto"/>
              <w:ind w:left="40"/>
              <w:rPr>
                <w:rFonts w:cs="Arial"/>
                <w:sz w:val="20"/>
                <w:szCs w:val="20"/>
              </w:rPr>
            </w:pPr>
            <w:r w:rsidRPr="00341C57">
              <w:rPr>
                <w:rFonts w:cs="Arial"/>
                <w:sz w:val="20"/>
                <w:szCs w:val="20"/>
              </w:rPr>
              <w:t>Better pathways to support women with diabetes to access safe effective contraception and/or pre-pregnancy care are needed with an emphasis on targeting a HbA1c of &lt;48mmol/mol applicable for all women with diabetes of reproductive years. Women aged 15-50 years with HbA1c &gt;48mmol/mol should be offered safe effective contraception and, if applicable, referred for pre-pregnancy care.</w:t>
            </w:r>
          </w:p>
        </w:tc>
        <w:tc>
          <w:tcPr>
            <w:tcW w:w="3940" w:type="dxa"/>
          </w:tcPr>
          <w:p w14:paraId="36A3947F"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lastRenderedPageBreak/>
              <w:t xml:space="preserve">See slide 4 executive summary </w:t>
            </w:r>
            <w:hyperlink r:id="rId30" w:history="1">
              <w:r w:rsidRPr="00341C57">
                <w:rPr>
                  <w:rStyle w:val="Hyperlink"/>
                  <w:sz w:val="20"/>
                  <w:szCs w:val="20"/>
                </w:rPr>
                <w:t>https://digital.nhs.uk/data-and-information/publications/statistical/nationa</w:t>
              </w:r>
              <w:r w:rsidRPr="00341C57">
                <w:rPr>
                  <w:rStyle w:val="Hyperlink"/>
                  <w:sz w:val="20"/>
                  <w:szCs w:val="20"/>
                </w:rPr>
                <w:lastRenderedPageBreak/>
                <w:t>l-pregnancy-in-diabetes-audit/2019-and-2020</w:t>
              </w:r>
            </w:hyperlink>
            <w:r w:rsidRPr="00341C57">
              <w:rPr>
                <w:rFonts w:cs="Arial"/>
                <w:sz w:val="20"/>
                <w:szCs w:val="20"/>
              </w:rPr>
              <w:t>)</w:t>
            </w:r>
          </w:p>
          <w:p w14:paraId="3C84AF1E" w14:textId="77777777" w:rsidR="00B0294D" w:rsidRPr="00341C57" w:rsidRDefault="00B0294D" w:rsidP="00353A3F">
            <w:pPr>
              <w:pStyle w:val="Paragraphnonumbers"/>
              <w:spacing w:line="240" w:lineRule="auto"/>
              <w:rPr>
                <w:rFonts w:cs="Arial"/>
                <w:sz w:val="20"/>
                <w:szCs w:val="20"/>
              </w:rPr>
            </w:pPr>
          </w:p>
        </w:tc>
      </w:tr>
      <w:tr w:rsidR="00B0294D" w:rsidRPr="00341C57" w14:paraId="0C825989" w14:textId="77777777" w:rsidTr="00353A3F">
        <w:trPr>
          <w:trHeight w:val="282"/>
        </w:trPr>
        <w:tc>
          <w:tcPr>
            <w:tcW w:w="675" w:type="dxa"/>
          </w:tcPr>
          <w:p w14:paraId="0D98E6D4" w14:textId="13822A83" w:rsidR="00B0294D" w:rsidRPr="00341C57" w:rsidRDefault="008015BA" w:rsidP="00B71F08">
            <w:pPr>
              <w:pStyle w:val="TableText1"/>
              <w:rPr>
                <w:rFonts w:cs="Arial"/>
                <w:sz w:val="20"/>
                <w:szCs w:val="20"/>
              </w:rPr>
            </w:pPr>
            <w:r>
              <w:rPr>
                <w:rFonts w:cs="Arial"/>
                <w:sz w:val="20"/>
                <w:szCs w:val="20"/>
              </w:rPr>
              <w:lastRenderedPageBreak/>
              <w:t>4</w:t>
            </w:r>
          </w:p>
        </w:tc>
        <w:tc>
          <w:tcPr>
            <w:tcW w:w="1730" w:type="dxa"/>
          </w:tcPr>
          <w:p w14:paraId="3DDC0239" w14:textId="77777777" w:rsidR="00B0294D" w:rsidRPr="00341C57" w:rsidRDefault="00B0294D" w:rsidP="00B71F08">
            <w:pPr>
              <w:pStyle w:val="TableText1"/>
              <w:rPr>
                <w:rFonts w:cs="Arial"/>
                <w:b/>
                <w:sz w:val="20"/>
                <w:szCs w:val="20"/>
              </w:rPr>
            </w:pPr>
            <w:r w:rsidRPr="00341C57">
              <w:rPr>
                <w:rFonts w:cs="Arial"/>
                <w:b/>
                <w:sz w:val="20"/>
                <w:szCs w:val="20"/>
              </w:rPr>
              <w:t>National Pregnancy in Diabetes (NPID) audit</w:t>
            </w:r>
          </w:p>
        </w:tc>
        <w:tc>
          <w:tcPr>
            <w:tcW w:w="3766" w:type="dxa"/>
          </w:tcPr>
          <w:p w14:paraId="3C4E08D1"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Improving access to weight management programmes for women with type 2 diabetes.</w:t>
            </w:r>
          </w:p>
        </w:tc>
        <w:tc>
          <w:tcPr>
            <w:tcW w:w="4881" w:type="dxa"/>
          </w:tcPr>
          <w:p w14:paraId="18B5180A" w14:textId="77777777" w:rsidR="00B0294D" w:rsidRPr="00341C57" w:rsidRDefault="00B0294D" w:rsidP="007254EE">
            <w:pPr>
              <w:pStyle w:val="Paragraphnonumbers"/>
              <w:spacing w:after="0" w:line="240" w:lineRule="auto"/>
              <w:rPr>
                <w:rFonts w:cs="Arial"/>
                <w:sz w:val="20"/>
                <w:szCs w:val="20"/>
              </w:rPr>
            </w:pPr>
            <w:r w:rsidRPr="00341C57">
              <w:rPr>
                <w:rFonts w:cs="Arial"/>
                <w:sz w:val="20"/>
                <w:szCs w:val="20"/>
              </w:rPr>
              <w:t xml:space="preserve">Type 2 diabetes is potentially reversible. All women aged 18-39 years with early-onset type 2 diabetes should be offered referral to one of the national weight management programmes which have achieved substantial weight loss </w:t>
            </w:r>
            <w:proofErr w:type="gramStart"/>
            <w:r w:rsidRPr="00341C57">
              <w:rPr>
                <w:rFonts w:cs="Arial"/>
                <w:sz w:val="20"/>
                <w:szCs w:val="20"/>
              </w:rPr>
              <w:t>( ~</w:t>
            </w:r>
            <w:proofErr w:type="gramEnd"/>
            <w:r w:rsidRPr="00341C57">
              <w:rPr>
                <w:rFonts w:cs="Arial"/>
                <w:sz w:val="20"/>
                <w:szCs w:val="20"/>
              </w:rPr>
              <w:t xml:space="preserve">13kg at 3-6 months) both in randomised trials and in real-world settings. Women with type 2 diabetes should be offered referrals </w:t>
            </w:r>
            <w:bookmarkStart w:id="92" w:name="_Hlk101342517"/>
            <w:r w:rsidRPr="00341C57">
              <w:rPr>
                <w:rFonts w:cs="Arial"/>
                <w:sz w:val="20"/>
                <w:szCs w:val="20"/>
              </w:rPr>
              <w:t>ideally before pregnancy</w:t>
            </w:r>
            <w:bookmarkEnd w:id="92"/>
            <w:r w:rsidRPr="00341C57">
              <w:rPr>
                <w:rFonts w:cs="Arial"/>
                <w:sz w:val="20"/>
                <w:szCs w:val="20"/>
              </w:rPr>
              <w:t xml:space="preserve"> and otherwise at 6-12 months postnatally.</w:t>
            </w:r>
          </w:p>
        </w:tc>
        <w:tc>
          <w:tcPr>
            <w:tcW w:w="3940" w:type="dxa"/>
          </w:tcPr>
          <w:p w14:paraId="7667F080" w14:textId="77777777" w:rsidR="00B0294D" w:rsidRPr="00341C57" w:rsidRDefault="00B0294D" w:rsidP="00353A3F">
            <w:pPr>
              <w:pStyle w:val="Paragraphnonumbers"/>
              <w:spacing w:line="240" w:lineRule="auto"/>
              <w:rPr>
                <w:rFonts w:cs="Arial"/>
                <w:sz w:val="20"/>
                <w:szCs w:val="20"/>
              </w:rPr>
            </w:pPr>
          </w:p>
        </w:tc>
      </w:tr>
      <w:tr w:rsidR="00B0294D" w:rsidRPr="00341C57" w14:paraId="120D1187" w14:textId="77777777" w:rsidTr="00353A3F">
        <w:trPr>
          <w:trHeight w:val="282"/>
        </w:trPr>
        <w:tc>
          <w:tcPr>
            <w:tcW w:w="675" w:type="dxa"/>
          </w:tcPr>
          <w:p w14:paraId="7FB19A22" w14:textId="03A59B44" w:rsidR="00B0294D" w:rsidRPr="00341C57" w:rsidRDefault="008015BA" w:rsidP="00B71F08">
            <w:pPr>
              <w:pStyle w:val="TableText1"/>
              <w:rPr>
                <w:rFonts w:cs="Arial"/>
                <w:sz w:val="20"/>
                <w:szCs w:val="20"/>
              </w:rPr>
            </w:pPr>
            <w:r>
              <w:rPr>
                <w:rFonts w:cs="Arial"/>
                <w:sz w:val="20"/>
                <w:szCs w:val="20"/>
              </w:rPr>
              <w:t>5</w:t>
            </w:r>
          </w:p>
        </w:tc>
        <w:tc>
          <w:tcPr>
            <w:tcW w:w="1730" w:type="dxa"/>
          </w:tcPr>
          <w:p w14:paraId="5B73017C" w14:textId="77777777" w:rsidR="00B0294D" w:rsidRPr="00341C57" w:rsidRDefault="00B0294D" w:rsidP="00B71F08">
            <w:pPr>
              <w:pStyle w:val="TableText1"/>
              <w:rPr>
                <w:rFonts w:cs="Arial"/>
                <w:b/>
                <w:sz w:val="20"/>
                <w:szCs w:val="20"/>
              </w:rPr>
            </w:pPr>
            <w:r w:rsidRPr="00341C57">
              <w:rPr>
                <w:rFonts w:cs="Arial"/>
                <w:b/>
                <w:sz w:val="20"/>
                <w:szCs w:val="20"/>
              </w:rPr>
              <w:t>NHS England and Improvement</w:t>
            </w:r>
          </w:p>
        </w:tc>
        <w:tc>
          <w:tcPr>
            <w:tcW w:w="3766" w:type="dxa"/>
          </w:tcPr>
          <w:p w14:paraId="660CEB0E"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Improving access to weight management programmes for women with Type 2 diabetes.</w:t>
            </w:r>
          </w:p>
        </w:tc>
        <w:tc>
          <w:tcPr>
            <w:tcW w:w="4881" w:type="dxa"/>
          </w:tcPr>
          <w:p w14:paraId="18A25F57" w14:textId="77777777" w:rsidR="00B0294D" w:rsidRPr="00341C57" w:rsidRDefault="00B0294D" w:rsidP="00B71F08">
            <w:pPr>
              <w:pStyle w:val="Paragraphnonumbers"/>
              <w:spacing w:line="240" w:lineRule="auto"/>
              <w:rPr>
                <w:rFonts w:cs="Arial"/>
                <w:sz w:val="20"/>
                <w:szCs w:val="20"/>
              </w:rPr>
            </w:pPr>
            <w:bookmarkStart w:id="93" w:name="_Hlk101342493"/>
            <w:r w:rsidRPr="00341C57">
              <w:rPr>
                <w:rFonts w:cs="Arial"/>
                <w:sz w:val="20"/>
                <w:szCs w:val="20"/>
              </w:rPr>
              <w:t xml:space="preserve">All adult women with Type 2 diabetes should be offered referral to the national weight management programmes </w:t>
            </w:r>
            <w:bookmarkEnd w:id="93"/>
            <w:r w:rsidRPr="00341C57">
              <w:rPr>
                <w:rFonts w:cs="Arial"/>
                <w:sz w:val="20"/>
                <w:szCs w:val="20"/>
              </w:rPr>
              <w:t xml:space="preserve">i.e. the </w:t>
            </w:r>
            <w:hyperlink r:id="rId31" w:history="1">
              <w:r w:rsidRPr="00341C57">
                <w:rPr>
                  <w:rStyle w:val="Hyperlink"/>
                  <w:sz w:val="20"/>
                  <w:szCs w:val="20"/>
                </w:rPr>
                <w:t>Digital Weight Management</w:t>
              </w:r>
            </w:hyperlink>
            <w:r w:rsidRPr="00341C57">
              <w:rPr>
                <w:rFonts w:cs="Arial"/>
                <w:sz w:val="20"/>
                <w:szCs w:val="20"/>
              </w:rPr>
              <w:t xml:space="preserve"> programme or the </w:t>
            </w:r>
            <w:hyperlink r:id="rId32" w:history="1">
              <w:r w:rsidRPr="00341C57">
                <w:rPr>
                  <w:rStyle w:val="Hyperlink"/>
                  <w:sz w:val="20"/>
                  <w:szCs w:val="20"/>
                </w:rPr>
                <w:t>Low Calorie Diet</w:t>
              </w:r>
            </w:hyperlink>
            <w:r w:rsidRPr="00341C57">
              <w:rPr>
                <w:rFonts w:cs="Arial"/>
                <w:sz w:val="20"/>
                <w:szCs w:val="20"/>
              </w:rPr>
              <w:t xml:space="preserve"> programme (if  eligible and available in their ICS). </w:t>
            </w:r>
          </w:p>
          <w:p w14:paraId="28304B9F" w14:textId="77777777" w:rsidR="00B0294D" w:rsidRPr="00341C57" w:rsidRDefault="00B0294D" w:rsidP="007254EE">
            <w:pPr>
              <w:pStyle w:val="Paragraphnonumbers"/>
              <w:spacing w:after="0" w:line="240" w:lineRule="auto"/>
              <w:rPr>
                <w:rFonts w:cs="Arial"/>
                <w:sz w:val="20"/>
                <w:szCs w:val="20"/>
              </w:rPr>
            </w:pPr>
            <w:r w:rsidRPr="00341C57">
              <w:rPr>
                <w:rFonts w:cs="Arial"/>
                <w:sz w:val="20"/>
                <w:szCs w:val="20"/>
              </w:rPr>
              <w:t>Women with Type 2 diabetes should be offered referrals ideally before pregnancy and otherwise at 6-12 months postnatally.</w:t>
            </w:r>
          </w:p>
        </w:tc>
        <w:tc>
          <w:tcPr>
            <w:tcW w:w="3940" w:type="dxa"/>
          </w:tcPr>
          <w:p w14:paraId="5FD1E362" w14:textId="77777777" w:rsidR="00B0294D" w:rsidRPr="00341C57" w:rsidRDefault="00B0294D" w:rsidP="00353A3F">
            <w:pPr>
              <w:pStyle w:val="Paragraphnonumbers"/>
              <w:spacing w:line="240" w:lineRule="auto"/>
              <w:rPr>
                <w:rFonts w:cs="Arial"/>
                <w:sz w:val="20"/>
                <w:szCs w:val="20"/>
              </w:rPr>
            </w:pPr>
          </w:p>
        </w:tc>
      </w:tr>
      <w:tr w:rsidR="00B0294D" w:rsidRPr="00341C57" w14:paraId="6AE067F3" w14:textId="77777777" w:rsidTr="00353A3F">
        <w:trPr>
          <w:trHeight w:val="282"/>
        </w:trPr>
        <w:tc>
          <w:tcPr>
            <w:tcW w:w="675" w:type="dxa"/>
          </w:tcPr>
          <w:p w14:paraId="7781DBD3" w14:textId="0342319C" w:rsidR="00B0294D" w:rsidRPr="00341C57" w:rsidRDefault="008015BA" w:rsidP="00B71F08">
            <w:pPr>
              <w:pStyle w:val="TableText1"/>
              <w:rPr>
                <w:rFonts w:cs="Arial"/>
                <w:sz w:val="20"/>
                <w:szCs w:val="20"/>
              </w:rPr>
            </w:pPr>
            <w:r>
              <w:rPr>
                <w:rFonts w:cs="Arial"/>
                <w:sz w:val="20"/>
                <w:szCs w:val="20"/>
              </w:rPr>
              <w:t>6</w:t>
            </w:r>
          </w:p>
        </w:tc>
        <w:tc>
          <w:tcPr>
            <w:tcW w:w="1730" w:type="dxa"/>
          </w:tcPr>
          <w:p w14:paraId="4BDB34F9" w14:textId="77777777" w:rsidR="00B0294D" w:rsidRPr="00341C57" w:rsidRDefault="00B0294D" w:rsidP="00B71F08">
            <w:pPr>
              <w:pStyle w:val="TableText1"/>
              <w:rPr>
                <w:rFonts w:cs="Arial"/>
                <w:b/>
                <w:sz w:val="20"/>
                <w:szCs w:val="20"/>
              </w:rPr>
            </w:pPr>
            <w:r w:rsidRPr="00341C57">
              <w:rPr>
                <w:rFonts w:cs="Arial"/>
                <w:b/>
                <w:sz w:val="20"/>
                <w:szCs w:val="20"/>
              </w:rPr>
              <w:t>University Hospitals Birmingham</w:t>
            </w:r>
          </w:p>
        </w:tc>
        <w:tc>
          <w:tcPr>
            <w:tcW w:w="3766" w:type="dxa"/>
          </w:tcPr>
          <w:p w14:paraId="338C1018" w14:textId="77777777" w:rsidR="00B0294D" w:rsidRPr="00341C57" w:rsidRDefault="00B0294D" w:rsidP="007254EE">
            <w:pPr>
              <w:pStyle w:val="Paragraphnonumbers"/>
              <w:spacing w:after="0" w:line="240" w:lineRule="auto"/>
              <w:rPr>
                <w:rFonts w:cs="Arial"/>
                <w:sz w:val="20"/>
                <w:szCs w:val="20"/>
              </w:rPr>
            </w:pPr>
            <w:r w:rsidRPr="00341C57">
              <w:rPr>
                <w:rFonts w:cs="Arial"/>
                <w:sz w:val="20"/>
                <w:szCs w:val="20"/>
              </w:rPr>
              <w:t xml:space="preserve">Recommendations for primary and secondary diabetes care regarding pre-conception care for all women of </w:t>
            </w:r>
            <w:r w:rsidRPr="00341C57">
              <w:rPr>
                <w:rFonts w:cs="Arial"/>
                <w:sz w:val="20"/>
                <w:szCs w:val="20"/>
              </w:rPr>
              <w:lastRenderedPageBreak/>
              <w:t>childbearing age. There is very low uptake of this, particularly among type 2 diabetes patients</w:t>
            </w:r>
          </w:p>
        </w:tc>
        <w:tc>
          <w:tcPr>
            <w:tcW w:w="4881" w:type="dxa"/>
          </w:tcPr>
          <w:p w14:paraId="1F52482E" w14:textId="77777777" w:rsidR="00B0294D" w:rsidRPr="00341C57" w:rsidRDefault="00B0294D" w:rsidP="00B71F08">
            <w:pPr>
              <w:pStyle w:val="Paragraphnonumbers"/>
              <w:spacing w:line="240" w:lineRule="auto"/>
              <w:rPr>
                <w:rFonts w:cs="Arial"/>
                <w:sz w:val="20"/>
                <w:szCs w:val="20"/>
              </w:rPr>
            </w:pPr>
          </w:p>
        </w:tc>
        <w:tc>
          <w:tcPr>
            <w:tcW w:w="3940" w:type="dxa"/>
          </w:tcPr>
          <w:p w14:paraId="32A7CFEC" w14:textId="77777777" w:rsidR="00B0294D" w:rsidRPr="00341C57" w:rsidRDefault="00B0294D" w:rsidP="00353A3F">
            <w:pPr>
              <w:pStyle w:val="Paragraphnonumbers"/>
              <w:spacing w:line="240" w:lineRule="auto"/>
              <w:rPr>
                <w:rFonts w:cs="Arial"/>
                <w:sz w:val="20"/>
                <w:szCs w:val="20"/>
              </w:rPr>
            </w:pPr>
          </w:p>
        </w:tc>
      </w:tr>
      <w:tr w:rsidR="00B0294D" w:rsidRPr="00341C57" w14:paraId="53C494FD" w14:textId="77777777" w:rsidTr="00353A3F">
        <w:trPr>
          <w:trHeight w:val="282"/>
        </w:trPr>
        <w:tc>
          <w:tcPr>
            <w:tcW w:w="675" w:type="dxa"/>
          </w:tcPr>
          <w:p w14:paraId="3E00BF9A" w14:textId="1D75E01A" w:rsidR="00B0294D" w:rsidRPr="00341C57" w:rsidRDefault="008015BA" w:rsidP="00B71F08">
            <w:pPr>
              <w:pStyle w:val="TableText1"/>
              <w:rPr>
                <w:rFonts w:cs="Arial"/>
                <w:sz w:val="20"/>
                <w:szCs w:val="20"/>
              </w:rPr>
            </w:pPr>
            <w:bookmarkStart w:id="94" w:name="_Hlk101337559"/>
            <w:r>
              <w:rPr>
                <w:rFonts w:cs="Arial"/>
                <w:sz w:val="20"/>
                <w:szCs w:val="20"/>
              </w:rPr>
              <w:t>7</w:t>
            </w:r>
          </w:p>
        </w:tc>
        <w:tc>
          <w:tcPr>
            <w:tcW w:w="1730" w:type="dxa"/>
          </w:tcPr>
          <w:p w14:paraId="3DC34732" w14:textId="77777777" w:rsidR="00B0294D" w:rsidRPr="00341C57" w:rsidRDefault="00B0294D" w:rsidP="00B71F08">
            <w:pPr>
              <w:pStyle w:val="TableText1"/>
              <w:rPr>
                <w:rFonts w:cs="Arial"/>
                <w:b/>
                <w:sz w:val="20"/>
                <w:szCs w:val="20"/>
              </w:rPr>
            </w:pPr>
            <w:r w:rsidRPr="00341C57">
              <w:rPr>
                <w:rFonts w:cs="Arial"/>
                <w:b/>
                <w:sz w:val="20"/>
                <w:szCs w:val="20"/>
              </w:rPr>
              <w:t>SCM4</w:t>
            </w:r>
          </w:p>
        </w:tc>
        <w:tc>
          <w:tcPr>
            <w:tcW w:w="3766" w:type="dxa"/>
          </w:tcPr>
          <w:p w14:paraId="078F1140"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Preconception planning</w:t>
            </w:r>
          </w:p>
          <w:p w14:paraId="16956DB0" w14:textId="77777777" w:rsidR="00B0294D" w:rsidRPr="00341C57" w:rsidRDefault="00B0294D" w:rsidP="00B71F08">
            <w:pPr>
              <w:pStyle w:val="Paragraphnonumbers"/>
              <w:spacing w:after="120" w:line="240" w:lineRule="auto"/>
              <w:rPr>
                <w:rFonts w:cs="Arial"/>
                <w:sz w:val="20"/>
                <w:szCs w:val="20"/>
              </w:rPr>
            </w:pPr>
            <w:r w:rsidRPr="00341C57">
              <w:rPr>
                <w:rFonts w:cs="Arial"/>
                <w:sz w:val="20"/>
              </w:rPr>
              <w:t xml:space="preserve">Women with pre-existing diabetes to be offered Folic acid 5 mg 3 months prior to pregnancy </w:t>
            </w:r>
          </w:p>
        </w:tc>
        <w:tc>
          <w:tcPr>
            <w:tcW w:w="4881" w:type="dxa"/>
          </w:tcPr>
          <w:p w14:paraId="7D9DBD92" w14:textId="77777777" w:rsidR="00B0294D" w:rsidRPr="00341C57" w:rsidRDefault="00B0294D" w:rsidP="007254EE">
            <w:pPr>
              <w:pStyle w:val="Paragraphnonumbers"/>
              <w:spacing w:after="0" w:line="240" w:lineRule="auto"/>
              <w:rPr>
                <w:rFonts w:cs="Arial"/>
                <w:sz w:val="20"/>
                <w:szCs w:val="20"/>
              </w:rPr>
            </w:pPr>
            <w:bookmarkStart w:id="95" w:name="_Hlk101337730"/>
            <w:r w:rsidRPr="00341C57">
              <w:rPr>
                <w:rFonts w:cs="Arial"/>
                <w:sz w:val="20"/>
                <w:szCs w:val="20"/>
              </w:rPr>
              <w:t xml:space="preserve">National Pregnancy in Diabetes Audit (NPID 2020) Stated that the percentage of women receiving 5mg of folic acid prior to pregnancy has not improved in the last 6 years – 45% of those with Type 1 diabetes and only 20 % of those with Type 2. In </w:t>
            </w:r>
            <w:proofErr w:type="gramStart"/>
            <w:r w:rsidRPr="00341C57">
              <w:rPr>
                <w:rFonts w:cs="Arial"/>
                <w:sz w:val="20"/>
                <w:szCs w:val="20"/>
              </w:rPr>
              <w:t>addition</w:t>
            </w:r>
            <w:proofErr w:type="gramEnd"/>
            <w:r w:rsidRPr="00341C57">
              <w:rPr>
                <w:rFonts w:cs="Arial"/>
                <w:sz w:val="20"/>
                <w:szCs w:val="20"/>
              </w:rPr>
              <w:t xml:space="preserve"> those with Type 2 diabetes now account for up to 60% of pregnant women with Pre-existing diabetes. They are often, older have a higher BMI, more likely to be from an ethnic minority group and live a deprived area. </w:t>
            </w:r>
            <w:bookmarkEnd w:id="95"/>
          </w:p>
        </w:tc>
        <w:tc>
          <w:tcPr>
            <w:tcW w:w="3940" w:type="dxa"/>
          </w:tcPr>
          <w:p w14:paraId="277E7291" w14:textId="15E80F55"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Additional support and information given to GP services to provide for those </w:t>
            </w:r>
            <w:proofErr w:type="gramStart"/>
            <w:r w:rsidRPr="00341C57">
              <w:rPr>
                <w:rFonts w:cs="Arial"/>
                <w:sz w:val="20"/>
                <w:szCs w:val="20"/>
              </w:rPr>
              <w:t>hard to</w:t>
            </w:r>
            <w:r>
              <w:rPr>
                <w:rFonts w:cs="Arial"/>
                <w:sz w:val="20"/>
                <w:szCs w:val="20"/>
              </w:rPr>
              <w:t xml:space="preserve"> </w:t>
            </w:r>
            <w:r w:rsidRPr="00341C57">
              <w:rPr>
                <w:rFonts w:cs="Arial"/>
                <w:sz w:val="20"/>
                <w:szCs w:val="20"/>
              </w:rPr>
              <w:t>reach</w:t>
            </w:r>
            <w:proofErr w:type="gramEnd"/>
            <w:r w:rsidRPr="00341C57">
              <w:rPr>
                <w:rFonts w:cs="Arial"/>
                <w:sz w:val="20"/>
                <w:szCs w:val="20"/>
              </w:rPr>
              <w:t xml:space="preserve"> groups. </w:t>
            </w:r>
          </w:p>
          <w:p w14:paraId="38FDE723"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Future NPID Audit Data </w:t>
            </w:r>
          </w:p>
          <w:p w14:paraId="7F9907F9" w14:textId="77777777" w:rsidR="00B0294D" w:rsidRPr="00341C57" w:rsidRDefault="00B0294D" w:rsidP="00353A3F">
            <w:pPr>
              <w:pStyle w:val="Paragraphnonumbers"/>
              <w:spacing w:line="240" w:lineRule="auto"/>
              <w:rPr>
                <w:rFonts w:cs="Arial"/>
                <w:sz w:val="20"/>
                <w:szCs w:val="20"/>
              </w:rPr>
            </w:pPr>
          </w:p>
          <w:p w14:paraId="2CD3C8A1" w14:textId="77777777" w:rsidR="00B0294D" w:rsidRPr="00341C57" w:rsidRDefault="00B0294D" w:rsidP="00353A3F">
            <w:pPr>
              <w:pStyle w:val="Paragraphnonumbers"/>
              <w:spacing w:line="240" w:lineRule="auto"/>
              <w:rPr>
                <w:rFonts w:cs="Arial"/>
                <w:sz w:val="20"/>
                <w:szCs w:val="20"/>
              </w:rPr>
            </w:pPr>
          </w:p>
        </w:tc>
      </w:tr>
      <w:bookmarkEnd w:id="94"/>
      <w:tr w:rsidR="00B0294D" w:rsidRPr="00341C57" w14:paraId="2D263B05" w14:textId="77777777" w:rsidTr="00353A3F">
        <w:trPr>
          <w:trHeight w:val="282"/>
        </w:trPr>
        <w:tc>
          <w:tcPr>
            <w:tcW w:w="675" w:type="dxa"/>
          </w:tcPr>
          <w:p w14:paraId="37949935" w14:textId="4E23024A" w:rsidR="00B0294D" w:rsidRPr="00341C57" w:rsidRDefault="008015BA" w:rsidP="00B71F08">
            <w:pPr>
              <w:pStyle w:val="TableText1"/>
              <w:rPr>
                <w:rFonts w:cs="Arial"/>
                <w:sz w:val="20"/>
                <w:szCs w:val="20"/>
              </w:rPr>
            </w:pPr>
            <w:r>
              <w:rPr>
                <w:rFonts w:cs="Arial"/>
                <w:sz w:val="20"/>
                <w:szCs w:val="20"/>
              </w:rPr>
              <w:t>8</w:t>
            </w:r>
          </w:p>
        </w:tc>
        <w:tc>
          <w:tcPr>
            <w:tcW w:w="1730" w:type="dxa"/>
          </w:tcPr>
          <w:p w14:paraId="5AC6644A" w14:textId="77777777" w:rsidR="00B0294D" w:rsidRPr="00341C57" w:rsidRDefault="00B0294D" w:rsidP="00B71F08">
            <w:pPr>
              <w:pStyle w:val="TableText1"/>
              <w:rPr>
                <w:rFonts w:cs="Arial"/>
                <w:b/>
                <w:sz w:val="20"/>
                <w:szCs w:val="20"/>
              </w:rPr>
            </w:pPr>
            <w:r w:rsidRPr="00341C57">
              <w:rPr>
                <w:rFonts w:cs="Arial"/>
                <w:b/>
                <w:sz w:val="20"/>
                <w:szCs w:val="20"/>
              </w:rPr>
              <w:t>SCM4</w:t>
            </w:r>
          </w:p>
        </w:tc>
        <w:tc>
          <w:tcPr>
            <w:tcW w:w="3766" w:type="dxa"/>
          </w:tcPr>
          <w:p w14:paraId="08024327"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Preconception planning</w:t>
            </w:r>
          </w:p>
          <w:p w14:paraId="59D6E198" w14:textId="77777777" w:rsidR="00B0294D" w:rsidRPr="00341C57" w:rsidRDefault="00B0294D" w:rsidP="00B71F08">
            <w:pPr>
              <w:pStyle w:val="Paragraphnonumbers"/>
              <w:spacing w:after="120" w:line="240" w:lineRule="auto"/>
              <w:rPr>
                <w:rFonts w:cs="Arial"/>
                <w:sz w:val="20"/>
                <w:szCs w:val="20"/>
              </w:rPr>
            </w:pPr>
            <w:r w:rsidRPr="00341C57">
              <w:rPr>
                <w:rFonts w:cs="Arial"/>
                <w:color w:val="0E0E0E"/>
                <w:sz w:val="20"/>
                <w:szCs w:val="20"/>
                <w:shd w:val="clear" w:color="auto" w:fill="FAFAFB"/>
              </w:rPr>
              <w:t>Advise women with diabetes who are planning a pregnancy to aim to keep the</w:t>
            </w:r>
            <w:r w:rsidRPr="00341C57">
              <w:rPr>
                <w:rFonts w:cs="Arial"/>
                <w:sz w:val="20"/>
                <w:szCs w:val="20"/>
                <w:shd w:val="clear" w:color="auto" w:fill="FAFAFB"/>
              </w:rPr>
              <w:t>ir </w:t>
            </w:r>
            <w:hyperlink r:id="rId33" w:anchor="continuous-glucose-monitoring-2" w:tgtFrame="_top" w:history="1">
              <w:r w:rsidRPr="00341C57">
                <w:rPr>
                  <w:rFonts w:cs="Arial"/>
                  <w:sz w:val="20"/>
                  <w:szCs w:val="20"/>
                  <w:u w:val="single"/>
                  <w:shd w:val="clear" w:color="auto" w:fill="FAFAFB"/>
                </w:rPr>
                <w:t>HbA1c level</w:t>
              </w:r>
            </w:hyperlink>
            <w:r w:rsidRPr="00341C57">
              <w:rPr>
                <w:rFonts w:cs="Arial"/>
                <w:color w:val="0E0E0E"/>
                <w:sz w:val="20"/>
                <w:szCs w:val="20"/>
                <w:shd w:val="clear" w:color="auto" w:fill="FAFAFB"/>
              </w:rPr>
              <w:t> below 48 mmol/mol (6.5%)</w:t>
            </w:r>
          </w:p>
        </w:tc>
        <w:tc>
          <w:tcPr>
            <w:tcW w:w="4881" w:type="dxa"/>
          </w:tcPr>
          <w:p w14:paraId="2399676D"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Women are often embarking on a pregnancy with a significantly high HbA1c, which can have a significant impact on the developing foetus and lead to an increased risk of pregnancy loss. </w:t>
            </w:r>
          </w:p>
          <w:p w14:paraId="4F2186F4" w14:textId="77777777" w:rsidR="00B0294D" w:rsidRPr="00341C57" w:rsidRDefault="00B0294D" w:rsidP="00B71F08">
            <w:pPr>
              <w:pStyle w:val="Paragraphnonumbers"/>
              <w:spacing w:line="240" w:lineRule="auto"/>
              <w:rPr>
                <w:rFonts w:cs="Arial"/>
                <w:sz w:val="20"/>
                <w:szCs w:val="20"/>
              </w:rPr>
            </w:pPr>
            <w:bookmarkStart w:id="96" w:name="_Hlk101337209"/>
            <w:r w:rsidRPr="00341C57">
              <w:rPr>
                <w:rFonts w:cs="Arial"/>
                <w:sz w:val="20"/>
                <w:szCs w:val="20"/>
              </w:rPr>
              <w:t xml:space="preserve">In the 2020 NPID data only 40% of those with Type 2 diabetes had an HbA1c of less than 48mmols /mol at booking and this reduced further to 18% for those with Type 1 Diabetes. </w:t>
            </w:r>
          </w:p>
          <w:bookmarkEnd w:id="96"/>
          <w:p w14:paraId="54432DFC" w14:textId="77777777" w:rsidR="00B0294D" w:rsidRPr="00341C57" w:rsidRDefault="00B0294D" w:rsidP="00B71F08">
            <w:pPr>
              <w:pStyle w:val="Paragraphnonumbers"/>
              <w:spacing w:line="240" w:lineRule="auto"/>
              <w:rPr>
                <w:rFonts w:cs="Arial"/>
                <w:sz w:val="20"/>
                <w:szCs w:val="20"/>
              </w:rPr>
            </w:pPr>
          </w:p>
        </w:tc>
        <w:tc>
          <w:tcPr>
            <w:tcW w:w="3940" w:type="dxa"/>
          </w:tcPr>
          <w:p w14:paraId="3047F33D"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All services involved in diabetes care should consider women of </w:t>
            </w:r>
            <w:proofErr w:type="gramStart"/>
            <w:r w:rsidRPr="00341C57">
              <w:rPr>
                <w:rFonts w:cs="Arial"/>
                <w:sz w:val="20"/>
                <w:szCs w:val="20"/>
              </w:rPr>
              <w:t>child bearing</w:t>
            </w:r>
            <w:proofErr w:type="gramEnd"/>
            <w:r w:rsidRPr="00341C57">
              <w:rPr>
                <w:rFonts w:cs="Arial"/>
                <w:sz w:val="20"/>
                <w:szCs w:val="20"/>
              </w:rPr>
              <w:t xml:space="preserve"> age – having the potential for pregnancy and aim to reduce HbA1c levels to within target range.  </w:t>
            </w:r>
          </w:p>
          <w:p w14:paraId="534B4B11"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In </w:t>
            </w:r>
            <w:proofErr w:type="gramStart"/>
            <w:r w:rsidRPr="00341C57">
              <w:rPr>
                <w:rFonts w:cs="Arial"/>
                <w:sz w:val="20"/>
                <w:szCs w:val="20"/>
              </w:rPr>
              <w:t>addition</w:t>
            </w:r>
            <w:proofErr w:type="gramEnd"/>
            <w:r w:rsidRPr="00341C57">
              <w:rPr>
                <w:rFonts w:cs="Arial"/>
                <w:sz w:val="20"/>
                <w:szCs w:val="20"/>
              </w:rPr>
              <w:t xml:space="preserve"> those involved in fertility services both in the UK and abroad should be made aware of pre-pregnancy targets for this with pre-existing diabetes.</w:t>
            </w:r>
          </w:p>
          <w:p w14:paraId="0A8BB833" w14:textId="77777777" w:rsidR="00B0294D" w:rsidRPr="00341C57" w:rsidRDefault="00B0294D" w:rsidP="00353A3F">
            <w:pPr>
              <w:pStyle w:val="Paragraphnonumbers"/>
              <w:spacing w:after="0" w:line="240" w:lineRule="auto"/>
              <w:rPr>
                <w:rFonts w:cs="Arial"/>
                <w:sz w:val="20"/>
                <w:szCs w:val="20"/>
              </w:rPr>
            </w:pPr>
            <w:r w:rsidRPr="00341C57">
              <w:rPr>
                <w:rFonts w:cs="Arial"/>
                <w:sz w:val="20"/>
                <w:szCs w:val="20"/>
              </w:rPr>
              <w:t xml:space="preserve">Further NPID audit data to capture IVF and ICSI pregnancies……   </w:t>
            </w:r>
          </w:p>
        </w:tc>
      </w:tr>
      <w:tr w:rsidR="00B0294D" w:rsidRPr="00341C57" w14:paraId="226EC897" w14:textId="77777777" w:rsidTr="00B71F08">
        <w:trPr>
          <w:trHeight w:val="282"/>
        </w:trPr>
        <w:tc>
          <w:tcPr>
            <w:tcW w:w="14992" w:type="dxa"/>
            <w:gridSpan w:val="5"/>
          </w:tcPr>
          <w:p w14:paraId="2EB2F507" w14:textId="77777777" w:rsidR="00B0294D" w:rsidRPr="00341C57" w:rsidRDefault="00B0294D" w:rsidP="00353A3F">
            <w:pPr>
              <w:pStyle w:val="Paragraphnonumbers"/>
              <w:spacing w:after="0" w:line="240" w:lineRule="auto"/>
              <w:rPr>
                <w:rFonts w:cs="Arial"/>
                <w:b/>
                <w:bCs/>
                <w:sz w:val="20"/>
                <w:szCs w:val="20"/>
              </w:rPr>
            </w:pPr>
            <w:r w:rsidRPr="00341C57">
              <w:rPr>
                <w:rFonts w:cs="Arial"/>
                <w:b/>
                <w:bCs/>
                <w:sz w:val="20"/>
                <w:szCs w:val="20"/>
              </w:rPr>
              <w:t>Gestational diabetes</w:t>
            </w:r>
          </w:p>
        </w:tc>
      </w:tr>
      <w:tr w:rsidR="00B0294D" w:rsidRPr="00341C57" w14:paraId="7AE568DF" w14:textId="77777777" w:rsidTr="00353A3F">
        <w:trPr>
          <w:trHeight w:val="282"/>
        </w:trPr>
        <w:tc>
          <w:tcPr>
            <w:tcW w:w="675" w:type="dxa"/>
          </w:tcPr>
          <w:p w14:paraId="0F12016E" w14:textId="301BAE3F" w:rsidR="00B0294D" w:rsidRPr="00341C57" w:rsidRDefault="008015BA" w:rsidP="00B71F08">
            <w:pPr>
              <w:pStyle w:val="TableText1"/>
              <w:rPr>
                <w:rFonts w:cs="Arial"/>
                <w:sz w:val="20"/>
                <w:szCs w:val="20"/>
              </w:rPr>
            </w:pPr>
            <w:r>
              <w:rPr>
                <w:rFonts w:cs="Arial"/>
                <w:sz w:val="20"/>
                <w:szCs w:val="20"/>
              </w:rPr>
              <w:t>9</w:t>
            </w:r>
          </w:p>
        </w:tc>
        <w:tc>
          <w:tcPr>
            <w:tcW w:w="1730" w:type="dxa"/>
          </w:tcPr>
          <w:p w14:paraId="40CD91C2" w14:textId="77777777" w:rsidR="00B0294D" w:rsidRPr="00341C57" w:rsidRDefault="00B0294D" w:rsidP="00B71F08">
            <w:pPr>
              <w:pStyle w:val="TableText1"/>
              <w:rPr>
                <w:rFonts w:cs="Arial"/>
                <w:b/>
                <w:sz w:val="20"/>
                <w:szCs w:val="20"/>
              </w:rPr>
            </w:pPr>
            <w:r w:rsidRPr="00341C57">
              <w:rPr>
                <w:rFonts w:cs="Arial"/>
                <w:b/>
                <w:sz w:val="20"/>
                <w:szCs w:val="20"/>
              </w:rPr>
              <w:t>Gestational Diabetes UK</w:t>
            </w:r>
          </w:p>
        </w:tc>
        <w:tc>
          <w:tcPr>
            <w:tcW w:w="3766" w:type="dxa"/>
          </w:tcPr>
          <w:p w14:paraId="295D8D2E"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1.2.15 Advise women with gestational diabetes to eat a healthy diet during pregnancy, and to switch from high to low glycaemic index food. [2015]</w:t>
            </w:r>
          </w:p>
        </w:tc>
        <w:tc>
          <w:tcPr>
            <w:tcW w:w="4881" w:type="dxa"/>
          </w:tcPr>
          <w:p w14:paraId="04FDDF0D" w14:textId="3E574B9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Dietary advice varies dramatically all over the UK. There is no consistency with the advice being given and this leads to confusion and many women being medicated </w:t>
            </w:r>
            <w:r w:rsidR="00BE697B" w:rsidRPr="00341C57">
              <w:rPr>
                <w:rFonts w:cs="Arial"/>
                <w:sz w:val="20"/>
                <w:szCs w:val="20"/>
              </w:rPr>
              <w:t>unnecessarily</w:t>
            </w:r>
            <w:r w:rsidRPr="00341C57">
              <w:rPr>
                <w:rFonts w:cs="Arial"/>
                <w:sz w:val="20"/>
                <w:szCs w:val="20"/>
              </w:rPr>
              <w:t xml:space="preserve"> when better dietary advice could mean remaining </w:t>
            </w:r>
            <w:proofErr w:type="gramStart"/>
            <w:r w:rsidRPr="00341C57">
              <w:rPr>
                <w:rFonts w:cs="Arial"/>
                <w:sz w:val="20"/>
                <w:szCs w:val="20"/>
              </w:rPr>
              <w:t>diet-controlled</w:t>
            </w:r>
            <w:proofErr w:type="gramEnd"/>
            <w:r w:rsidRPr="00341C57">
              <w:rPr>
                <w:rFonts w:cs="Arial"/>
                <w:sz w:val="20"/>
                <w:szCs w:val="20"/>
              </w:rPr>
              <w:t>.</w:t>
            </w:r>
          </w:p>
        </w:tc>
        <w:tc>
          <w:tcPr>
            <w:tcW w:w="3940" w:type="dxa"/>
          </w:tcPr>
          <w:p w14:paraId="1A62B830"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Please see this article from my Gestational Diabetes UK website where I have shared some of the most commonly used dietary information shared and comments from multiple women with gestational diabetes: </w:t>
            </w:r>
            <w:hyperlink r:id="rId34" w:history="1">
              <w:r w:rsidRPr="00341C57">
                <w:rPr>
                  <w:rStyle w:val="Hyperlink"/>
                  <w:sz w:val="20"/>
                  <w:szCs w:val="20"/>
                </w:rPr>
                <w:t>https://www.gestationaldiabetes.co.uk/typical-gd-dietary-advice/</w:t>
              </w:r>
            </w:hyperlink>
          </w:p>
          <w:p w14:paraId="5840C155"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Results from a Google Survey Gestational Diabetes UK conducted:</w:t>
            </w:r>
          </w:p>
          <w:p w14:paraId="4745C70D" w14:textId="14CF2B5C"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4D78C82C" wp14:editId="0279C6E0">
                  <wp:extent cx="2583815" cy="1028065"/>
                  <wp:effectExtent l="0" t="0" r="6985"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583815" cy="1028065"/>
                          </a:xfrm>
                          <a:prstGeom prst="rect">
                            <a:avLst/>
                          </a:prstGeom>
                          <a:noFill/>
                          <a:ln>
                            <a:noFill/>
                          </a:ln>
                        </pic:spPr>
                      </pic:pic>
                    </a:graphicData>
                  </a:graphic>
                </wp:inline>
              </w:drawing>
            </w:r>
          </w:p>
          <w:p w14:paraId="5AF20A26" w14:textId="43674CF9"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073CFB92" wp14:editId="2CA4A554">
                  <wp:extent cx="2583815" cy="1063625"/>
                  <wp:effectExtent l="0" t="0" r="6985"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83815" cy="1063625"/>
                          </a:xfrm>
                          <a:prstGeom prst="rect">
                            <a:avLst/>
                          </a:prstGeom>
                          <a:noFill/>
                          <a:ln>
                            <a:noFill/>
                          </a:ln>
                        </pic:spPr>
                      </pic:pic>
                    </a:graphicData>
                  </a:graphic>
                </wp:inline>
              </w:drawing>
            </w:r>
          </w:p>
          <w:p w14:paraId="127C3823" w14:textId="49A77EF8"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4F8EA04B" wp14:editId="1289C06B">
                  <wp:extent cx="2583815" cy="1080770"/>
                  <wp:effectExtent l="0" t="0" r="6985"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83815" cy="1080770"/>
                          </a:xfrm>
                          <a:prstGeom prst="rect">
                            <a:avLst/>
                          </a:prstGeom>
                          <a:noFill/>
                          <a:ln>
                            <a:noFill/>
                          </a:ln>
                        </pic:spPr>
                      </pic:pic>
                    </a:graphicData>
                  </a:graphic>
                </wp:inline>
              </w:drawing>
            </w:r>
          </w:p>
          <w:p w14:paraId="42825282" w14:textId="337D3889" w:rsidR="00B0294D" w:rsidRPr="00341C57" w:rsidRDefault="00C772BF" w:rsidP="00353A3F">
            <w:pPr>
              <w:pStyle w:val="Paragraphnonumbers"/>
              <w:spacing w:line="240" w:lineRule="auto"/>
              <w:rPr>
                <w:rFonts w:cs="Arial"/>
                <w:sz w:val="20"/>
                <w:szCs w:val="20"/>
              </w:rPr>
            </w:pPr>
            <w:r w:rsidRPr="00341C57">
              <w:rPr>
                <w:rFonts w:cs="Arial"/>
                <w:noProof/>
                <w:sz w:val="20"/>
                <w:szCs w:val="20"/>
              </w:rPr>
              <w:lastRenderedPageBreak/>
              <w:drawing>
                <wp:inline distT="0" distB="0" distL="0" distR="0" wp14:anchorId="67EF7B52" wp14:editId="0C6C581E">
                  <wp:extent cx="2583815" cy="1138555"/>
                  <wp:effectExtent l="0" t="0" r="6985" b="444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83815" cy="1138555"/>
                          </a:xfrm>
                          <a:prstGeom prst="rect">
                            <a:avLst/>
                          </a:prstGeom>
                          <a:noFill/>
                          <a:ln>
                            <a:noFill/>
                          </a:ln>
                        </pic:spPr>
                      </pic:pic>
                    </a:graphicData>
                  </a:graphic>
                </wp:inline>
              </w:drawing>
            </w:r>
          </w:p>
          <w:p w14:paraId="1CA41D1F" w14:textId="38E1D001"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43791297" wp14:editId="385BE80B">
                  <wp:extent cx="2583815" cy="1107440"/>
                  <wp:effectExtent l="0" t="0" r="698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83815" cy="1107440"/>
                          </a:xfrm>
                          <a:prstGeom prst="rect">
                            <a:avLst/>
                          </a:prstGeom>
                          <a:noFill/>
                          <a:ln>
                            <a:noFill/>
                          </a:ln>
                        </pic:spPr>
                      </pic:pic>
                    </a:graphicData>
                  </a:graphic>
                </wp:inline>
              </w:drawing>
            </w:r>
          </w:p>
          <w:p w14:paraId="5EFDE435" w14:textId="52BEE3A5"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7799DA0C" wp14:editId="4B568F29">
                  <wp:extent cx="2583815" cy="1107440"/>
                  <wp:effectExtent l="0" t="0" r="698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83815" cy="1107440"/>
                          </a:xfrm>
                          <a:prstGeom prst="rect">
                            <a:avLst/>
                          </a:prstGeom>
                          <a:noFill/>
                          <a:ln>
                            <a:noFill/>
                          </a:ln>
                        </pic:spPr>
                      </pic:pic>
                    </a:graphicData>
                  </a:graphic>
                </wp:inline>
              </w:drawing>
            </w:r>
          </w:p>
          <w:p w14:paraId="4D28BD10" w14:textId="5E1C7AC4"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76DC3083" wp14:editId="1FA6D3EA">
                  <wp:extent cx="2583815" cy="1094740"/>
                  <wp:effectExtent l="0" t="0" r="698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83815" cy="1094740"/>
                          </a:xfrm>
                          <a:prstGeom prst="rect">
                            <a:avLst/>
                          </a:prstGeom>
                          <a:noFill/>
                          <a:ln>
                            <a:noFill/>
                          </a:ln>
                        </pic:spPr>
                      </pic:pic>
                    </a:graphicData>
                  </a:graphic>
                </wp:inline>
              </w:drawing>
            </w:r>
          </w:p>
          <w:p w14:paraId="2EE9F9A9" w14:textId="69B48917" w:rsidR="00B0294D" w:rsidRPr="00341C57" w:rsidRDefault="00C772BF" w:rsidP="00353A3F">
            <w:pPr>
              <w:pStyle w:val="Paragraphnonumbers"/>
              <w:spacing w:line="240" w:lineRule="auto"/>
              <w:rPr>
                <w:rFonts w:cs="Arial"/>
                <w:sz w:val="20"/>
                <w:szCs w:val="20"/>
              </w:rPr>
            </w:pPr>
            <w:r w:rsidRPr="00341C57">
              <w:rPr>
                <w:rFonts w:cs="Arial"/>
                <w:noProof/>
                <w:sz w:val="20"/>
                <w:szCs w:val="20"/>
              </w:rPr>
              <w:lastRenderedPageBreak/>
              <w:drawing>
                <wp:inline distT="0" distB="0" distL="0" distR="0" wp14:anchorId="414AEFF3" wp14:editId="22747B8D">
                  <wp:extent cx="2583815" cy="1173480"/>
                  <wp:effectExtent l="0" t="0" r="6985"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83815" cy="1173480"/>
                          </a:xfrm>
                          <a:prstGeom prst="rect">
                            <a:avLst/>
                          </a:prstGeom>
                          <a:noFill/>
                          <a:ln>
                            <a:noFill/>
                          </a:ln>
                        </pic:spPr>
                      </pic:pic>
                    </a:graphicData>
                  </a:graphic>
                </wp:inline>
              </w:drawing>
            </w:r>
          </w:p>
          <w:p w14:paraId="611BA2FB" w14:textId="50880AA1"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0B7EB9BE" wp14:editId="0D855E87">
                  <wp:extent cx="2583815" cy="1160145"/>
                  <wp:effectExtent l="0" t="0" r="6985"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83815" cy="1160145"/>
                          </a:xfrm>
                          <a:prstGeom prst="rect">
                            <a:avLst/>
                          </a:prstGeom>
                          <a:noFill/>
                          <a:ln>
                            <a:noFill/>
                          </a:ln>
                        </pic:spPr>
                      </pic:pic>
                    </a:graphicData>
                  </a:graphic>
                </wp:inline>
              </w:drawing>
            </w:r>
          </w:p>
          <w:p w14:paraId="7C48682C" w14:textId="2A7E3CAC"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6ED33A89" wp14:editId="257F94DA">
                  <wp:extent cx="2583815" cy="1160145"/>
                  <wp:effectExtent l="0" t="0" r="6985" b="190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83815" cy="1160145"/>
                          </a:xfrm>
                          <a:prstGeom prst="rect">
                            <a:avLst/>
                          </a:prstGeom>
                          <a:noFill/>
                          <a:ln>
                            <a:noFill/>
                          </a:ln>
                        </pic:spPr>
                      </pic:pic>
                    </a:graphicData>
                  </a:graphic>
                </wp:inline>
              </w:drawing>
            </w:r>
          </w:p>
          <w:p w14:paraId="00D15CE5" w14:textId="7A593248"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7C572E70" wp14:editId="500F69C3">
                  <wp:extent cx="2583815" cy="1160145"/>
                  <wp:effectExtent l="0" t="0" r="6985"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83815" cy="1160145"/>
                          </a:xfrm>
                          <a:prstGeom prst="rect">
                            <a:avLst/>
                          </a:prstGeom>
                          <a:noFill/>
                          <a:ln>
                            <a:noFill/>
                          </a:ln>
                        </pic:spPr>
                      </pic:pic>
                    </a:graphicData>
                  </a:graphic>
                </wp:inline>
              </w:drawing>
            </w:r>
          </w:p>
        </w:tc>
      </w:tr>
      <w:tr w:rsidR="00B0294D" w:rsidRPr="00341C57" w14:paraId="4412155C" w14:textId="77777777" w:rsidTr="00353A3F">
        <w:trPr>
          <w:trHeight w:val="282"/>
        </w:trPr>
        <w:tc>
          <w:tcPr>
            <w:tcW w:w="675" w:type="dxa"/>
          </w:tcPr>
          <w:p w14:paraId="4DF52F3E" w14:textId="448C9DFD" w:rsidR="00B0294D" w:rsidRPr="00341C57" w:rsidRDefault="008015BA" w:rsidP="00B71F08">
            <w:pPr>
              <w:pStyle w:val="TableText1"/>
              <w:rPr>
                <w:rFonts w:cs="Arial"/>
                <w:sz w:val="20"/>
                <w:szCs w:val="20"/>
              </w:rPr>
            </w:pPr>
            <w:r>
              <w:rPr>
                <w:rFonts w:cs="Arial"/>
                <w:sz w:val="20"/>
                <w:szCs w:val="20"/>
              </w:rPr>
              <w:lastRenderedPageBreak/>
              <w:t>10</w:t>
            </w:r>
          </w:p>
        </w:tc>
        <w:tc>
          <w:tcPr>
            <w:tcW w:w="1730" w:type="dxa"/>
          </w:tcPr>
          <w:p w14:paraId="5222490B" w14:textId="77777777" w:rsidR="00B0294D" w:rsidRPr="00341C57" w:rsidRDefault="00B0294D" w:rsidP="00B71F08">
            <w:pPr>
              <w:pStyle w:val="TableText1"/>
              <w:rPr>
                <w:rFonts w:cs="Arial"/>
                <w:b/>
                <w:sz w:val="20"/>
                <w:szCs w:val="20"/>
              </w:rPr>
            </w:pPr>
            <w:r w:rsidRPr="00341C57">
              <w:rPr>
                <w:rFonts w:cs="Arial"/>
                <w:b/>
                <w:sz w:val="20"/>
                <w:szCs w:val="20"/>
              </w:rPr>
              <w:t>Gestational Diabetes UK</w:t>
            </w:r>
          </w:p>
        </w:tc>
        <w:tc>
          <w:tcPr>
            <w:tcW w:w="3766" w:type="dxa"/>
          </w:tcPr>
          <w:p w14:paraId="08591DF1"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1.2.16 Refer all women with gestational diabetes to a dietitian.</w:t>
            </w:r>
          </w:p>
        </w:tc>
        <w:tc>
          <w:tcPr>
            <w:tcW w:w="4881" w:type="dxa"/>
          </w:tcPr>
          <w:p w14:paraId="5DDE4C17"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Many women are not seen by a dietitian for weeks to months post diagnosis. After being diagnosed it is imperative to be seen by a dietitian to obtain dietary advice as blood glucose levels are impacted greatly by diet. </w:t>
            </w:r>
            <w:r w:rsidRPr="00341C57">
              <w:rPr>
                <w:rFonts w:cs="Arial"/>
                <w:b/>
                <w:bCs/>
                <w:sz w:val="20"/>
                <w:szCs w:val="20"/>
              </w:rPr>
              <w:t>This needs to be within a week of diagnosis so that the mother can make positive changes on diagnosis.</w:t>
            </w:r>
            <w:r w:rsidRPr="00341C57">
              <w:rPr>
                <w:rFonts w:cs="Arial"/>
                <w:sz w:val="20"/>
                <w:szCs w:val="20"/>
              </w:rPr>
              <w:t xml:space="preserve"> It is pointless later down the line and leads to confusion, </w:t>
            </w:r>
            <w:proofErr w:type="gramStart"/>
            <w:r w:rsidRPr="00341C57">
              <w:rPr>
                <w:rFonts w:cs="Arial"/>
                <w:sz w:val="20"/>
                <w:szCs w:val="20"/>
              </w:rPr>
              <w:t>stress</w:t>
            </w:r>
            <w:proofErr w:type="gramEnd"/>
            <w:r w:rsidRPr="00341C57">
              <w:rPr>
                <w:rFonts w:cs="Arial"/>
                <w:sz w:val="20"/>
                <w:szCs w:val="20"/>
              </w:rPr>
              <w:t xml:space="preserve"> and concern.</w:t>
            </w:r>
          </w:p>
        </w:tc>
        <w:tc>
          <w:tcPr>
            <w:tcW w:w="3940" w:type="dxa"/>
          </w:tcPr>
          <w:p w14:paraId="3419E845"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This feedback from members of my Gestational Diabetes UK Facebook support group (20.7k members) </w:t>
            </w:r>
            <w:hyperlink r:id="rId46" w:history="1">
              <w:r w:rsidRPr="00341C57">
                <w:rPr>
                  <w:rStyle w:val="Hyperlink"/>
                  <w:sz w:val="20"/>
                  <w:szCs w:val="20"/>
                </w:rPr>
                <w:t>www.facebook.com/groups/gestationaldiabetesuk/</w:t>
              </w:r>
            </w:hyperlink>
            <w:r w:rsidRPr="00341C57">
              <w:rPr>
                <w:rFonts w:cs="Arial"/>
                <w:sz w:val="20"/>
                <w:szCs w:val="20"/>
              </w:rPr>
              <w:t xml:space="preserve"> </w:t>
            </w:r>
          </w:p>
          <w:p w14:paraId="60F077B4"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Results from a Google Survey Gestational Diabetes UK conducted:</w:t>
            </w:r>
          </w:p>
          <w:p w14:paraId="042D3007" w14:textId="740C0EAA"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30A877B8" wp14:editId="4A5683D3">
                  <wp:extent cx="2583815" cy="1089660"/>
                  <wp:effectExtent l="0" t="0" r="698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83815" cy="1089660"/>
                          </a:xfrm>
                          <a:prstGeom prst="rect">
                            <a:avLst/>
                          </a:prstGeom>
                          <a:noFill/>
                          <a:ln>
                            <a:noFill/>
                          </a:ln>
                        </pic:spPr>
                      </pic:pic>
                    </a:graphicData>
                  </a:graphic>
                </wp:inline>
              </w:drawing>
            </w:r>
          </w:p>
          <w:p w14:paraId="549824C7" w14:textId="1B74ECA1"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2A97B332" wp14:editId="18EEC7D5">
                  <wp:extent cx="2583815" cy="1094740"/>
                  <wp:effectExtent l="0" t="0" r="698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83815" cy="1094740"/>
                          </a:xfrm>
                          <a:prstGeom prst="rect">
                            <a:avLst/>
                          </a:prstGeom>
                          <a:noFill/>
                          <a:ln>
                            <a:noFill/>
                          </a:ln>
                        </pic:spPr>
                      </pic:pic>
                    </a:graphicData>
                  </a:graphic>
                </wp:inline>
              </w:drawing>
            </w:r>
          </w:p>
          <w:p w14:paraId="6BC7D4E3" w14:textId="793DFB28"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403F5B7D" wp14:editId="66E4F954">
                  <wp:extent cx="2583815" cy="1177925"/>
                  <wp:effectExtent l="0" t="0" r="6985"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83815" cy="1177925"/>
                          </a:xfrm>
                          <a:prstGeom prst="rect">
                            <a:avLst/>
                          </a:prstGeom>
                          <a:noFill/>
                          <a:ln>
                            <a:noFill/>
                          </a:ln>
                        </pic:spPr>
                      </pic:pic>
                    </a:graphicData>
                  </a:graphic>
                </wp:inline>
              </w:drawing>
            </w:r>
          </w:p>
          <w:p w14:paraId="6C3EE633" w14:textId="7BBCADD9" w:rsidR="00B0294D" w:rsidRPr="00341C57" w:rsidRDefault="00C772BF" w:rsidP="00353A3F">
            <w:pPr>
              <w:pStyle w:val="Paragraphnonumbers"/>
              <w:spacing w:line="240" w:lineRule="auto"/>
              <w:rPr>
                <w:rFonts w:cs="Arial"/>
                <w:sz w:val="20"/>
                <w:szCs w:val="20"/>
              </w:rPr>
            </w:pPr>
            <w:r w:rsidRPr="00341C57">
              <w:rPr>
                <w:rFonts w:cs="Arial"/>
                <w:noProof/>
                <w:sz w:val="20"/>
                <w:szCs w:val="20"/>
              </w:rPr>
              <w:lastRenderedPageBreak/>
              <w:drawing>
                <wp:inline distT="0" distB="0" distL="0" distR="0" wp14:anchorId="48196705" wp14:editId="40D9B9E0">
                  <wp:extent cx="2583815" cy="123888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583815" cy="1238885"/>
                          </a:xfrm>
                          <a:prstGeom prst="rect">
                            <a:avLst/>
                          </a:prstGeom>
                          <a:noFill/>
                          <a:ln>
                            <a:noFill/>
                          </a:ln>
                        </pic:spPr>
                      </pic:pic>
                    </a:graphicData>
                  </a:graphic>
                </wp:inline>
              </w:drawing>
            </w:r>
          </w:p>
        </w:tc>
      </w:tr>
      <w:tr w:rsidR="00B0294D" w:rsidRPr="00341C57" w14:paraId="4A98F2DE" w14:textId="77777777" w:rsidTr="00353A3F">
        <w:trPr>
          <w:trHeight w:val="282"/>
        </w:trPr>
        <w:tc>
          <w:tcPr>
            <w:tcW w:w="675" w:type="dxa"/>
          </w:tcPr>
          <w:p w14:paraId="04CA3461" w14:textId="4BC2A913" w:rsidR="00B0294D" w:rsidRPr="00341C57" w:rsidRDefault="008015BA" w:rsidP="00B71F08">
            <w:pPr>
              <w:pStyle w:val="TableText1"/>
              <w:rPr>
                <w:rFonts w:cs="Arial"/>
                <w:sz w:val="20"/>
                <w:szCs w:val="20"/>
              </w:rPr>
            </w:pPr>
            <w:r>
              <w:rPr>
                <w:rFonts w:cs="Arial"/>
                <w:sz w:val="20"/>
                <w:szCs w:val="20"/>
              </w:rPr>
              <w:lastRenderedPageBreak/>
              <w:t>11</w:t>
            </w:r>
          </w:p>
        </w:tc>
        <w:tc>
          <w:tcPr>
            <w:tcW w:w="1730" w:type="dxa"/>
          </w:tcPr>
          <w:p w14:paraId="5C482B6D" w14:textId="77777777" w:rsidR="00B0294D" w:rsidRPr="00341C57" w:rsidRDefault="00B0294D" w:rsidP="00B71F08">
            <w:pPr>
              <w:pStyle w:val="TableText1"/>
              <w:rPr>
                <w:rFonts w:cs="Arial"/>
                <w:b/>
                <w:sz w:val="20"/>
                <w:szCs w:val="20"/>
              </w:rPr>
            </w:pPr>
            <w:r w:rsidRPr="00341C57">
              <w:rPr>
                <w:rFonts w:cs="Arial"/>
                <w:b/>
                <w:sz w:val="20"/>
                <w:szCs w:val="20"/>
              </w:rPr>
              <w:t>Gestational Diabetes UK</w:t>
            </w:r>
          </w:p>
        </w:tc>
        <w:tc>
          <w:tcPr>
            <w:tcW w:w="3766" w:type="dxa"/>
          </w:tcPr>
          <w:p w14:paraId="57B6EBA8" w14:textId="77777777" w:rsidR="00B0294D" w:rsidRPr="00341C57" w:rsidRDefault="00B0294D" w:rsidP="00B71F08">
            <w:pPr>
              <w:pStyle w:val="Paragraphnonumbers"/>
              <w:spacing w:after="120" w:line="240" w:lineRule="auto"/>
              <w:rPr>
                <w:rFonts w:cs="Arial"/>
                <w:sz w:val="20"/>
                <w:szCs w:val="20"/>
              </w:rPr>
            </w:pPr>
            <w:bookmarkStart w:id="97" w:name="_Hlk101781172"/>
            <w:r w:rsidRPr="00341C57">
              <w:rPr>
                <w:rFonts w:cs="Arial"/>
                <w:sz w:val="20"/>
                <w:szCs w:val="20"/>
              </w:rPr>
              <w:t xml:space="preserve">1.4.12 Use intravenous dextrose and insulin infusion during labour and birth for women with diabetes whose capillary plasma glucose is not maintained between 4 mmol/litre and 7 mmol/litre. </w:t>
            </w:r>
            <w:bookmarkEnd w:id="97"/>
            <w:r w:rsidRPr="00341C57">
              <w:rPr>
                <w:rFonts w:cs="Arial"/>
                <w:sz w:val="20"/>
                <w:szCs w:val="20"/>
              </w:rPr>
              <w:t>[2008, amended 2015]</w:t>
            </w:r>
          </w:p>
        </w:tc>
        <w:tc>
          <w:tcPr>
            <w:tcW w:w="4881" w:type="dxa"/>
          </w:tcPr>
          <w:p w14:paraId="1F7B7DED" w14:textId="77777777" w:rsidR="00B0294D" w:rsidRPr="00341C57" w:rsidRDefault="00B0294D" w:rsidP="007254EE">
            <w:pPr>
              <w:pStyle w:val="Paragraphnonumbers"/>
              <w:spacing w:after="0" w:line="240" w:lineRule="auto"/>
              <w:rPr>
                <w:rFonts w:cs="Arial"/>
                <w:sz w:val="20"/>
                <w:szCs w:val="20"/>
              </w:rPr>
            </w:pPr>
            <w:bookmarkStart w:id="98" w:name="_Hlk101781084"/>
            <w:r w:rsidRPr="00341C57">
              <w:rPr>
                <w:rFonts w:cs="Arial"/>
                <w:sz w:val="20"/>
                <w:szCs w:val="20"/>
              </w:rPr>
              <w:t xml:space="preserve">Many NHS Trusts advise women will be on an intravenous dextrose and insulin infusion just because they have a diagnosis of gestational diabetes, or because they have insulin-controlled gestational diabetes. The use of this during labour severely limits the movement the patient </w:t>
            </w:r>
            <w:proofErr w:type="gramStart"/>
            <w:r w:rsidRPr="00341C57">
              <w:rPr>
                <w:rFonts w:cs="Arial"/>
                <w:sz w:val="20"/>
                <w:szCs w:val="20"/>
              </w:rPr>
              <w:t>has</w:t>
            </w:r>
            <w:proofErr w:type="gramEnd"/>
            <w:r w:rsidRPr="00341C57">
              <w:rPr>
                <w:rFonts w:cs="Arial"/>
                <w:sz w:val="20"/>
                <w:szCs w:val="20"/>
              </w:rPr>
              <w:t xml:space="preserve"> and the guideline needs to be used and followed, for those who have uncontrolled blood glucose levels, not as a precautionary measure for all.</w:t>
            </w:r>
            <w:bookmarkEnd w:id="98"/>
          </w:p>
        </w:tc>
        <w:tc>
          <w:tcPr>
            <w:tcW w:w="3940" w:type="dxa"/>
          </w:tcPr>
          <w:p w14:paraId="5F9AA42B"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This feedback from members of my Gestational Diabetes UK Facebook support group (20.7k members) </w:t>
            </w:r>
            <w:hyperlink r:id="rId51" w:history="1">
              <w:r w:rsidRPr="00341C57">
                <w:rPr>
                  <w:rStyle w:val="Hyperlink"/>
                  <w:sz w:val="20"/>
                  <w:szCs w:val="20"/>
                </w:rPr>
                <w:t>www.facebook.com/groups/gestationaldiabetesuk/</w:t>
              </w:r>
            </w:hyperlink>
          </w:p>
        </w:tc>
      </w:tr>
      <w:tr w:rsidR="00B0294D" w:rsidRPr="00341C57" w14:paraId="5D1D4034" w14:textId="77777777" w:rsidTr="00B71F08">
        <w:trPr>
          <w:trHeight w:val="282"/>
        </w:trPr>
        <w:tc>
          <w:tcPr>
            <w:tcW w:w="14992" w:type="dxa"/>
            <w:gridSpan w:val="5"/>
          </w:tcPr>
          <w:p w14:paraId="68AA020B" w14:textId="77777777" w:rsidR="00B0294D" w:rsidRPr="00341C57" w:rsidRDefault="00B0294D" w:rsidP="00353A3F">
            <w:pPr>
              <w:pStyle w:val="TableText1"/>
              <w:rPr>
                <w:rFonts w:cs="Arial"/>
                <w:b/>
                <w:bCs/>
                <w:sz w:val="20"/>
                <w:szCs w:val="20"/>
              </w:rPr>
            </w:pPr>
            <w:r w:rsidRPr="00341C57">
              <w:rPr>
                <w:rFonts w:cs="Arial"/>
                <w:b/>
                <w:bCs/>
                <w:sz w:val="20"/>
                <w:szCs w:val="20"/>
              </w:rPr>
              <w:t>Antenatal care for women with diabetes</w:t>
            </w:r>
          </w:p>
        </w:tc>
      </w:tr>
      <w:tr w:rsidR="00B0294D" w:rsidRPr="00341C57" w14:paraId="6303C529" w14:textId="77777777" w:rsidTr="00353A3F">
        <w:trPr>
          <w:trHeight w:val="282"/>
        </w:trPr>
        <w:tc>
          <w:tcPr>
            <w:tcW w:w="675" w:type="dxa"/>
          </w:tcPr>
          <w:p w14:paraId="4634ED6C" w14:textId="10294B93" w:rsidR="00B0294D" w:rsidRPr="00341C57" w:rsidRDefault="008015BA" w:rsidP="00B71F08">
            <w:pPr>
              <w:pStyle w:val="TableText1"/>
              <w:rPr>
                <w:rFonts w:cs="Arial"/>
                <w:sz w:val="20"/>
                <w:szCs w:val="20"/>
              </w:rPr>
            </w:pPr>
            <w:r>
              <w:rPr>
                <w:rFonts w:cs="Arial"/>
                <w:sz w:val="20"/>
                <w:szCs w:val="20"/>
              </w:rPr>
              <w:t>12</w:t>
            </w:r>
          </w:p>
        </w:tc>
        <w:tc>
          <w:tcPr>
            <w:tcW w:w="1730" w:type="dxa"/>
          </w:tcPr>
          <w:p w14:paraId="77851C9A" w14:textId="77777777" w:rsidR="00B0294D" w:rsidRPr="00341C57" w:rsidRDefault="00B0294D" w:rsidP="00B71F08">
            <w:pPr>
              <w:pStyle w:val="TableText1"/>
              <w:rPr>
                <w:rFonts w:cs="Arial"/>
                <w:b/>
                <w:sz w:val="20"/>
                <w:szCs w:val="20"/>
              </w:rPr>
            </w:pPr>
            <w:r w:rsidRPr="00341C57">
              <w:rPr>
                <w:rFonts w:cs="Arial"/>
                <w:b/>
                <w:sz w:val="20"/>
                <w:szCs w:val="20"/>
              </w:rPr>
              <w:t>Diabetes UK</w:t>
            </w:r>
          </w:p>
        </w:tc>
        <w:tc>
          <w:tcPr>
            <w:tcW w:w="3766" w:type="dxa"/>
          </w:tcPr>
          <w:p w14:paraId="48A72E04" w14:textId="77777777" w:rsidR="00B0294D" w:rsidRPr="00341C57" w:rsidRDefault="00B0294D" w:rsidP="00B71F08">
            <w:pPr>
              <w:pStyle w:val="TableText1"/>
              <w:rPr>
                <w:rFonts w:eastAsia="Arial" w:cs="Arial"/>
                <w:sz w:val="20"/>
                <w:szCs w:val="20"/>
              </w:rPr>
            </w:pPr>
            <w:r w:rsidRPr="00341C57">
              <w:rPr>
                <w:rFonts w:cs="Arial"/>
                <w:bCs/>
                <w:sz w:val="20"/>
                <w:szCs w:val="20"/>
              </w:rPr>
              <w:t>Continuous Glucose Monitoring for women with type 1 during pregnancy</w:t>
            </w:r>
          </w:p>
        </w:tc>
        <w:tc>
          <w:tcPr>
            <w:tcW w:w="4881" w:type="dxa"/>
          </w:tcPr>
          <w:p w14:paraId="509D22D9" w14:textId="77777777" w:rsidR="00B0294D" w:rsidRPr="00341C57" w:rsidRDefault="00B0294D" w:rsidP="007254EE">
            <w:pPr>
              <w:pStyle w:val="NICEnormal"/>
              <w:spacing w:after="0" w:line="240" w:lineRule="auto"/>
              <w:rPr>
                <w:sz w:val="20"/>
                <w:szCs w:val="20"/>
              </w:rPr>
            </w:pPr>
            <w:r w:rsidRPr="00341C57">
              <w:rPr>
                <w:sz w:val="20"/>
                <w:szCs w:val="20"/>
              </w:rPr>
              <w:t xml:space="preserve">The ‘Diabetes in Pregnancy’ guidelines [NG3] recommended that </w:t>
            </w:r>
            <w:bookmarkStart w:id="99" w:name="_Hlk101346316"/>
            <w:proofErr w:type="spellStart"/>
            <w:r w:rsidRPr="00341C57">
              <w:rPr>
                <w:sz w:val="20"/>
                <w:szCs w:val="20"/>
              </w:rPr>
              <w:t>rtCGM</w:t>
            </w:r>
            <w:proofErr w:type="spellEnd"/>
            <w:r w:rsidRPr="00341C57">
              <w:rPr>
                <w:sz w:val="20"/>
                <w:szCs w:val="20"/>
              </w:rPr>
              <w:t xml:space="preserve"> – or </w:t>
            </w:r>
            <w:proofErr w:type="spellStart"/>
            <w:r w:rsidRPr="00341C57">
              <w:rPr>
                <w:sz w:val="20"/>
                <w:szCs w:val="20"/>
              </w:rPr>
              <w:t>isCGM</w:t>
            </w:r>
            <w:proofErr w:type="spellEnd"/>
            <w:r w:rsidRPr="00341C57">
              <w:rPr>
                <w:sz w:val="20"/>
                <w:szCs w:val="20"/>
              </w:rPr>
              <w:t xml:space="preserve"> if someone expresses a clear preference - should be offered to pregnant women with T1D to help them meet their blood glucose targets and improve neonatal outcomes in a 2020 </w:t>
            </w:r>
            <w:bookmarkEnd w:id="99"/>
            <w:r w:rsidRPr="00341C57">
              <w:rPr>
                <w:sz w:val="20"/>
                <w:szCs w:val="20"/>
              </w:rPr>
              <w:t xml:space="preserve">update. </w:t>
            </w:r>
          </w:p>
        </w:tc>
        <w:tc>
          <w:tcPr>
            <w:tcW w:w="3940" w:type="dxa"/>
          </w:tcPr>
          <w:p w14:paraId="374EBF0A" w14:textId="77777777" w:rsidR="00B0294D" w:rsidRPr="00341C57" w:rsidRDefault="002E1661" w:rsidP="00353A3F">
            <w:pPr>
              <w:pStyle w:val="Paragraphnonumbers"/>
              <w:spacing w:line="240" w:lineRule="auto"/>
              <w:rPr>
                <w:rFonts w:cs="Arial"/>
                <w:sz w:val="20"/>
                <w:szCs w:val="20"/>
              </w:rPr>
            </w:pPr>
            <w:hyperlink r:id="rId52" w:anchor="intermittently-scanned-cgm-and-continuous-glucose-monitoring" w:history="1">
              <w:r w:rsidR="00B0294D" w:rsidRPr="00341C57">
                <w:rPr>
                  <w:rStyle w:val="Hyperlink"/>
                  <w:sz w:val="20"/>
                  <w:szCs w:val="20"/>
                </w:rPr>
                <w:t>https://www.nice.org.uk/guidance/ng3/chapter/Recommendations#intermittently-scanned-cgm-and-continuous-glucose-monitoring</w:t>
              </w:r>
            </w:hyperlink>
          </w:p>
        </w:tc>
      </w:tr>
      <w:tr w:rsidR="00B0294D" w:rsidRPr="00341C57" w14:paraId="7C96D1FA" w14:textId="77777777" w:rsidTr="00353A3F">
        <w:trPr>
          <w:trHeight w:val="282"/>
        </w:trPr>
        <w:tc>
          <w:tcPr>
            <w:tcW w:w="675" w:type="dxa"/>
          </w:tcPr>
          <w:p w14:paraId="22AFB0A1" w14:textId="41DC6B45" w:rsidR="00B0294D" w:rsidRPr="00341C57" w:rsidRDefault="008015BA" w:rsidP="00B71F08">
            <w:pPr>
              <w:pStyle w:val="TableText1"/>
              <w:rPr>
                <w:rFonts w:cs="Arial"/>
                <w:sz w:val="20"/>
                <w:szCs w:val="20"/>
              </w:rPr>
            </w:pPr>
            <w:r>
              <w:rPr>
                <w:rFonts w:cs="Arial"/>
                <w:sz w:val="20"/>
                <w:szCs w:val="20"/>
              </w:rPr>
              <w:t>13</w:t>
            </w:r>
          </w:p>
        </w:tc>
        <w:tc>
          <w:tcPr>
            <w:tcW w:w="1730" w:type="dxa"/>
          </w:tcPr>
          <w:p w14:paraId="4917D832" w14:textId="77777777" w:rsidR="00B0294D" w:rsidRPr="00341C57" w:rsidRDefault="00B0294D" w:rsidP="00B71F08">
            <w:pPr>
              <w:pStyle w:val="TableText1"/>
              <w:rPr>
                <w:rFonts w:cs="Arial"/>
                <w:b/>
                <w:sz w:val="20"/>
                <w:szCs w:val="20"/>
              </w:rPr>
            </w:pPr>
            <w:bookmarkStart w:id="100" w:name="_Hlk102045146"/>
            <w:r w:rsidRPr="00341C57">
              <w:rPr>
                <w:rFonts w:cs="Arial"/>
                <w:b/>
                <w:sz w:val="20"/>
                <w:szCs w:val="20"/>
              </w:rPr>
              <w:t>London Diabetes Clinical Network</w:t>
            </w:r>
            <w:bookmarkEnd w:id="100"/>
          </w:p>
        </w:tc>
        <w:tc>
          <w:tcPr>
            <w:tcW w:w="3766" w:type="dxa"/>
          </w:tcPr>
          <w:p w14:paraId="32CDC97C" w14:textId="77777777" w:rsidR="00B0294D" w:rsidRPr="00341C57" w:rsidRDefault="00B0294D" w:rsidP="00B71F08">
            <w:pPr>
              <w:pStyle w:val="TableText1"/>
              <w:rPr>
                <w:rFonts w:cs="Arial"/>
                <w:bCs/>
                <w:sz w:val="20"/>
                <w:szCs w:val="20"/>
              </w:rPr>
            </w:pPr>
            <w:r w:rsidRPr="00341C57">
              <w:rPr>
                <w:rFonts w:cs="Arial"/>
                <w:sz w:val="20"/>
                <w:szCs w:val="20"/>
              </w:rPr>
              <w:t>Looking at evidence for screening for pre-existing diabetes at booking, and whether this should be in certain high-risk groups</w:t>
            </w:r>
          </w:p>
        </w:tc>
        <w:tc>
          <w:tcPr>
            <w:tcW w:w="4881" w:type="dxa"/>
          </w:tcPr>
          <w:p w14:paraId="1BB7734A" w14:textId="77777777" w:rsidR="00B0294D" w:rsidRPr="00341C57" w:rsidRDefault="00B0294D" w:rsidP="00B71F08">
            <w:pPr>
              <w:pStyle w:val="NICEnormal"/>
              <w:spacing w:line="240" w:lineRule="auto"/>
              <w:rPr>
                <w:sz w:val="20"/>
                <w:szCs w:val="20"/>
              </w:rPr>
            </w:pPr>
          </w:p>
        </w:tc>
        <w:tc>
          <w:tcPr>
            <w:tcW w:w="3940" w:type="dxa"/>
          </w:tcPr>
          <w:p w14:paraId="67CE9E2B" w14:textId="77777777" w:rsidR="00B0294D" w:rsidRPr="00341C57" w:rsidRDefault="00B0294D" w:rsidP="00353A3F">
            <w:pPr>
              <w:pStyle w:val="Paragraphnonumbers"/>
              <w:spacing w:line="240" w:lineRule="auto"/>
              <w:rPr>
                <w:sz w:val="20"/>
                <w:szCs w:val="20"/>
              </w:rPr>
            </w:pPr>
          </w:p>
        </w:tc>
      </w:tr>
      <w:tr w:rsidR="00B0294D" w:rsidRPr="00341C57" w14:paraId="2A35FFCE" w14:textId="77777777" w:rsidTr="00353A3F">
        <w:trPr>
          <w:trHeight w:val="282"/>
        </w:trPr>
        <w:tc>
          <w:tcPr>
            <w:tcW w:w="675" w:type="dxa"/>
          </w:tcPr>
          <w:p w14:paraId="41025569" w14:textId="2A4F4301" w:rsidR="00B0294D" w:rsidRPr="00341C57" w:rsidRDefault="008015BA" w:rsidP="00B71F08">
            <w:pPr>
              <w:pStyle w:val="TableText1"/>
              <w:rPr>
                <w:rFonts w:cs="Arial"/>
                <w:sz w:val="20"/>
                <w:szCs w:val="20"/>
              </w:rPr>
            </w:pPr>
            <w:r>
              <w:rPr>
                <w:rFonts w:cs="Arial"/>
                <w:sz w:val="20"/>
                <w:szCs w:val="20"/>
              </w:rPr>
              <w:t>14</w:t>
            </w:r>
          </w:p>
        </w:tc>
        <w:tc>
          <w:tcPr>
            <w:tcW w:w="1730" w:type="dxa"/>
          </w:tcPr>
          <w:p w14:paraId="11938513" w14:textId="77777777" w:rsidR="00B0294D" w:rsidRPr="00341C57" w:rsidRDefault="00B0294D" w:rsidP="00B71F08">
            <w:pPr>
              <w:pStyle w:val="TableText1"/>
              <w:rPr>
                <w:rFonts w:cs="Arial"/>
                <w:b/>
                <w:sz w:val="20"/>
                <w:szCs w:val="20"/>
              </w:rPr>
            </w:pPr>
            <w:r w:rsidRPr="00341C57">
              <w:rPr>
                <w:rFonts w:cs="Arial"/>
                <w:b/>
                <w:sz w:val="20"/>
                <w:szCs w:val="20"/>
              </w:rPr>
              <w:t>London Diabetes Clinical Network</w:t>
            </w:r>
          </w:p>
        </w:tc>
        <w:tc>
          <w:tcPr>
            <w:tcW w:w="3766" w:type="dxa"/>
          </w:tcPr>
          <w:p w14:paraId="6364DAE7" w14:textId="77777777" w:rsidR="00B0294D" w:rsidRPr="00341C57" w:rsidRDefault="00B0294D" w:rsidP="00B71F08">
            <w:pPr>
              <w:pStyle w:val="TableText1"/>
              <w:rPr>
                <w:rFonts w:cs="Arial"/>
                <w:bCs/>
                <w:sz w:val="20"/>
                <w:szCs w:val="20"/>
              </w:rPr>
            </w:pPr>
            <w:bookmarkStart w:id="101" w:name="_Hlk101345650"/>
            <w:r w:rsidRPr="00341C57">
              <w:rPr>
                <w:rFonts w:cs="Arial"/>
                <w:sz w:val="20"/>
                <w:szCs w:val="20"/>
              </w:rPr>
              <w:t>Screening at 28 weeks for GDM</w:t>
            </w:r>
            <w:bookmarkEnd w:id="101"/>
            <w:r w:rsidRPr="00341C57">
              <w:rPr>
                <w:rFonts w:cs="Arial"/>
                <w:sz w:val="20"/>
                <w:szCs w:val="20"/>
              </w:rPr>
              <w:t>: regional scoping exercise</w:t>
            </w:r>
          </w:p>
        </w:tc>
        <w:tc>
          <w:tcPr>
            <w:tcW w:w="4881" w:type="dxa"/>
          </w:tcPr>
          <w:p w14:paraId="2F2EC82E" w14:textId="77777777" w:rsidR="00B0294D" w:rsidRPr="00341C57" w:rsidRDefault="00B0294D" w:rsidP="00B71F08">
            <w:pPr>
              <w:pStyle w:val="NICEnormal"/>
              <w:spacing w:line="240" w:lineRule="auto"/>
              <w:rPr>
                <w:sz w:val="20"/>
                <w:szCs w:val="20"/>
              </w:rPr>
            </w:pPr>
          </w:p>
        </w:tc>
        <w:tc>
          <w:tcPr>
            <w:tcW w:w="3940" w:type="dxa"/>
          </w:tcPr>
          <w:p w14:paraId="30C254A5" w14:textId="77777777" w:rsidR="00B0294D" w:rsidRPr="00341C57" w:rsidRDefault="00B0294D" w:rsidP="00353A3F">
            <w:pPr>
              <w:pStyle w:val="Paragraphnonumbers"/>
              <w:spacing w:line="240" w:lineRule="auto"/>
              <w:rPr>
                <w:sz w:val="20"/>
                <w:szCs w:val="20"/>
              </w:rPr>
            </w:pPr>
          </w:p>
        </w:tc>
      </w:tr>
      <w:tr w:rsidR="00B0294D" w:rsidRPr="00341C57" w14:paraId="22B1F98E" w14:textId="77777777" w:rsidTr="00353A3F">
        <w:trPr>
          <w:trHeight w:val="282"/>
        </w:trPr>
        <w:tc>
          <w:tcPr>
            <w:tcW w:w="675" w:type="dxa"/>
          </w:tcPr>
          <w:p w14:paraId="74A34EB6" w14:textId="16C53476" w:rsidR="00B0294D" w:rsidRPr="00341C57" w:rsidRDefault="008015BA" w:rsidP="00B71F08">
            <w:pPr>
              <w:pStyle w:val="TableText1"/>
              <w:rPr>
                <w:rFonts w:cs="Arial"/>
                <w:sz w:val="20"/>
                <w:szCs w:val="20"/>
              </w:rPr>
            </w:pPr>
            <w:r>
              <w:rPr>
                <w:rFonts w:cs="Arial"/>
                <w:sz w:val="20"/>
                <w:szCs w:val="20"/>
              </w:rPr>
              <w:t>15</w:t>
            </w:r>
          </w:p>
        </w:tc>
        <w:tc>
          <w:tcPr>
            <w:tcW w:w="1730" w:type="dxa"/>
          </w:tcPr>
          <w:p w14:paraId="380F83E5" w14:textId="77777777" w:rsidR="00B0294D" w:rsidRPr="00341C57" w:rsidRDefault="00B0294D" w:rsidP="00B71F08">
            <w:pPr>
              <w:pStyle w:val="TableText1"/>
              <w:rPr>
                <w:rFonts w:cs="Arial"/>
                <w:b/>
                <w:sz w:val="20"/>
                <w:szCs w:val="20"/>
              </w:rPr>
            </w:pPr>
            <w:r w:rsidRPr="00341C57">
              <w:rPr>
                <w:rFonts w:cs="Arial"/>
                <w:b/>
                <w:sz w:val="20"/>
                <w:szCs w:val="20"/>
              </w:rPr>
              <w:t xml:space="preserve">London Diabetes </w:t>
            </w:r>
            <w:r w:rsidRPr="00341C57">
              <w:rPr>
                <w:rFonts w:cs="Arial"/>
                <w:b/>
                <w:sz w:val="20"/>
                <w:szCs w:val="20"/>
              </w:rPr>
              <w:lastRenderedPageBreak/>
              <w:t>Clinical Network</w:t>
            </w:r>
          </w:p>
        </w:tc>
        <w:tc>
          <w:tcPr>
            <w:tcW w:w="3766" w:type="dxa"/>
          </w:tcPr>
          <w:p w14:paraId="4643B1B2" w14:textId="77777777" w:rsidR="00B0294D" w:rsidRPr="00341C57" w:rsidRDefault="00B0294D" w:rsidP="00B71F08">
            <w:pPr>
              <w:pStyle w:val="TableText1"/>
              <w:rPr>
                <w:rFonts w:cs="Arial"/>
                <w:sz w:val="20"/>
                <w:szCs w:val="20"/>
              </w:rPr>
            </w:pPr>
            <w:r w:rsidRPr="00341C57">
              <w:rPr>
                <w:rFonts w:cs="Arial"/>
                <w:sz w:val="20"/>
                <w:szCs w:val="20"/>
              </w:rPr>
              <w:lastRenderedPageBreak/>
              <w:t>Flash glucose monitoring for type 2 diabetes pregnancy</w:t>
            </w:r>
          </w:p>
        </w:tc>
        <w:tc>
          <w:tcPr>
            <w:tcW w:w="4881" w:type="dxa"/>
          </w:tcPr>
          <w:p w14:paraId="2E04DAC6" w14:textId="77777777" w:rsidR="00B0294D" w:rsidRPr="00341C57" w:rsidRDefault="00B0294D" w:rsidP="00B71F08">
            <w:pPr>
              <w:pStyle w:val="Paragraphnonumbers"/>
              <w:spacing w:line="240" w:lineRule="auto"/>
              <w:rPr>
                <w:rFonts w:eastAsia="Arial" w:cs="Arial"/>
                <w:sz w:val="20"/>
                <w:szCs w:val="20"/>
              </w:rPr>
            </w:pPr>
          </w:p>
        </w:tc>
        <w:tc>
          <w:tcPr>
            <w:tcW w:w="3940" w:type="dxa"/>
          </w:tcPr>
          <w:p w14:paraId="0B49A0FE" w14:textId="77777777" w:rsidR="00B0294D" w:rsidRPr="00341C57" w:rsidRDefault="00B0294D" w:rsidP="00353A3F">
            <w:pPr>
              <w:pStyle w:val="Paragraphnonumbers"/>
              <w:spacing w:line="240" w:lineRule="auto"/>
              <w:rPr>
                <w:rFonts w:cs="Arial"/>
                <w:sz w:val="20"/>
                <w:szCs w:val="20"/>
              </w:rPr>
            </w:pPr>
          </w:p>
        </w:tc>
      </w:tr>
      <w:tr w:rsidR="00B0294D" w:rsidRPr="00341C57" w14:paraId="47CD4B57" w14:textId="77777777" w:rsidTr="00353A3F">
        <w:trPr>
          <w:trHeight w:val="282"/>
        </w:trPr>
        <w:tc>
          <w:tcPr>
            <w:tcW w:w="675" w:type="dxa"/>
          </w:tcPr>
          <w:p w14:paraId="05E1E5FB" w14:textId="3E45147C" w:rsidR="00B0294D" w:rsidRPr="00341C57" w:rsidRDefault="008015BA" w:rsidP="00B71F08">
            <w:pPr>
              <w:pStyle w:val="TableText1"/>
              <w:rPr>
                <w:rFonts w:cs="Arial"/>
                <w:sz w:val="20"/>
                <w:szCs w:val="20"/>
              </w:rPr>
            </w:pPr>
            <w:r>
              <w:rPr>
                <w:rFonts w:cs="Arial"/>
                <w:sz w:val="20"/>
                <w:szCs w:val="20"/>
              </w:rPr>
              <w:t>16</w:t>
            </w:r>
          </w:p>
        </w:tc>
        <w:tc>
          <w:tcPr>
            <w:tcW w:w="1730" w:type="dxa"/>
          </w:tcPr>
          <w:p w14:paraId="46408495" w14:textId="77777777" w:rsidR="00B0294D" w:rsidRPr="00341C57" w:rsidRDefault="00B0294D" w:rsidP="00B71F08">
            <w:pPr>
              <w:pStyle w:val="TableText1"/>
              <w:rPr>
                <w:rFonts w:cs="Arial"/>
                <w:b/>
                <w:sz w:val="20"/>
                <w:szCs w:val="20"/>
              </w:rPr>
            </w:pPr>
            <w:r w:rsidRPr="00341C57">
              <w:rPr>
                <w:rFonts w:cs="Arial"/>
                <w:b/>
                <w:sz w:val="20"/>
                <w:szCs w:val="20"/>
              </w:rPr>
              <w:t>University Hospitals Birmingham</w:t>
            </w:r>
          </w:p>
        </w:tc>
        <w:tc>
          <w:tcPr>
            <w:tcW w:w="3766" w:type="dxa"/>
          </w:tcPr>
          <w:p w14:paraId="342B2885"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Women with type 2 diabetes should also be offered CGM. There outcomes are often worse than women with Type 2</w:t>
            </w:r>
          </w:p>
        </w:tc>
        <w:tc>
          <w:tcPr>
            <w:tcW w:w="4881" w:type="dxa"/>
          </w:tcPr>
          <w:p w14:paraId="76BE4F7A" w14:textId="77777777" w:rsidR="00B0294D" w:rsidRPr="00341C57" w:rsidRDefault="00B0294D" w:rsidP="00B71F08">
            <w:pPr>
              <w:pStyle w:val="Paragraphnonumbers"/>
              <w:spacing w:line="240" w:lineRule="auto"/>
              <w:rPr>
                <w:rFonts w:cs="Arial"/>
                <w:sz w:val="20"/>
                <w:szCs w:val="20"/>
              </w:rPr>
            </w:pPr>
          </w:p>
        </w:tc>
        <w:tc>
          <w:tcPr>
            <w:tcW w:w="3940" w:type="dxa"/>
          </w:tcPr>
          <w:p w14:paraId="7DFC015D" w14:textId="77777777" w:rsidR="00B0294D" w:rsidRPr="00341C57" w:rsidRDefault="00B0294D" w:rsidP="00353A3F">
            <w:pPr>
              <w:pStyle w:val="Paragraphnonumbers"/>
              <w:spacing w:line="240" w:lineRule="auto"/>
              <w:rPr>
                <w:rFonts w:cs="Arial"/>
                <w:sz w:val="20"/>
                <w:szCs w:val="20"/>
              </w:rPr>
            </w:pPr>
          </w:p>
        </w:tc>
      </w:tr>
      <w:tr w:rsidR="00B0294D" w:rsidRPr="00341C57" w14:paraId="692694E8" w14:textId="77777777" w:rsidTr="00353A3F">
        <w:trPr>
          <w:trHeight w:val="282"/>
        </w:trPr>
        <w:tc>
          <w:tcPr>
            <w:tcW w:w="675" w:type="dxa"/>
          </w:tcPr>
          <w:p w14:paraId="29D01A81" w14:textId="6CA725E6" w:rsidR="00B0294D" w:rsidRPr="00341C57" w:rsidRDefault="008015BA" w:rsidP="00B71F08">
            <w:pPr>
              <w:pStyle w:val="TableText1"/>
              <w:rPr>
                <w:rFonts w:cs="Arial"/>
                <w:sz w:val="20"/>
                <w:szCs w:val="20"/>
              </w:rPr>
            </w:pPr>
            <w:r>
              <w:rPr>
                <w:rFonts w:cs="Arial"/>
                <w:sz w:val="20"/>
                <w:szCs w:val="20"/>
              </w:rPr>
              <w:t>17</w:t>
            </w:r>
          </w:p>
        </w:tc>
        <w:tc>
          <w:tcPr>
            <w:tcW w:w="1730" w:type="dxa"/>
          </w:tcPr>
          <w:p w14:paraId="2F958ECC" w14:textId="77777777" w:rsidR="00B0294D" w:rsidRPr="00341C57" w:rsidRDefault="00B0294D" w:rsidP="00B71F08">
            <w:pPr>
              <w:pStyle w:val="TableText1"/>
              <w:rPr>
                <w:rFonts w:cs="Arial"/>
                <w:b/>
                <w:sz w:val="20"/>
                <w:szCs w:val="20"/>
              </w:rPr>
            </w:pPr>
            <w:r w:rsidRPr="00341C57">
              <w:rPr>
                <w:rFonts w:cs="Arial"/>
                <w:b/>
                <w:sz w:val="20"/>
                <w:szCs w:val="20"/>
              </w:rPr>
              <w:t>SCM1</w:t>
            </w:r>
          </w:p>
        </w:tc>
        <w:tc>
          <w:tcPr>
            <w:tcW w:w="3766" w:type="dxa"/>
          </w:tcPr>
          <w:p w14:paraId="1793E9F9" w14:textId="77777777" w:rsidR="00B0294D" w:rsidRPr="00341C57" w:rsidRDefault="00B0294D" w:rsidP="00B71F08">
            <w:pPr>
              <w:pStyle w:val="Paragraphnonumbers"/>
              <w:spacing w:after="120" w:line="240" w:lineRule="auto"/>
              <w:rPr>
                <w:rFonts w:cs="Arial"/>
                <w:sz w:val="20"/>
                <w:szCs w:val="20"/>
              </w:rPr>
            </w:pPr>
            <w:bookmarkStart w:id="102" w:name="_Hlk101352346"/>
            <w:r w:rsidRPr="00341C57">
              <w:rPr>
                <w:rFonts w:cs="Arial"/>
                <w:sz w:val="20"/>
                <w:szCs w:val="20"/>
              </w:rPr>
              <w:t>Women with diabetes in pregnancy should be managed by a multidisciplinary team, comprising obstetrician, endocrinologist/diabetologist, diabetes specialist midwife, diabetes specialist nurse and dietician</w:t>
            </w:r>
            <w:bookmarkEnd w:id="102"/>
            <w:r w:rsidRPr="00341C57">
              <w:rPr>
                <w:rFonts w:cs="Arial"/>
                <w:sz w:val="20"/>
                <w:szCs w:val="20"/>
              </w:rPr>
              <w:t>.</w:t>
            </w:r>
          </w:p>
        </w:tc>
        <w:tc>
          <w:tcPr>
            <w:tcW w:w="4881" w:type="dxa"/>
          </w:tcPr>
          <w:p w14:paraId="2083C256"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Involvement of the multidisciplinary team is essential in the care of all women with diabetes in pregnancy. For example, we have had to fight very hard in our Trust (a tertiary centre) to get DSN support for our pregnancy clinic. DSNs are essential given the complexity of the technology for women with T1DM and supporting an ever-increasing number of women with T2DM and GDM. </w:t>
            </w:r>
          </w:p>
          <w:p w14:paraId="79C31EA7" w14:textId="77777777" w:rsidR="00B0294D" w:rsidRPr="00341C57" w:rsidRDefault="00B0294D" w:rsidP="007254EE">
            <w:pPr>
              <w:pStyle w:val="Paragraphnonumbers"/>
              <w:spacing w:after="0" w:line="240" w:lineRule="auto"/>
              <w:rPr>
                <w:rFonts w:cs="Arial"/>
                <w:sz w:val="20"/>
                <w:szCs w:val="20"/>
              </w:rPr>
            </w:pPr>
            <w:r w:rsidRPr="00341C57">
              <w:rPr>
                <w:rFonts w:cs="Arial"/>
                <w:sz w:val="20"/>
                <w:szCs w:val="20"/>
              </w:rPr>
              <w:t>By explicitly setting a QS around the core team needed to support women with diabetes in pregnancy this could help clinicians lobby their Trust for adequate staffing to provide the best care.</w:t>
            </w:r>
          </w:p>
        </w:tc>
        <w:tc>
          <w:tcPr>
            <w:tcW w:w="3940" w:type="dxa"/>
          </w:tcPr>
          <w:p w14:paraId="4D7BDC76" w14:textId="77777777" w:rsidR="00B0294D" w:rsidRPr="00341C57" w:rsidRDefault="00B0294D" w:rsidP="00353A3F">
            <w:pPr>
              <w:pStyle w:val="Paragraphnonumbers"/>
              <w:spacing w:line="240" w:lineRule="auto"/>
              <w:rPr>
                <w:rFonts w:cs="Arial"/>
                <w:sz w:val="20"/>
                <w:szCs w:val="20"/>
              </w:rPr>
            </w:pPr>
            <w:bookmarkStart w:id="103" w:name="_Hlk101352932"/>
            <w:r w:rsidRPr="00341C57">
              <w:rPr>
                <w:rFonts w:cs="Arial"/>
                <w:sz w:val="20"/>
                <w:szCs w:val="20"/>
              </w:rPr>
              <w:t>MBRRACE report stating the 5 core members of the multidisciplinary team for diabetes in pregnancy.</w:t>
            </w:r>
          </w:p>
          <w:bookmarkEnd w:id="103"/>
          <w:p w14:paraId="23C57502" w14:textId="77777777" w:rsidR="00B0294D" w:rsidRPr="00341C57" w:rsidRDefault="00B0294D" w:rsidP="00353A3F">
            <w:pPr>
              <w:pStyle w:val="Paragraphnonumbers"/>
              <w:spacing w:line="240" w:lineRule="auto"/>
              <w:rPr>
                <w:rFonts w:cs="Arial"/>
                <w:sz w:val="20"/>
                <w:szCs w:val="20"/>
              </w:rPr>
            </w:pPr>
          </w:p>
        </w:tc>
      </w:tr>
      <w:tr w:rsidR="00B0294D" w:rsidRPr="00341C57" w14:paraId="3BE54EF2" w14:textId="77777777" w:rsidTr="00353A3F">
        <w:trPr>
          <w:trHeight w:val="282"/>
        </w:trPr>
        <w:tc>
          <w:tcPr>
            <w:tcW w:w="675" w:type="dxa"/>
          </w:tcPr>
          <w:p w14:paraId="082B778E" w14:textId="53F056A4" w:rsidR="00B0294D" w:rsidRPr="00341C57" w:rsidRDefault="008015BA" w:rsidP="00B71F08">
            <w:pPr>
              <w:pStyle w:val="TableText1"/>
              <w:rPr>
                <w:rFonts w:cs="Arial"/>
                <w:sz w:val="20"/>
                <w:szCs w:val="20"/>
              </w:rPr>
            </w:pPr>
            <w:r>
              <w:rPr>
                <w:rFonts w:cs="Arial"/>
                <w:sz w:val="20"/>
                <w:szCs w:val="20"/>
              </w:rPr>
              <w:t>18</w:t>
            </w:r>
          </w:p>
        </w:tc>
        <w:tc>
          <w:tcPr>
            <w:tcW w:w="1730" w:type="dxa"/>
          </w:tcPr>
          <w:p w14:paraId="06962BF3" w14:textId="77777777" w:rsidR="00B0294D" w:rsidRPr="00341C57" w:rsidRDefault="00B0294D" w:rsidP="00B71F08">
            <w:pPr>
              <w:pStyle w:val="TableText1"/>
              <w:rPr>
                <w:rFonts w:cs="Arial"/>
                <w:b/>
                <w:sz w:val="20"/>
                <w:szCs w:val="20"/>
              </w:rPr>
            </w:pPr>
            <w:r w:rsidRPr="00341C57">
              <w:rPr>
                <w:rFonts w:cs="Arial"/>
                <w:b/>
                <w:sz w:val="20"/>
                <w:szCs w:val="20"/>
              </w:rPr>
              <w:t>SCM2</w:t>
            </w:r>
          </w:p>
        </w:tc>
        <w:tc>
          <w:tcPr>
            <w:tcW w:w="3766" w:type="dxa"/>
          </w:tcPr>
          <w:p w14:paraId="4A20C6F1" w14:textId="77777777" w:rsidR="00B0294D" w:rsidRPr="00341C57" w:rsidRDefault="00B0294D" w:rsidP="00B71F08">
            <w:pPr>
              <w:pStyle w:val="Paragraphnonumbers"/>
              <w:spacing w:after="120" w:line="240" w:lineRule="auto"/>
              <w:rPr>
                <w:rFonts w:cs="Arial"/>
                <w:sz w:val="20"/>
                <w:szCs w:val="20"/>
              </w:rPr>
            </w:pPr>
            <w:r w:rsidRPr="00341C57">
              <w:rPr>
                <w:sz w:val="20"/>
                <w:szCs w:val="20"/>
              </w:rPr>
              <w:t>CGM/Flash in pregnancy</w:t>
            </w:r>
          </w:p>
        </w:tc>
        <w:tc>
          <w:tcPr>
            <w:tcW w:w="4881" w:type="dxa"/>
          </w:tcPr>
          <w:p w14:paraId="667CF832" w14:textId="77777777" w:rsidR="00B0294D" w:rsidRPr="00341C57" w:rsidRDefault="00B0294D" w:rsidP="007254EE">
            <w:pPr>
              <w:pStyle w:val="Paragraphnonumbers"/>
              <w:spacing w:after="0" w:line="240" w:lineRule="auto"/>
              <w:rPr>
                <w:rFonts w:cs="Arial"/>
                <w:sz w:val="20"/>
                <w:szCs w:val="20"/>
              </w:rPr>
            </w:pPr>
            <w:r w:rsidRPr="00341C57">
              <w:rPr>
                <w:rFonts w:cs="Arial Unicode MS"/>
                <w:color w:val="000000"/>
                <w:sz w:val="20"/>
                <w:szCs w:val="20"/>
              </w:rPr>
              <w:t>The NICE guidelines which are currently being updated have found that CGM and flash glucose monitoring be recommended for Type 1 patients as a way of managing their diabetes.</w:t>
            </w:r>
          </w:p>
        </w:tc>
        <w:tc>
          <w:tcPr>
            <w:tcW w:w="3940" w:type="dxa"/>
          </w:tcPr>
          <w:p w14:paraId="634A7E8A" w14:textId="77777777" w:rsidR="00B0294D" w:rsidRPr="00341C57" w:rsidRDefault="00B0294D" w:rsidP="00353A3F">
            <w:pPr>
              <w:pStyle w:val="Paragraphnonumbers"/>
              <w:spacing w:after="0" w:line="240" w:lineRule="auto"/>
              <w:rPr>
                <w:rFonts w:cs="Arial"/>
                <w:sz w:val="20"/>
                <w:szCs w:val="20"/>
              </w:rPr>
            </w:pPr>
            <w:r w:rsidRPr="00341C57">
              <w:rPr>
                <w:rFonts w:cs="Arial Unicode MS"/>
                <w:color w:val="000000"/>
                <w:sz w:val="20"/>
                <w:szCs w:val="20"/>
              </w:rPr>
              <w:t>Amending 1.3.17 to cover ‘offer CGM or flash glucose monitors.’ Maybe it could follow the latest guidance/wording being published on this from NICE</w:t>
            </w:r>
          </w:p>
        </w:tc>
      </w:tr>
      <w:tr w:rsidR="00B0294D" w:rsidRPr="00341C57" w14:paraId="19207544" w14:textId="77777777" w:rsidTr="00353A3F">
        <w:trPr>
          <w:trHeight w:val="282"/>
        </w:trPr>
        <w:tc>
          <w:tcPr>
            <w:tcW w:w="675" w:type="dxa"/>
          </w:tcPr>
          <w:p w14:paraId="67127972" w14:textId="0967FEC7" w:rsidR="00B0294D" w:rsidRPr="00341C57" w:rsidRDefault="008015BA" w:rsidP="00B71F08">
            <w:pPr>
              <w:pStyle w:val="TableText1"/>
              <w:rPr>
                <w:rFonts w:cs="Arial"/>
                <w:sz w:val="20"/>
                <w:szCs w:val="20"/>
              </w:rPr>
            </w:pPr>
            <w:r>
              <w:rPr>
                <w:rFonts w:cs="Arial"/>
                <w:sz w:val="20"/>
                <w:szCs w:val="20"/>
              </w:rPr>
              <w:t>19</w:t>
            </w:r>
          </w:p>
        </w:tc>
        <w:tc>
          <w:tcPr>
            <w:tcW w:w="1730" w:type="dxa"/>
          </w:tcPr>
          <w:p w14:paraId="4AC9FAF5" w14:textId="77777777" w:rsidR="00B0294D" w:rsidRPr="00341C57" w:rsidRDefault="00B0294D" w:rsidP="00B71F08">
            <w:pPr>
              <w:pStyle w:val="TableText1"/>
              <w:rPr>
                <w:rFonts w:cs="Arial"/>
                <w:b/>
                <w:sz w:val="20"/>
                <w:szCs w:val="20"/>
              </w:rPr>
            </w:pPr>
            <w:r w:rsidRPr="00341C57">
              <w:rPr>
                <w:rFonts w:cs="Arial"/>
                <w:b/>
                <w:sz w:val="20"/>
                <w:szCs w:val="20"/>
              </w:rPr>
              <w:t>SCM4</w:t>
            </w:r>
          </w:p>
        </w:tc>
        <w:tc>
          <w:tcPr>
            <w:tcW w:w="3766" w:type="dxa"/>
          </w:tcPr>
          <w:p w14:paraId="41AD5C19"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 xml:space="preserve">Information about outcomes and risks for Mother and baby. – Risk of the baby developing obesity, </w:t>
            </w:r>
            <w:proofErr w:type="gramStart"/>
            <w:r w:rsidRPr="00341C57">
              <w:rPr>
                <w:rFonts w:cs="Arial"/>
                <w:sz w:val="20"/>
                <w:szCs w:val="20"/>
              </w:rPr>
              <w:t>diabetes</w:t>
            </w:r>
            <w:proofErr w:type="gramEnd"/>
            <w:r w:rsidRPr="00341C57">
              <w:rPr>
                <w:rFonts w:cs="Arial"/>
                <w:sz w:val="20"/>
                <w:szCs w:val="20"/>
              </w:rPr>
              <w:t xml:space="preserve"> and other health problems </w:t>
            </w:r>
          </w:p>
          <w:p w14:paraId="32B315C8"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Organisation of Antenatal Care</w:t>
            </w:r>
          </w:p>
          <w:p w14:paraId="1B57664F" w14:textId="77777777" w:rsidR="00B0294D" w:rsidRPr="00341C57" w:rsidRDefault="00B0294D" w:rsidP="00B71F08">
            <w:pPr>
              <w:pStyle w:val="Paragraphnonumbers"/>
              <w:spacing w:after="120" w:line="240" w:lineRule="auto"/>
              <w:rPr>
                <w:rFonts w:cs="Arial"/>
                <w:sz w:val="20"/>
                <w:szCs w:val="20"/>
              </w:rPr>
            </w:pPr>
            <w:bookmarkStart w:id="104" w:name="_Hlk101352978"/>
            <w:r w:rsidRPr="00341C57">
              <w:rPr>
                <w:rFonts w:cs="Arial"/>
                <w:sz w:val="20"/>
                <w:szCs w:val="20"/>
              </w:rPr>
              <w:t xml:space="preserve">At 36 weeks- Provide information and advice about starting to breastfeed and effect of breastfeeding on blood glucose levels. </w:t>
            </w:r>
          </w:p>
          <w:bookmarkEnd w:id="104"/>
          <w:p w14:paraId="02FCB793" w14:textId="77777777" w:rsidR="00B0294D" w:rsidRPr="00341C57" w:rsidRDefault="00B0294D" w:rsidP="00B71F08">
            <w:pPr>
              <w:pStyle w:val="Paragraphnonumbers"/>
              <w:spacing w:after="120" w:line="240" w:lineRule="auto"/>
              <w:rPr>
                <w:rFonts w:cs="Arial"/>
                <w:sz w:val="20"/>
                <w:szCs w:val="20"/>
                <w:u w:val="single"/>
              </w:rPr>
            </w:pPr>
          </w:p>
          <w:p w14:paraId="341B31D5" w14:textId="77777777" w:rsidR="00B0294D" w:rsidRPr="00341C57" w:rsidRDefault="00B0294D" w:rsidP="00B71F08">
            <w:pPr>
              <w:pStyle w:val="Paragraphnonumbers"/>
              <w:spacing w:after="120" w:line="240" w:lineRule="auto"/>
              <w:rPr>
                <w:sz w:val="20"/>
                <w:szCs w:val="20"/>
              </w:rPr>
            </w:pPr>
          </w:p>
        </w:tc>
        <w:tc>
          <w:tcPr>
            <w:tcW w:w="4881" w:type="dxa"/>
          </w:tcPr>
          <w:p w14:paraId="12539166" w14:textId="77777777" w:rsidR="00B0294D" w:rsidRPr="00341C57" w:rsidRDefault="00B0294D" w:rsidP="00B71F08">
            <w:pPr>
              <w:pStyle w:val="Paragraphnonumbers"/>
              <w:spacing w:line="240" w:lineRule="auto"/>
              <w:rPr>
                <w:rFonts w:cs="Arial"/>
                <w:sz w:val="20"/>
                <w:szCs w:val="20"/>
                <w:shd w:val="clear" w:color="auto" w:fill="FFFFFF"/>
              </w:rPr>
            </w:pPr>
            <w:r w:rsidRPr="00341C57">
              <w:rPr>
                <w:rFonts w:cs="Arial"/>
                <w:sz w:val="20"/>
                <w:szCs w:val="20"/>
              </w:rPr>
              <w:lastRenderedPageBreak/>
              <w:t xml:space="preserve">There is evidence that </w:t>
            </w:r>
            <w:r w:rsidRPr="00341C57">
              <w:rPr>
                <w:rFonts w:cs="Arial"/>
                <w:sz w:val="20"/>
                <w:szCs w:val="20"/>
                <w:shd w:val="clear" w:color="auto" w:fill="FFFFFF"/>
              </w:rPr>
              <w:t>breastfed babies have lower risk of developing type 1 diabetes and becoming overweight or obese later in life, which is a risk factor for type 2 diabetes.</w:t>
            </w:r>
          </w:p>
          <w:p w14:paraId="2AFDB871"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Local audit data on breastfeeding rates </w:t>
            </w:r>
          </w:p>
          <w:p w14:paraId="62999E57"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Offer more support and information on breastfeeding and colostrum harvesting for those women with Diabetes especially for those infants who are likely to require neonatal care. </w:t>
            </w:r>
          </w:p>
          <w:p w14:paraId="3A5C60E6" w14:textId="77777777" w:rsidR="00B0294D" w:rsidRPr="00341C57" w:rsidRDefault="00B0294D" w:rsidP="007254EE">
            <w:pPr>
              <w:pStyle w:val="Paragraphnonumbers"/>
              <w:spacing w:after="0" w:line="240" w:lineRule="auto"/>
              <w:rPr>
                <w:rFonts w:cs="Arial Unicode MS"/>
                <w:color w:val="000000"/>
                <w:sz w:val="20"/>
                <w:szCs w:val="20"/>
              </w:rPr>
            </w:pPr>
            <w:bookmarkStart w:id="105" w:name="_Hlk101353040"/>
            <w:r w:rsidRPr="00341C57">
              <w:rPr>
                <w:rFonts w:cs="Arial"/>
                <w:sz w:val="20"/>
                <w:szCs w:val="20"/>
              </w:rPr>
              <w:lastRenderedPageBreak/>
              <w:t xml:space="preserve">NPID Audit 2020 identified that 51% of infants of those mothers with Type 1 diabetes and 31% of infants from those with Type 2 diabetes required admission to the neonatal unit. </w:t>
            </w:r>
            <w:bookmarkEnd w:id="105"/>
          </w:p>
        </w:tc>
        <w:tc>
          <w:tcPr>
            <w:tcW w:w="3940" w:type="dxa"/>
          </w:tcPr>
          <w:p w14:paraId="04FE239C" w14:textId="77777777" w:rsidR="00B0294D" w:rsidRPr="00341C57" w:rsidRDefault="002E1661" w:rsidP="00353A3F">
            <w:pPr>
              <w:pStyle w:val="Paragraphnonumbers"/>
              <w:spacing w:line="240" w:lineRule="auto"/>
              <w:rPr>
                <w:rFonts w:cs="Arial"/>
                <w:sz w:val="20"/>
                <w:szCs w:val="20"/>
              </w:rPr>
            </w:pPr>
            <w:hyperlink r:id="rId53" w:history="1">
              <w:r w:rsidR="00B0294D" w:rsidRPr="00341C57">
                <w:rPr>
                  <w:rStyle w:val="Hyperlink"/>
                  <w:sz w:val="20"/>
                  <w:szCs w:val="20"/>
                </w:rPr>
                <w:t>https://www.diabetes.org/diabetes/gestational-diabetes/diabetes-breastfeeding</w:t>
              </w:r>
            </w:hyperlink>
          </w:p>
          <w:p w14:paraId="24A8D929"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Capture local breastfeeding rates amongst women with Diabetes.</w:t>
            </w:r>
          </w:p>
          <w:p w14:paraId="7C9FCA4A" w14:textId="77777777" w:rsidR="00B0294D" w:rsidRPr="00341C57" w:rsidRDefault="00B0294D" w:rsidP="00353A3F">
            <w:pPr>
              <w:pStyle w:val="Paragraphnonumbers"/>
              <w:spacing w:line="240" w:lineRule="auto"/>
              <w:rPr>
                <w:rFonts w:cs="Arial Unicode MS"/>
                <w:color w:val="000000"/>
                <w:sz w:val="20"/>
                <w:szCs w:val="20"/>
              </w:rPr>
            </w:pPr>
            <w:r w:rsidRPr="00341C57">
              <w:rPr>
                <w:rFonts w:cs="Arial"/>
                <w:sz w:val="20"/>
                <w:szCs w:val="20"/>
              </w:rPr>
              <w:t xml:space="preserve">Method of infant feeding to be added to NPID AUDIT   </w:t>
            </w:r>
          </w:p>
        </w:tc>
      </w:tr>
      <w:tr w:rsidR="00B0294D" w:rsidRPr="00341C57" w14:paraId="571BC4B9" w14:textId="77777777" w:rsidTr="00B71F08">
        <w:trPr>
          <w:trHeight w:val="282"/>
        </w:trPr>
        <w:tc>
          <w:tcPr>
            <w:tcW w:w="14992" w:type="dxa"/>
            <w:gridSpan w:val="5"/>
          </w:tcPr>
          <w:p w14:paraId="0D3F7943" w14:textId="77777777" w:rsidR="00B0294D" w:rsidRPr="00341C57" w:rsidRDefault="00B0294D" w:rsidP="00CA6CF9">
            <w:pPr>
              <w:pStyle w:val="Paragraphnonumbers"/>
              <w:spacing w:after="0" w:line="240" w:lineRule="auto"/>
              <w:rPr>
                <w:rFonts w:cs="Arial"/>
                <w:b/>
                <w:bCs/>
                <w:sz w:val="20"/>
                <w:szCs w:val="20"/>
              </w:rPr>
            </w:pPr>
            <w:r w:rsidRPr="00341C57">
              <w:rPr>
                <w:rFonts w:cs="Arial"/>
                <w:b/>
                <w:bCs/>
                <w:sz w:val="20"/>
                <w:szCs w:val="20"/>
              </w:rPr>
              <w:t>Postnatal care</w:t>
            </w:r>
          </w:p>
        </w:tc>
      </w:tr>
      <w:tr w:rsidR="00B0294D" w:rsidRPr="00341C57" w14:paraId="09CB7364" w14:textId="77777777" w:rsidTr="00353A3F">
        <w:trPr>
          <w:trHeight w:val="282"/>
        </w:trPr>
        <w:tc>
          <w:tcPr>
            <w:tcW w:w="675" w:type="dxa"/>
          </w:tcPr>
          <w:p w14:paraId="5F56CEB0" w14:textId="731A06A9" w:rsidR="00B0294D" w:rsidRPr="00341C57" w:rsidRDefault="008015BA" w:rsidP="00B71F08">
            <w:pPr>
              <w:pStyle w:val="TableText1"/>
              <w:rPr>
                <w:rFonts w:cs="Arial"/>
                <w:sz w:val="20"/>
                <w:szCs w:val="20"/>
              </w:rPr>
            </w:pPr>
            <w:r>
              <w:rPr>
                <w:rFonts w:cs="Arial"/>
                <w:sz w:val="20"/>
                <w:szCs w:val="20"/>
              </w:rPr>
              <w:t>20</w:t>
            </w:r>
          </w:p>
        </w:tc>
        <w:tc>
          <w:tcPr>
            <w:tcW w:w="1730" w:type="dxa"/>
          </w:tcPr>
          <w:p w14:paraId="20441BD8" w14:textId="77777777" w:rsidR="00B0294D" w:rsidRPr="00341C57" w:rsidRDefault="00B0294D" w:rsidP="00B71F08">
            <w:pPr>
              <w:pStyle w:val="TableText1"/>
              <w:rPr>
                <w:rFonts w:cs="Arial"/>
                <w:b/>
                <w:sz w:val="20"/>
                <w:szCs w:val="20"/>
              </w:rPr>
            </w:pPr>
            <w:r w:rsidRPr="00341C57">
              <w:rPr>
                <w:rFonts w:cs="Arial"/>
                <w:b/>
                <w:sz w:val="20"/>
                <w:szCs w:val="20"/>
              </w:rPr>
              <w:t>Diabetes UK</w:t>
            </w:r>
          </w:p>
        </w:tc>
        <w:tc>
          <w:tcPr>
            <w:tcW w:w="3766" w:type="dxa"/>
          </w:tcPr>
          <w:p w14:paraId="6FECE224" w14:textId="77777777" w:rsidR="00B0294D" w:rsidRPr="00341C57" w:rsidRDefault="00B0294D" w:rsidP="00B71F08">
            <w:pPr>
              <w:pStyle w:val="TableText1"/>
              <w:rPr>
                <w:rFonts w:eastAsia="Arial" w:cs="Arial"/>
                <w:sz w:val="20"/>
                <w:szCs w:val="20"/>
              </w:rPr>
            </w:pPr>
            <w:bookmarkStart w:id="106" w:name="_Hlk101353424"/>
            <w:r w:rsidRPr="00341C57">
              <w:rPr>
                <w:sz w:val="20"/>
                <w:szCs w:val="20"/>
              </w:rPr>
              <w:t xml:space="preserve">A system wide change to ensure women diagnosed with gestational diabetes are annually recalled for their annual Hba1c, and not lost to follow up. </w:t>
            </w:r>
            <w:bookmarkEnd w:id="106"/>
          </w:p>
        </w:tc>
        <w:tc>
          <w:tcPr>
            <w:tcW w:w="4881" w:type="dxa"/>
          </w:tcPr>
          <w:p w14:paraId="6DAC7384" w14:textId="42FF0821" w:rsidR="00B0294D" w:rsidRPr="00341C57" w:rsidRDefault="00B0294D" w:rsidP="007254EE">
            <w:pPr>
              <w:pStyle w:val="Paragraphnonumbers"/>
              <w:spacing w:after="0" w:line="240" w:lineRule="auto"/>
              <w:rPr>
                <w:rFonts w:eastAsia="Arial" w:cs="Arial"/>
                <w:sz w:val="20"/>
                <w:szCs w:val="20"/>
              </w:rPr>
            </w:pPr>
            <w:r w:rsidRPr="00341C57">
              <w:rPr>
                <w:sz w:val="20"/>
                <w:szCs w:val="20"/>
              </w:rPr>
              <w:t xml:space="preserve">The academic literature and personal correspondence with diabetes midwives indicates that women with a history of gestational diabetes are not being recalled for their annual HbA1c and given the evidence that these women are likely to go onto develop type 2 diabetes is concerning. Timely diagnosis, so that the right treatment, education and support is vital to help reduce the </w:t>
            </w:r>
            <w:proofErr w:type="gramStart"/>
            <w:r w:rsidRPr="00341C57">
              <w:rPr>
                <w:sz w:val="20"/>
                <w:szCs w:val="20"/>
              </w:rPr>
              <w:t>short and long term</w:t>
            </w:r>
            <w:proofErr w:type="gramEnd"/>
            <w:r w:rsidRPr="00341C57">
              <w:rPr>
                <w:sz w:val="20"/>
                <w:szCs w:val="20"/>
              </w:rPr>
              <w:t xml:space="preserve"> complications of diabetes. </w:t>
            </w:r>
          </w:p>
        </w:tc>
        <w:tc>
          <w:tcPr>
            <w:tcW w:w="3940" w:type="dxa"/>
          </w:tcPr>
          <w:p w14:paraId="0BD87349" w14:textId="77777777" w:rsidR="00B0294D" w:rsidRPr="00341C57" w:rsidRDefault="00B0294D" w:rsidP="00353A3F">
            <w:pPr>
              <w:pStyle w:val="Paragraphnonumbers"/>
              <w:spacing w:line="240" w:lineRule="auto"/>
              <w:rPr>
                <w:rFonts w:cs="Arial"/>
                <w:sz w:val="20"/>
                <w:szCs w:val="20"/>
              </w:rPr>
            </w:pPr>
            <w:r w:rsidRPr="00341C57">
              <w:rPr>
                <w:sz w:val="20"/>
                <w:szCs w:val="20"/>
              </w:rPr>
              <w:t xml:space="preserve">A system wide change to ensure women diagnosed with gestational diabetes are annually recalled for their annual Hba1c, and not lost to follow up. </w:t>
            </w:r>
          </w:p>
        </w:tc>
      </w:tr>
      <w:tr w:rsidR="00B0294D" w:rsidRPr="00341C57" w14:paraId="0B2EBC73" w14:textId="77777777" w:rsidTr="00353A3F">
        <w:trPr>
          <w:trHeight w:val="282"/>
        </w:trPr>
        <w:tc>
          <w:tcPr>
            <w:tcW w:w="675" w:type="dxa"/>
          </w:tcPr>
          <w:p w14:paraId="5D167BD3" w14:textId="362234A5" w:rsidR="00B0294D" w:rsidRPr="00341C57" w:rsidRDefault="008015BA" w:rsidP="00B71F08">
            <w:pPr>
              <w:pStyle w:val="TableText1"/>
              <w:rPr>
                <w:rFonts w:cs="Arial"/>
                <w:sz w:val="20"/>
                <w:szCs w:val="20"/>
              </w:rPr>
            </w:pPr>
            <w:r>
              <w:rPr>
                <w:rFonts w:cs="Arial"/>
                <w:sz w:val="20"/>
                <w:szCs w:val="20"/>
              </w:rPr>
              <w:t>21</w:t>
            </w:r>
          </w:p>
        </w:tc>
        <w:tc>
          <w:tcPr>
            <w:tcW w:w="1730" w:type="dxa"/>
          </w:tcPr>
          <w:p w14:paraId="429925D8" w14:textId="77777777" w:rsidR="00B0294D" w:rsidRPr="00341C57" w:rsidRDefault="00B0294D" w:rsidP="00B71F08">
            <w:pPr>
              <w:pStyle w:val="TableText1"/>
              <w:rPr>
                <w:rFonts w:cs="Arial"/>
                <w:b/>
                <w:sz w:val="20"/>
                <w:szCs w:val="20"/>
              </w:rPr>
            </w:pPr>
            <w:r w:rsidRPr="00341C57">
              <w:rPr>
                <w:rFonts w:cs="Arial"/>
                <w:b/>
                <w:sz w:val="20"/>
                <w:szCs w:val="20"/>
              </w:rPr>
              <w:t>London Diabetes Clinical Network</w:t>
            </w:r>
          </w:p>
        </w:tc>
        <w:tc>
          <w:tcPr>
            <w:tcW w:w="3766" w:type="dxa"/>
          </w:tcPr>
          <w:p w14:paraId="084DA14B" w14:textId="77777777" w:rsidR="00B0294D" w:rsidRPr="00341C57" w:rsidRDefault="00B0294D" w:rsidP="00B71F08">
            <w:pPr>
              <w:pStyle w:val="TableText1"/>
              <w:rPr>
                <w:rFonts w:eastAsia="Arial" w:cs="Arial"/>
                <w:sz w:val="20"/>
                <w:szCs w:val="20"/>
              </w:rPr>
            </w:pPr>
            <w:r w:rsidRPr="00341C57">
              <w:rPr>
                <w:rFonts w:cs="Arial"/>
                <w:sz w:val="20"/>
                <w:szCs w:val="20"/>
              </w:rPr>
              <w:t>A measure of number of referrals and uptake of the NHS Diabetes Prevention Programme following GDM pregnancy</w:t>
            </w:r>
          </w:p>
        </w:tc>
        <w:tc>
          <w:tcPr>
            <w:tcW w:w="4881" w:type="dxa"/>
          </w:tcPr>
          <w:p w14:paraId="25317B36" w14:textId="77777777" w:rsidR="00B0294D" w:rsidRPr="00341C57" w:rsidRDefault="00B0294D" w:rsidP="00B71F08">
            <w:pPr>
              <w:pStyle w:val="Paragraphnonumbers"/>
              <w:spacing w:line="240" w:lineRule="auto"/>
              <w:rPr>
                <w:rFonts w:eastAsia="Arial" w:cs="Arial"/>
                <w:sz w:val="20"/>
                <w:szCs w:val="20"/>
              </w:rPr>
            </w:pPr>
          </w:p>
        </w:tc>
        <w:tc>
          <w:tcPr>
            <w:tcW w:w="3940" w:type="dxa"/>
          </w:tcPr>
          <w:p w14:paraId="76508C99" w14:textId="77777777" w:rsidR="00B0294D" w:rsidRPr="00341C57" w:rsidRDefault="00B0294D" w:rsidP="00353A3F">
            <w:pPr>
              <w:pStyle w:val="Paragraphnonumbers"/>
              <w:spacing w:line="240" w:lineRule="auto"/>
              <w:rPr>
                <w:rFonts w:cs="Arial"/>
                <w:sz w:val="20"/>
                <w:szCs w:val="20"/>
              </w:rPr>
            </w:pPr>
          </w:p>
        </w:tc>
      </w:tr>
      <w:tr w:rsidR="00B0294D" w:rsidRPr="00341C57" w14:paraId="6B06FE1F" w14:textId="77777777" w:rsidTr="00353A3F">
        <w:trPr>
          <w:trHeight w:val="282"/>
        </w:trPr>
        <w:tc>
          <w:tcPr>
            <w:tcW w:w="675" w:type="dxa"/>
          </w:tcPr>
          <w:p w14:paraId="1B004CCA" w14:textId="153BCF5D" w:rsidR="00B0294D" w:rsidRPr="00341C57" w:rsidRDefault="008015BA" w:rsidP="00B71F08">
            <w:pPr>
              <w:pStyle w:val="TableText1"/>
              <w:rPr>
                <w:rFonts w:cs="Arial"/>
                <w:sz w:val="20"/>
                <w:szCs w:val="20"/>
              </w:rPr>
            </w:pPr>
            <w:bookmarkStart w:id="107" w:name="_Hlk101355037"/>
            <w:r>
              <w:rPr>
                <w:rFonts w:cs="Arial"/>
                <w:sz w:val="20"/>
                <w:szCs w:val="20"/>
              </w:rPr>
              <w:t>22</w:t>
            </w:r>
          </w:p>
        </w:tc>
        <w:tc>
          <w:tcPr>
            <w:tcW w:w="1730" w:type="dxa"/>
          </w:tcPr>
          <w:p w14:paraId="758EA005" w14:textId="77777777" w:rsidR="00B0294D" w:rsidRPr="00341C57" w:rsidRDefault="00B0294D" w:rsidP="00B71F08">
            <w:pPr>
              <w:pStyle w:val="TableText1"/>
              <w:rPr>
                <w:rFonts w:cs="Arial"/>
                <w:b/>
                <w:sz w:val="20"/>
                <w:szCs w:val="20"/>
              </w:rPr>
            </w:pPr>
            <w:r w:rsidRPr="00341C57">
              <w:rPr>
                <w:rFonts w:cs="Arial"/>
                <w:b/>
                <w:sz w:val="20"/>
                <w:szCs w:val="20"/>
              </w:rPr>
              <w:t>London Diabetes Clinical Network</w:t>
            </w:r>
          </w:p>
        </w:tc>
        <w:tc>
          <w:tcPr>
            <w:tcW w:w="3766" w:type="dxa"/>
          </w:tcPr>
          <w:p w14:paraId="7B9DDA52" w14:textId="77777777" w:rsidR="00B0294D" w:rsidRPr="00341C57" w:rsidRDefault="00B0294D" w:rsidP="00B71F08">
            <w:pPr>
              <w:pStyle w:val="TableText1"/>
              <w:rPr>
                <w:rFonts w:cs="Arial"/>
                <w:sz w:val="20"/>
                <w:szCs w:val="20"/>
              </w:rPr>
            </w:pPr>
            <w:r w:rsidRPr="00341C57">
              <w:rPr>
                <w:rFonts w:cs="Arial"/>
                <w:sz w:val="20"/>
                <w:szCs w:val="20"/>
              </w:rPr>
              <w:t>Measuring the number of women who have postnatal glucose or HbA1c test</w:t>
            </w:r>
          </w:p>
        </w:tc>
        <w:tc>
          <w:tcPr>
            <w:tcW w:w="4881" w:type="dxa"/>
          </w:tcPr>
          <w:p w14:paraId="71CD7B64" w14:textId="77777777" w:rsidR="00B0294D" w:rsidRPr="00341C57" w:rsidRDefault="00B0294D" w:rsidP="00B71F08">
            <w:pPr>
              <w:pStyle w:val="Paragraphnonumbers"/>
              <w:spacing w:line="240" w:lineRule="auto"/>
              <w:rPr>
                <w:rFonts w:eastAsia="Arial" w:cs="Arial"/>
                <w:sz w:val="20"/>
                <w:szCs w:val="20"/>
              </w:rPr>
            </w:pPr>
          </w:p>
        </w:tc>
        <w:tc>
          <w:tcPr>
            <w:tcW w:w="3940" w:type="dxa"/>
          </w:tcPr>
          <w:p w14:paraId="7303920D" w14:textId="77777777" w:rsidR="00B0294D" w:rsidRPr="00341C57" w:rsidRDefault="00B0294D" w:rsidP="00353A3F">
            <w:pPr>
              <w:pStyle w:val="Paragraphnonumbers"/>
              <w:spacing w:line="240" w:lineRule="auto"/>
              <w:rPr>
                <w:rFonts w:cs="Arial"/>
                <w:sz w:val="20"/>
                <w:szCs w:val="20"/>
              </w:rPr>
            </w:pPr>
          </w:p>
        </w:tc>
      </w:tr>
      <w:bookmarkEnd w:id="107"/>
      <w:tr w:rsidR="00B0294D" w:rsidRPr="00341C57" w14:paraId="102F9752" w14:textId="77777777" w:rsidTr="00353A3F">
        <w:trPr>
          <w:trHeight w:val="282"/>
        </w:trPr>
        <w:tc>
          <w:tcPr>
            <w:tcW w:w="675" w:type="dxa"/>
          </w:tcPr>
          <w:p w14:paraId="064FDFC7" w14:textId="2C2C009C" w:rsidR="00B0294D" w:rsidRPr="00341C57" w:rsidRDefault="008015BA" w:rsidP="00B71F08">
            <w:pPr>
              <w:pStyle w:val="TableText1"/>
              <w:rPr>
                <w:rFonts w:cs="Arial"/>
                <w:sz w:val="20"/>
                <w:szCs w:val="20"/>
              </w:rPr>
            </w:pPr>
            <w:r>
              <w:rPr>
                <w:rFonts w:cs="Arial"/>
                <w:sz w:val="20"/>
                <w:szCs w:val="20"/>
              </w:rPr>
              <w:t>23</w:t>
            </w:r>
          </w:p>
        </w:tc>
        <w:tc>
          <w:tcPr>
            <w:tcW w:w="1730" w:type="dxa"/>
          </w:tcPr>
          <w:p w14:paraId="41489A27" w14:textId="77777777" w:rsidR="00B0294D" w:rsidRPr="00341C57" w:rsidRDefault="00B0294D" w:rsidP="00B71F08">
            <w:pPr>
              <w:pStyle w:val="TableText1"/>
              <w:rPr>
                <w:rFonts w:cs="Arial"/>
                <w:b/>
                <w:sz w:val="20"/>
                <w:szCs w:val="20"/>
              </w:rPr>
            </w:pPr>
            <w:r w:rsidRPr="00341C57">
              <w:rPr>
                <w:rFonts w:cs="Arial"/>
                <w:b/>
                <w:sz w:val="20"/>
                <w:szCs w:val="20"/>
              </w:rPr>
              <w:t>National Pregnancy in Diabetes (NPID) audit</w:t>
            </w:r>
          </w:p>
        </w:tc>
        <w:tc>
          <w:tcPr>
            <w:tcW w:w="3766" w:type="dxa"/>
          </w:tcPr>
          <w:p w14:paraId="194EA13D"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 xml:space="preserve">Improving pathways for postnatal management and diabetes prevention for women with GDM </w:t>
            </w:r>
          </w:p>
          <w:p w14:paraId="788C572E" w14:textId="77777777" w:rsidR="00B0294D" w:rsidRPr="00341C57" w:rsidRDefault="00B0294D" w:rsidP="00B71F08">
            <w:pPr>
              <w:pStyle w:val="TableText1"/>
              <w:rPr>
                <w:rFonts w:cs="Arial"/>
                <w:sz w:val="20"/>
                <w:szCs w:val="20"/>
              </w:rPr>
            </w:pPr>
          </w:p>
        </w:tc>
        <w:tc>
          <w:tcPr>
            <w:tcW w:w="4881" w:type="dxa"/>
          </w:tcPr>
          <w:p w14:paraId="3AF97E7E" w14:textId="77777777" w:rsidR="00B0294D" w:rsidRPr="00341C57" w:rsidRDefault="00B0294D" w:rsidP="007254EE">
            <w:pPr>
              <w:pStyle w:val="Paragraphnonumbers"/>
              <w:spacing w:after="0" w:line="240" w:lineRule="auto"/>
              <w:rPr>
                <w:rFonts w:eastAsia="Arial" w:cs="Arial"/>
                <w:sz w:val="20"/>
                <w:szCs w:val="20"/>
              </w:rPr>
            </w:pPr>
            <w:r w:rsidRPr="00341C57">
              <w:rPr>
                <w:rFonts w:cs="Arial"/>
                <w:sz w:val="20"/>
                <w:szCs w:val="20"/>
              </w:rPr>
              <w:t xml:space="preserve">The rates of early-onset type 2 diabetes have doubled in the past two decades (increasing from 27% during 2002-02 to 54% in 2019-20). Type 2 diabetes can be prevented by diet/lifestyle interventions but women with GDM are not accessing postnatal glucose checks, annual HbA1c or the National Diabetes Prevention Programme (NDPP). Recent data from NHSE suggest a 37% reduction in type 2 diabetes in those who completed the 9-month NDPP. Importantly for women the programme was as, and possibly more effective when delivered digitally compared to face to face. </w:t>
            </w:r>
            <w:r w:rsidRPr="00341C57">
              <w:rPr>
                <w:rFonts w:cs="Arial"/>
                <w:sz w:val="20"/>
                <w:szCs w:val="20"/>
              </w:rPr>
              <w:lastRenderedPageBreak/>
              <w:t>This could make NDPP far more accessible for women with new-borns.</w:t>
            </w:r>
          </w:p>
        </w:tc>
        <w:tc>
          <w:tcPr>
            <w:tcW w:w="3940" w:type="dxa"/>
          </w:tcPr>
          <w:p w14:paraId="10766824" w14:textId="77777777" w:rsidR="00B0294D" w:rsidRPr="00341C57" w:rsidRDefault="002E1661" w:rsidP="00353A3F">
            <w:pPr>
              <w:pStyle w:val="Paragraphnonumbers"/>
              <w:spacing w:line="240" w:lineRule="auto"/>
              <w:rPr>
                <w:rFonts w:cs="Arial"/>
                <w:sz w:val="20"/>
                <w:szCs w:val="20"/>
              </w:rPr>
            </w:pPr>
            <w:hyperlink r:id="rId54" w:history="1">
              <w:r w:rsidR="00B0294D" w:rsidRPr="00341C57">
                <w:rPr>
                  <w:rStyle w:val="Hyperlink"/>
                  <w:sz w:val="20"/>
                  <w:szCs w:val="20"/>
                </w:rPr>
                <w:t>https://digital.nhs.uk/data-and-information/publications/statistical/national-pregnancy-in-diabetes-audit/2019-and-2020</w:t>
              </w:r>
            </w:hyperlink>
            <w:r w:rsidR="00B0294D" w:rsidRPr="00341C57">
              <w:rPr>
                <w:rFonts w:cs="Arial"/>
                <w:sz w:val="20"/>
                <w:szCs w:val="20"/>
              </w:rPr>
              <w:t>)</w:t>
            </w:r>
          </w:p>
          <w:p w14:paraId="2985E1AE" w14:textId="77777777" w:rsidR="00B0294D" w:rsidRPr="00341C57" w:rsidRDefault="00B0294D" w:rsidP="00353A3F">
            <w:pPr>
              <w:pStyle w:val="Paragraphnonumbers"/>
              <w:spacing w:line="240" w:lineRule="auto"/>
              <w:rPr>
                <w:rFonts w:cs="Arial"/>
                <w:sz w:val="20"/>
                <w:szCs w:val="20"/>
              </w:rPr>
            </w:pPr>
            <w:bookmarkStart w:id="108" w:name="_Hlk101353577"/>
            <w:r w:rsidRPr="00341C57">
              <w:rPr>
                <w:rFonts w:cs="Arial"/>
                <w:sz w:val="20"/>
                <w:szCs w:val="20"/>
              </w:rPr>
              <w:t>Better pathways between maternity clinics and primary care are needed to ensure that all women with GDM are offered a postnatal glucose check, annual HbA1c and referral to the National Diabetes Prevention Programme (NDPP).</w:t>
            </w:r>
            <w:bookmarkEnd w:id="108"/>
          </w:p>
        </w:tc>
      </w:tr>
      <w:tr w:rsidR="00B0294D" w:rsidRPr="00341C57" w14:paraId="1E67B546" w14:textId="77777777" w:rsidTr="00353A3F">
        <w:trPr>
          <w:trHeight w:val="282"/>
        </w:trPr>
        <w:tc>
          <w:tcPr>
            <w:tcW w:w="675" w:type="dxa"/>
          </w:tcPr>
          <w:p w14:paraId="0CCCE6BB" w14:textId="7F60C890" w:rsidR="00B0294D" w:rsidRPr="00341C57" w:rsidRDefault="008015BA" w:rsidP="00B71F08">
            <w:pPr>
              <w:pStyle w:val="TableText1"/>
              <w:rPr>
                <w:rFonts w:cs="Arial"/>
                <w:sz w:val="20"/>
                <w:szCs w:val="20"/>
              </w:rPr>
            </w:pPr>
            <w:r>
              <w:rPr>
                <w:rFonts w:cs="Arial"/>
                <w:sz w:val="20"/>
                <w:szCs w:val="20"/>
              </w:rPr>
              <w:t>24</w:t>
            </w:r>
          </w:p>
        </w:tc>
        <w:tc>
          <w:tcPr>
            <w:tcW w:w="1730" w:type="dxa"/>
          </w:tcPr>
          <w:p w14:paraId="2BBC416B" w14:textId="77777777" w:rsidR="00B0294D" w:rsidRPr="00341C57" w:rsidRDefault="00B0294D" w:rsidP="00B71F08">
            <w:pPr>
              <w:pStyle w:val="TableText1"/>
              <w:rPr>
                <w:rFonts w:cs="Arial"/>
                <w:b/>
                <w:sz w:val="20"/>
                <w:szCs w:val="20"/>
              </w:rPr>
            </w:pPr>
            <w:r w:rsidRPr="00341C57">
              <w:rPr>
                <w:rFonts w:cs="Arial"/>
                <w:b/>
                <w:sz w:val="20"/>
                <w:szCs w:val="20"/>
              </w:rPr>
              <w:t>NHS England and Improvement</w:t>
            </w:r>
          </w:p>
        </w:tc>
        <w:tc>
          <w:tcPr>
            <w:tcW w:w="3766" w:type="dxa"/>
          </w:tcPr>
          <w:p w14:paraId="70266329"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 xml:space="preserve">Type 2 Diabetes prevention for women with a history of GDM </w:t>
            </w:r>
          </w:p>
          <w:p w14:paraId="0BB70C11" w14:textId="77777777" w:rsidR="00B0294D" w:rsidRPr="00341C57" w:rsidRDefault="00B0294D" w:rsidP="00B71F08">
            <w:pPr>
              <w:pStyle w:val="Paragraphnonumbers"/>
              <w:spacing w:after="120" w:line="240" w:lineRule="auto"/>
              <w:rPr>
                <w:rFonts w:cs="Arial"/>
                <w:sz w:val="20"/>
                <w:szCs w:val="20"/>
              </w:rPr>
            </w:pPr>
          </w:p>
        </w:tc>
        <w:tc>
          <w:tcPr>
            <w:tcW w:w="4881" w:type="dxa"/>
          </w:tcPr>
          <w:p w14:paraId="08569882" w14:textId="77777777" w:rsidR="00B0294D" w:rsidRPr="00341C57" w:rsidRDefault="00B0294D" w:rsidP="00B71F08">
            <w:pPr>
              <w:pStyle w:val="Paragraphnonumbers"/>
              <w:spacing w:line="240" w:lineRule="auto"/>
              <w:rPr>
                <w:rFonts w:cs="Arial"/>
                <w:sz w:val="20"/>
                <w:szCs w:val="20"/>
              </w:rPr>
            </w:pPr>
            <w:bookmarkStart w:id="109" w:name="_Hlk101355489"/>
            <w:r w:rsidRPr="00341C57">
              <w:rPr>
                <w:rFonts w:cs="Arial"/>
                <w:sz w:val="20"/>
                <w:szCs w:val="20"/>
              </w:rPr>
              <w:t xml:space="preserve">Type 2 diabetes can be prevented by diet/lifestyle interventions. </w:t>
            </w:r>
          </w:p>
          <w:bookmarkEnd w:id="109"/>
          <w:p w14:paraId="7D256CC5"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The University of Manchester, NIHR funded ‘Diploma’ study suggest the NHS DPP resulted in a 7 percent reduction in the number of new diagnoses of Type 2 diabetes in England between 2018 and 2019. Someone completing the nine-month NHS scheme reduces their chances of getting the condition by more than a third (37 percent).  </w:t>
            </w:r>
          </w:p>
          <w:p w14:paraId="1FCAAE97" w14:textId="77777777" w:rsidR="00B0294D" w:rsidRPr="00341C57" w:rsidRDefault="00B0294D" w:rsidP="007254EE">
            <w:pPr>
              <w:pStyle w:val="Paragraphnonumbers"/>
              <w:spacing w:after="0" w:line="240" w:lineRule="auto"/>
              <w:rPr>
                <w:rFonts w:cs="Arial"/>
                <w:sz w:val="20"/>
                <w:szCs w:val="20"/>
              </w:rPr>
            </w:pPr>
            <w:r w:rsidRPr="00341C57">
              <w:rPr>
                <w:rFonts w:cs="Arial"/>
                <w:sz w:val="20"/>
                <w:szCs w:val="20"/>
              </w:rPr>
              <w:t>All women who have had GDM and w</w:t>
            </w:r>
            <w:r w:rsidRPr="00341C57">
              <w:rPr>
                <w:rFonts w:cs="Arial"/>
                <w:color w:val="0E0E0E"/>
                <w:sz w:val="20"/>
                <w:szCs w:val="20"/>
                <w:shd w:val="clear" w:color="auto" w:fill="FAFAFB"/>
              </w:rPr>
              <w:t xml:space="preserve">hose blood glucose levels returned to normal after the birth, </w:t>
            </w:r>
            <w:r w:rsidRPr="00341C57">
              <w:rPr>
                <w:rFonts w:cs="Arial"/>
                <w:sz w:val="20"/>
                <w:szCs w:val="20"/>
              </w:rPr>
              <w:t>should be offered referral to the NHS DPP by their GP, for example during their postnatal 6–</w:t>
            </w:r>
            <w:proofErr w:type="gramStart"/>
            <w:r w:rsidRPr="00341C57">
              <w:rPr>
                <w:rFonts w:cs="Arial"/>
                <w:sz w:val="20"/>
                <w:szCs w:val="20"/>
              </w:rPr>
              <w:t>8 week</w:t>
            </w:r>
            <w:proofErr w:type="gramEnd"/>
            <w:r w:rsidRPr="00341C57">
              <w:rPr>
                <w:rFonts w:cs="Arial"/>
                <w:sz w:val="20"/>
                <w:szCs w:val="20"/>
              </w:rPr>
              <w:t xml:space="preserve"> check. </w:t>
            </w:r>
          </w:p>
        </w:tc>
        <w:tc>
          <w:tcPr>
            <w:tcW w:w="3940" w:type="dxa"/>
          </w:tcPr>
          <w:p w14:paraId="3D98956C"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Since Feb 2021 women with a history of GDM and normoglycaemia (fasting glucose less than 5.5mmol/l or HbA1c less than 42 mmol/mol) have been eligible for the NHS DPP, In addition to those with non-diabetic hyperglycaemia (NDH). </w:t>
            </w:r>
          </w:p>
          <w:p w14:paraId="21A91D6A"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There is an opportunity to increase the numbers of referrals to the NHS DPP of women with a history of GDM and normoglycaemia. </w:t>
            </w:r>
          </w:p>
          <w:p w14:paraId="6FDA226D" w14:textId="77777777" w:rsidR="00B0294D" w:rsidRPr="00341C57" w:rsidRDefault="00B0294D" w:rsidP="00353A3F">
            <w:pPr>
              <w:pStyle w:val="Paragraphnonumbers"/>
              <w:spacing w:line="240" w:lineRule="auto"/>
              <w:rPr>
                <w:rFonts w:cs="Arial"/>
                <w:sz w:val="20"/>
                <w:szCs w:val="20"/>
              </w:rPr>
            </w:pPr>
          </w:p>
        </w:tc>
      </w:tr>
      <w:tr w:rsidR="00B0294D" w:rsidRPr="00341C57" w14:paraId="2D358E8B" w14:textId="77777777" w:rsidTr="00353A3F">
        <w:trPr>
          <w:trHeight w:val="282"/>
        </w:trPr>
        <w:tc>
          <w:tcPr>
            <w:tcW w:w="675" w:type="dxa"/>
          </w:tcPr>
          <w:p w14:paraId="0BA1F3B5" w14:textId="491C30CE" w:rsidR="00B0294D" w:rsidRPr="00341C57" w:rsidRDefault="008015BA" w:rsidP="00B71F08">
            <w:pPr>
              <w:pStyle w:val="TableText1"/>
              <w:rPr>
                <w:rFonts w:cs="Arial"/>
                <w:sz w:val="20"/>
                <w:szCs w:val="20"/>
              </w:rPr>
            </w:pPr>
            <w:r>
              <w:rPr>
                <w:rFonts w:cs="Arial"/>
                <w:sz w:val="20"/>
                <w:szCs w:val="20"/>
              </w:rPr>
              <w:t>25</w:t>
            </w:r>
          </w:p>
        </w:tc>
        <w:tc>
          <w:tcPr>
            <w:tcW w:w="1730" w:type="dxa"/>
          </w:tcPr>
          <w:p w14:paraId="5F0F1FD9" w14:textId="77777777" w:rsidR="00B0294D" w:rsidRPr="00341C57" w:rsidRDefault="00B0294D" w:rsidP="00B71F08">
            <w:pPr>
              <w:pStyle w:val="TableText1"/>
              <w:rPr>
                <w:rFonts w:cs="Arial"/>
                <w:b/>
                <w:sz w:val="20"/>
                <w:szCs w:val="20"/>
              </w:rPr>
            </w:pPr>
            <w:r w:rsidRPr="00341C57">
              <w:rPr>
                <w:rFonts w:cs="Arial"/>
                <w:b/>
                <w:sz w:val="20"/>
                <w:szCs w:val="20"/>
              </w:rPr>
              <w:t>SCM1</w:t>
            </w:r>
          </w:p>
        </w:tc>
        <w:tc>
          <w:tcPr>
            <w:tcW w:w="3766" w:type="dxa"/>
          </w:tcPr>
          <w:p w14:paraId="6245B167"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Referral of women with a diagnosis of GDM to the National Diabetes Prevention Program following pregnancy</w:t>
            </w:r>
          </w:p>
        </w:tc>
        <w:tc>
          <w:tcPr>
            <w:tcW w:w="4881" w:type="dxa"/>
          </w:tcPr>
          <w:p w14:paraId="26B3BA00" w14:textId="43B2BB7E" w:rsidR="00B0294D" w:rsidRPr="00341C57" w:rsidRDefault="00B0294D" w:rsidP="007254EE">
            <w:pPr>
              <w:pStyle w:val="Paragraphnonumbers"/>
              <w:spacing w:after="0" w:line="240" w:lineRule="auto"/>
              <w:rPr>
                <w:rFonts w:cs="Arial"/>
                <w:sz w:val="20"/>
                <w:szCs w:val="20"/>
              </w:rPr>
            </w:pPr>
            <w:r w:rsidRPr="00341C57">
              <w:rPr>
                <w:rFonts w:cs="Arial"/>
                <w:sz w:val="20"/>
                <w:szCs w:val="20"/>
              </w:rPr>
              <w:t>Prevention of progression from GDM to T2DM is a priority in the current NG3 NICE guideline. Whilst currently there is an indicator on rates of postnatal screening, alone this is unlikely to bring about a change in outcomes (</w:t>
            </w:r>
            <w:r w:rsidR="00BE697B" w:rsidRPr="00341C57">
              <w:rPr>
                <w:rFonts w:cs="Arial"/>
                <w:sz w:val="20"/>
                <w:szCs w:val="20"/>
              </w:rPr>
              <w:t>i.e.,</w:t>
            </w:r>
            <w:r w:rsidRPr="00341C57">
              <w:rPr>
                <w:rFonts w:cs="Arial"/>
                <w:sz w:val="20"/>
                <w:szCs w:val="20"/>
              </w:rPr>
              <w:t xml:space="preserve"> reduce progression). Since 2021 women with a history of GDM has been eligible for the DPP, however anecdotally referral, attendance and uptake have been very low.</w:t>
            </w:r>
          </w:p>
        </w:tc>
        <w:tc>
          <w:tcPr>
            <w:tcW w:w="3940" w:type="dxa"/>
          </w:tcPr>
          <w:p w14:paraId="57F355F5"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National Diabetes Prevention Program</w:t>
            </w:r>
          </w:p>
        </w:tc>
      </w:tr>
      <w:tr w:rsidR="00B0294D" w:rsidRPr="00341C57" w14:paraId="0469BD63" w14:textId="77777777" w:rsidTr="00353A3F">
        <w:trPr>
          <w:trHeight w:val="282"/>
        </w:trPr>
        <w:tc>
          <w:tcPr>
            <w:tcW w:w="675" w:type="dxa"/>
          </w:tcPr>
          <w:p w14:paraId="7AAA2B9B" w14:textId="7C26FAD2" w:rsidR="00B0294D" w:rsidRPr="00341C57" w:rsidRDefault="008015BA" w:rsidP="00B71F08">
            <w:pPr>
              <w:pStyle w:val="TableText1"/>
              <w:rPr>
                <w:rFonts w:cs="Arial"/>
                <w:sz w:val="20"/>
                <w:szCs w:val="20"/>
              </w:rPr>
            </w:pPr>
            <w:r>
              <w:rPr>
                <w:rFonts w:cs="Arial"/>
                <w:sz w:val="20"/>
                <w:szCs w:val="20"/>
              </w:rPr>
              <w:t>26</w:t>
            </w:r>
          </w:p>
        </w:tc>
        <w:tc>
          <w:tcPr>
            <w:tcW w:w="1730" w:type="dxa"/>
          </w:tcPr>
          <w:p w14:paraId="6D57D397" w14:textId="77777777" w:rsidR="00B0294D" w:rsidRPr="00341C57" w:rsidRDefault="00B0294D" w:rsidP="00B71F08">
            <w:pPr>
              <w:pStyle w:val="TableText1"/>
              <w:rPr>
                <w:rFonts w:cs="Arial"/>
                <w:b/>
                <w:sz w:val="20"/>
                <w:szCs w:val="20"/>
              </w:rPr>
            </w:pPr>
            <w:r w:rsidRPr="00341C57">
              <w:rPr>
                <w:rFonts w:cs="Arial"/>
                <w:b/>
                <w:sz w:val="20"/>
                <w:szCs w:val="20"/>
              </w:rPr>
              <w:t>SCM4</w:t>
            </w:r>
          </w:p>
        </w:tc>
        <w:tc>
          <w:tcPr>
            <w:tcW w:w="3766" w:type="dxa"/>
          </w:tcPr>
          <w:p w14:paraId="5D5D327A"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Information and follow up after birth</w:t>
            </w:r>
          </w:p>
          <w:p w14:paraId="5B665E71" w14:textId="77777777" w:rsidR="00B0294D" w:rsidRPr="00341C57" w:rsidRDefault="00B0294D" w:rsidP="00B71F08">
            <w:pPr>
              <w:pStyle w:val="Paragraphnonumbers"/>
              <w:spacing w:after="120" w:line="240" w:lineRule="auto"/>
              <w:rPr>
                <w:rFonts w:cs="Arial"/>
                <w:sz w:val="20"/>
                <w:szCs w:val="20"/>
              </w:rPr>
            </w:pPr>
            <w:bookmarkStart w:id="110" w:name="_Hlk101353489"/>
            <w:r w:rsidRPr="00341C57">
              <w:rPr>
                <w:rFonts w:cs="Arial"/>
                <w:sz w:val="20"/>
                <w:szCs w:val="20"/>
              </w:rPr>
              <w:t xml:space="preserve">For those women diagnosed with Gestational Diabetes, offer a HbA1c at 13 weeks postnatal and annually thereafter. </w:t>
            </w:r>
          </w:p>
          <w:bookmarkEnd w:id="110"/>
          <w:p w14:paraId="0141F304" w14:textId="77777777" w:rsidR="00B0294D" w:rsidRPr="00341C57" w:rsidRDefault="00B0294D" w:rsidP="00B71F08">
            <w:pPr>
              <w:pStyle w:val="Paragraphnonumbers"/>
              <w:spacing w:after="120" w:line="240" w:lineRule="auto"/>
              <w:rPr>
                <w:rFonts w:cs="Arial"/>
                <w:sz w:val="20"/>
                <w:szCs w:val="20"/>
              </w:rPr>
            </w:pPr>
            <w:r w:rsidRPr="00341C57">
              <w:rPr>
                <w:rFonts w:cs="Arial"/>
                <w:sz w:val="20"/>
                <w:szCs w:val="20"/>
              </w:rPr>
              <w:t xml:space="preserve">Current Quality Statement. </w:t>
            </w:r>
          </w:p>
          <w:p w14:paraId="5A148B63" w14:textId="77777777" w:rsidR="00B0294D" w:rsidRPr="00341C57" w:rsidRDefault="00B0294D" w:rsidP="00B71F08">
            <w:pPr>
              <w:pStyle w:val="Paragraphnonumbers"/>
              <w:spacing w:after="120" w:line="240" w:lineRule="auto"/>
              <w:rPr>
                <w:rFonts w:cs="Arial"/>
                <w:sz w:val="20"/>
                <w:szCs w:val="20"/>
              </w:rPr>
            </w:pPr>
          </w:p>
        </w:tc>
        <w:tc>
          <w:tcPr>
            <w:tcW w:w="4881" w:type="dxa"/>
          </w:tcPr>
          <w:p w14:paraId="613431E0"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t xml:space="preserve">We know that women who have had Gestational Diabetes are at significant risk of developing Type 2 diabetes within 5 to 10 </w:t>
            </w:r>
            <w:proofErr w:type="spellStart"/>
            <w:r w:rsidRPr="00341C57">
              <w:rPr>
                <w:rFonts w:cs="Arial"/>
                <w:sz w:val="20"/>
                <w:szCs w:val="20"/>
              </w:rPr>
              <w:t>yrs</w:t>
            </w:r>
            <w:proofErr w:type="spellEnd"/>
            <w:r w:rsidRPr="00341C57">
              <w:rPr>
                <w:rFonts w:cs="Arial"/>
                <w:sz w:val="20"/>
                <w:szCs w:val="20"/>
              </w:rPr>
              <w:t xml:space="preserve"> of the index pregnancy. In </w:t>
            </w:r>
            <w:proofErr w:type="gramStart"/>
            <w:r w:rsidRPr="00341C57">
              <w:rPr>
                <w:rFonts w:cs="Arial"/>
                <w:sz w:val="20"/>
                <w:szCs w:val="20"/>
              </w:rPr>
              <w:t>addition</w:t>
            </w:r>
            <w:proofErr w:type="gramEnd"/>
            <w:r w:rsidRPr="00341C57">
              <w:rPr>
                <w:rFonts w:cs="Arial"/>
                <w:sz w:val="20"/>
                <w:szCs w:val="20"/>
              </w:rPr>
              <w:t xml:space="preserve"> we have witnessed an increase in Type 2 Diabetes in pregnancy. </w:t>
            </w:r>
          </w:p>
          <w:p w14:paraId="2A6A4CAC" w14:textId="77777777" w:rsidR="00B0294D" w:rsidRPr="00341C57" w:rsidRDefault="00B0294D" w:rsidP="00B71F08">
            <w:pPr>
              <w:pStyle w:val="Paragraphnonumbers"/>
              <w:spacing w:line="240" w:lineRule="auto"/>
              <w:rPr>
                <w:rFonts w:cs="Arial"/>
                <w:sz w:val="20"/>
                <w:szCs w:val="20"/>
              </w:rPr>
            </w:pPr>
            <w:r w:rsidRPr="00341C57">
              <w:rPr>
                <w:rFonts w:cs="Arial"/>
                <w:sz w:val="20"/>
                <w:szCs w:val="20"/>
              </w:rPr>
              <w:lastRenderedPageBreak/>
              <w:t>Though data on previous Gestational Diabetes is part of the NPID Audit, it does not appear in the latest report.</w:t>
            </w:r>
          </w:p>
          <w:p w14:paraId="4B0C2459" w14:textId="77777777" w:rsidR="00B0294D" w:rsidRPr="00341C57" w:rsidRDefault="00B0294D" w:rsidP="007254EE">
            <w:pPr>
              <w:pStyle w:val="Paragraphnonumbers"/>
              <w:spacing w:after="0" w:line="240" w:lineRule="auto"/>
              <w:rPr>
                <w:rFonts w:cs="Arial"/>
                <w:sz w:val="20"/>
                <w:szCs w:val="20"/>
              </w:rPr>
            </w:pPr>
            <w:r w:rsidRPr="00341C57">
              <w:rPr>
                <w:rFonts w:cs="Arial"/>
                <w:sz w:val="20"/>
                <w:szCs w:val="20"/>
              </w:rPr>
              <w:t>Locally we find that the uptake of HbA1c at 13 weeks postnatal or annually is generally poor, especially in the minority ethnic groups.</w:t>
            </w:r>
          </w:p>
        </w:tc>
        <w:tc>
          <w:tcPr>
            <w:tcW w:w="3940" w:type="dxa"/>
          </w:tcPr>
          <w:p w14:paraId="2BDB3736"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lastRenderedPageBreak/>
              <w:t xml:space="preserve">Local audit and on uptake of </w:t>
            </w:r>
            <w:proofErr w:type="spellStart"/>
            <w:r w:rsidRPr="00341C57">
              <w:rPr>
                <w:rFonts w:cs="Arial"/>
                <w:sz w:val="20"/>
                <w:szCs w:val="20"/>
              </w:rPr>
              <w:t>HbAc</w:t>
            </w:r>
            <w:proofErr w:type="spellEnd"/>
            <w:r w:rsidRPr="00341C57">
              <w:rPr>
                <w:rFonts w:cs="Arial"/>
                <w:sz w:val="20"/>
                <w:szCs w:val="20"/>
              </w:rPr>
              <w:t xml:space="preserve"> at 13 weeks postnatal and annually in those diagnosed with Gestational Diabetes.</w:t>
            </w:r>
          </w:p>
          <w:p w14:paraId="13E1D408"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 xml:space="preserve">Additional resources and support for Community commissioning groups and GP practices. </w:t>
            </w:r>
          </w:p>
          <w:p w14:paraId="59900056"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lastRenderedPageBreak/>
              <w:t xml:space="preserve">Reporting of those with previous GDM from NPID audit. </w:t>
            </w:r>
          </w:p>
        </w:tc>
      </w:tr>
      <w:tr w:rsidR="00B0294D" w:rsidRPr="00341C57" w14:paraId="12372AEE" w14:textId="77777777" w:rsidTr="00B71F08">
        <w:trPr>
          <w:trHeight w:val="282"/>
        </w:trPr>
        <w:tc>
          <w:tcPr>
            <w:tcW w:w="14992" w:type="dxa"/>
            <w:gridSpan w:val="5"/>
          </w:tcPr>
          <w:p w14:paraId="67931FC8" w14:textId="77777777" w:rsidR="00B0294D" w:rsidRPr="00341C57" w:rsidRDefault="00B0294D" w:rsidP="00353A3F">
            <w:pPr>
              <w:pStyle w:val="Paragraphnonumbers"/>
              <w:spacing w:after="0" w:line="240" w:lineRule="auto"/>
              <w:rPr>
                <w:rFonts w:cs="Arial"/>
                <w:b/>
                <w:bCs/>
                <w:sz w:val="20"/>
                <w:szCs w:val="20"/>
              </w:rPr>
            </w:pPr>
            <w:r w:rsidRPr="00341C57">
              <w:rPr>
                <w:rFonts w:cs="Arial"/>
                <w:b/>
                <w:bCs/>
                <w:sz w:val="20"/>
                <w:szCs w:val="20"/>
              </w:rPr>
              <w:lastRenderedPageBreak/>
              <w:t xml:space="preserve">Additional areas </w:t>
            </w:r>
          </w:p>
        </w:tc>
      </w:tr>
      <w:tr w:rsidR="00B0294D" w:rsidRPr="00341C57" w14:paraId="14D4FDD3" w14:textId="77777777" w:rsidTr="00353A3F">
        <w:trPr>
          <w:trHeight w:val="282"/>
        </w:trPr>
        <w:tc>
          <w:tcPr>
            <w:tcW w:w="675" w:type="dxa"/>
          </w:tcPr>
          <w:p w14:paraId="697695D2" w14:textId="5A6BFF25" w:rsidR="00B0294D" w:rsidRPr="00341C57" w:rsidRDefault="008015BA" w:rsidP="00B71F08">
            <w:pPr>
              <w:pStyle w:val="TableText1"/>
              <w:rPr>
                <w:rFonts w:cs="Arial"/>
                <w:sz w:val="20"/>
                <w:szCs w:val="20"/>
              </w:rPr>
            </w:pPr>
            <w:r>
              <w:rPr>
                <w:rFonts w:cs="Arial"/>
                <w:sz w:val="20"/>
                <w:szCs w:val="20"/>
              </w:rPr>
              <w:t>27</w:t>
            </w:r>
          </w:p>
        </w:tc>
        <w:tc>
          <w:tcPr>
            <w:tcW w:w="1730" w:type="dxa"/>
          </w:tcPr>
          <w:p w14:paraId="055E7D52" w14:textId="77777777" w:rsidR="00B0294D" w:rsidRPr="00341C57" w:rsidRDefault="00B0294D" w:rsidP="00B71F08">
            <w:pPr>
              <w:pStyle w:val="TableText1"/>
              <w:rPr>
                <w:rFonts w:cs="Arial"/>
                <w:b/>
                <w:sz w:val="20"/>
                <w:szCs w:val="20"/>
              </w:rPr>
            </w:pPr>
            <w:r w:rsidRPr="00341C57">
              <w:rPr>
                <w:rFonts w:cs="Arial"/>
                <w:b/>
                <w:sz w:val="20"/>
                <w:szCs w:val="20"/>
              </w:rPr>
              <w:t>Best Beginnings</w:t>
            </w:r>
          </w:p>
        </w:tc>
        <w:tc>
          <w:tcPr>
            <w:tcW w:w="3766" w:type="dxa"/>
          </w:tcPr>
          <w:p w14:paraId="14FA7913" w14:textId="77777777" w:rsidR="00B0294D" w:rsidRPr="00341C57" w:rsidRDefault="00B0294D" w:rsidP="00B71F08">
            <w:pPr>
              <w:pStyle w:val="TableText1"/>
              <w:rPr>
                <w:rFonts w:cs="Arial"/>
                <w:sz w:val="20"/>
                <w:szCs w:val="20"/>
              </w:rPr>
            </w:pPr>
            <w:bookmarkStart w:id="111" w:name="_Hlk101343894"/>
            <w:r w:rsidRPr="00341C57">
              <w:rPr>
                <w:rFonts w:eastAsia="Arial" w:cs="Arial"/>
                <w:sz w:val="20"/>
                <w:szCs w:val="20"/>
              </w:rPr>
              <w:t>Nutritional and dietary guidelines for different ethnicities and cultures to control blood sugar levels</w:t>
            </w:r>
            <w:bookmarkEnd w:id="111"/>
            <w:r w:rsidRPr="00341C57">
              <w:rPr>
                <w:rFonts w:eastAsia="Arial" w:cs="Arial"/>
                <w:sz w:val="20"/>
                <w:szCs w:val="20"/>
              </w:rPr>
              <w:t>.</w:t>
            </w:r>
          </w:p>
        </w:tc>
        <w:tc>
          <w:tcPr>
            <w:tcW w:w="4881" w:type="dxa"/>
          </w:tcPr>
          <w:p w14:paraId="68038FE9" w14:textId="77777777" w:rsidR="00B0294D" w:rsidRPr="00341C57" w:rsidRDefault="00B0294D" w:rsidP="00B71F08">
            <w:pPr>
              <w:pStyle w:val="TableText1"/>
              <w:rPr>
                <w:rFonts w:cs="Arial"/>
                <w:sz w:val="20"/>
                <w:szCs w:val="20"/>
              </w:rPr>
            </w:pPr>
            <w:r w:rsidRPr="00341C57">
              <w:rPr>
                <w:rFonts w:cs="Arial"/>
                <w:sz w:val="20"/>
                <w:szCs w:val="20"/>
              </w:rPr>
              <w:t>As psychological and physiological responses to diet vary based on cultures and communities, there is a need for diverse dietary and nutritional standards and behaviour change strategies for individuals with GDM/at risk.</w:t>
            </w:r>
          </w:p>
        </w:tc>
        <w:tc>
          <w:tcPr>
            <w:tcW w:w="3940" w:type="dxa"/>
          </w:tcPr>
          <w:p w14:paraId="6BB4DED2" w14:textId="77777777" w:rsidR="00B0294D" w:rsidRPr="00341C57" w:rsidRDefault="00B0294D" w:rsidP="00353A3F">
            <w:pPr>
              <w:pStyle w:val="TableText1"/>
              <w:rPr>
                <w:rFonts w:cs="Arial"/>
                <w:sz w:val="20"/>
                <w:szCs w:val="20"/>
              </w:rPr>
            </w:pPr>
            <w:r w:rsidRPr="00341C57">
              <w:rPr>
                <w:rFonts w:cs="Arial"/>
                <w:sz w:val="20"/>
                <w:szCs w:val="20"/>
              </w:rPr>
              <w:t>There is no culture or ethnic diet-related information given to the individuals at risk or with GDM on NICE Diabetes in Pregnancy website.</w:t>
            </w:r>
          </w:p>
        </w:tc>
      </w:tr>
      <w:tr w:rsidR="00B0294D" w:rsidRPr="00341C57" w14:paraId="3C4B5C78" w14:textId="77777777" w:rsidTr="00353A3F">
        <w:trPr>
          <w:trHeight w:val="282"/>
        </w:trPr>
        <w:tc>
          <w:tcPr>
            <w:tcW w:w="675" w:type="dxa"/>
          </w:tcPr>
          <w:p w14:paraId="4A1A51E8" w14:textId="271780BA" w:rsidR="00B0294D" w:rsidRPr="00341C57" w:rsidRDefault="008015BA" w:rsidP="00B71F08">
            <w:pPr>
              <w:pStyle w:val="TableText1"/>
              <w:rPr>
                <w:rFonts w:cs="Arial"/>
                <w:sz w:val="20"/>
                <w:szCs w:val="20"/>
              </w:rPr>
            </w:pPr>
            <w:r>
              <w:rPr>
                <w:rFonts w:cs="Arial"/>
                <w:sz w:val="20"/>
                <w:szCs w:val="20"/>
              </w:rPr>
              <w:t>28</w:t>
            </w:r>
          </w:p>
        </w:tc>
        <w:tc>
          <w:tcPr>
            <w:tcW w:w="1730" w:type="dxa"/>
          </w:tcPr>
          <w:p w14:paraId="6EC50B58" w14:textId="77777777" w:rsidR="00B0294D" w:rsidRPr="00341C57" w:rsidRDefault="00B0294D" w:rsidP="00B71F08">
            <w:pPr>
              <w:pStyle w:val="TableText1"/>
              <w:rPr>
                <w:rFonts w:cs="Arial"/>
                <w:b/>
                <w:sz w:val="20"/>
                <w:szCs w:val="20"/>
              </w:rPr>
            </w:pPr>
            <w:r w:rsidRPr="00341C57">
              <w:rPr>
                <w:rFonts w:cs="Arial"/>
                <w:b/>
                <w:sz w:val="20"/>
                <w:szCs w:val="20"/>
              </w:rPr>
              <w:t>Best Beginnings</w:t>
            </w:r>
          </w:p>
        </w:tc>
        <w:tc>
          <w:tcPr>
            <w:tcW w:w="3766" w:type="dxa"/>
          </w:tcPr>
          <w:p w14:paraId="1851158C" w14:textId="77777777" w:rsidR="00B0294D" w:rsidRPr="00341C57" w:rsidRDefault="00B0294D" w:rsidP="00B71F08">
            <w:pPr>
              <w:pStyle w:val="TableText1"/>
              <w:rPr>
                <w:rFonts w:cs="Arial"/>
                <w:sz w:val="20"/>
                <w:szCs w:val="20"/>
              </w:rPr>
            </w:pPr>
            <w:bookmarkStart w:id="112" w:name="_Hlk101344125"/>
            <w:r w:rsidRPr="00341C57">
              <w:rPr>
                <w:rFonts w:eastAsia="Arial" w:cs="Arial"/>
                <w:sz w:val="20"/>
                <w:szCs w:val="20"/>
              </w:rPr>
              <w:t>Information on how different mental health conditions and social support factors have an impact on gestational diabetes, foetus health, and the delivery of the baby.</w:t>
            </w:r>
            <w:bookmarkEnd w:id="112"/>
          </w:p>
        </w:tc>
        <w:tc>
          <w:tcPr>
            <w:tcW w:w="4881" w:type="dxa"/>
          </w:tcPr>
          <w:p w14:paraId="192B7BB0" w14:textId="4E4F45C6" w:rsidR="00B0294D" w:rsidRPr="00341C57" w:rsidRDefault="00B0294D" w:rsidP="007254EE">
            <w:pPr>
              <w:pStyle w:val="Paragraphnonumbers"/>
              <w:spacing w:after="0" w:line="240" w:lineRule="auto"/>
              <w:rPr>
                <w:rFonts w:cs="Arial"/>
                <w:sz w:val="20"/>
                <w:szCs w:val="20"/>
              </w:rPr>
            </w:pPr>
            <w:r w:rsidRPr="00341C57">
              <w:rPr>
                <w:rFonts w:eastAsia="Arial" w:cs="Arial"/>
                <w:color w:val="000000"/>
                <w:sz w:val="20"/>
                <w:szCs w:val="20"/>
              </w:rPr>
              <w:t>Compared with normal GDM pregnant women, GDM pregnant women with anxiety and depression were more likely to have adverse outcomes in terms of blood glucose during pregnancy, delivery mode, and maternal and infant outcomes.</w:t>
            </w:r>
          </w:p>
        </w:tc>
        <w:tc>
          <w:tcPr>
            <w:tcW w:w="3940" w:type="dxa"/>
          </w:tcPr>
          <w:p w14:paraId="3434CC01" w14:textId="3DF5A560" w:rsidR="00B0294D" w:rsidRPr="00B0294D" w:rsidRDefault="00B0294D" w:rsidP="00353A3F">
            <w:pPr>
              <w:rPr>
                <w:rFonts w:ascii="Arial" w:hAnsi="Arial" w:cs="Arial"/>
                <w:sz w:val="20"/>
                <w:lang w:eastAsia="en-GB"/>
              </w:rPr>
            </w:pPr>
            <w:r w:rsidRPr="00B0294D">
              <w:rPr>
                <w:rFonts w:ascii="Arial" w:eastAsia="Arial" w:hAnsi="Arial" w:cs="Arial"/>
                <w:sz w:val="20"/>
              </w:rPr>
              <w:t xml:space="preserve">Please see this study: </w:t>
            </w:r>
            <w:hyperlink r:id="rId55" w:history="1">
              <w:r w:rsidR="00353A3F" w:rsidRPr="00357659">
                <w:rPr>
                  <w:rStyle w:val="Hyperlink"/>
                  <w:rFonts w:ascii="Arial" w:eastAsia="Arial" w:hAnsi="Arial" w:cs="Arial"/>
                  <w:sz w:val="20"/>
                </w:rPr>
                <w:t>https://gtr.ukri.org/projects?ref=MR%2FP019293%2F1</w:t>
              </w:r>
            </w:hyperlink>
          </w:p>
          <w:p w14:paraId="68831DA0" w14:textId="77777777" w:rsidR="00B0294D" w:rsidRPr="00B0294D" w:rsidRDefault="00B0294D" w:rsidP="00353A3F">
            <w:pPr>
              <w:rPr>
                <w:rFonts w:ascii="Arial" w:hAnsi="Arial" w:cs="Arial"/>
                <w:sz w:val="20"/>
              </w:rPr>
            </w:pPr>
          </w:p>
          <w:p w14:paraId="6E9DF19F" w14:textId="74268B97" w:rsidR="00B0294D" w:rsidRPr="00341C57" w:rsidRDefault="00B0294D" w:rsidP="00353A3F">
            <w:pPr>
              <w:rPr>
                <w:rFonts w:cs="Arial"/>
                <w:sz w:val="20"/>
                <w:szCs w:val="20"/>
              </w:rPr>
            </w:pPr>
            <w:r w:rsidRPr="00B0294D">
              <w:rPr>
                <w:rFonts w:ascii="Arial" w:eastAsia="Arial" w:hAnsi="Arial" w:cs="Arial"/>
                <w:sz w:val="20"/>
              </w:rPr>
              <w:t xml:space="preserve">Additionally: Please see a study of systemic review - </w:t>
            </w:r>
            <w:hyperlink r:id="rId56" w:history="1">
              <w:r w:rsidR="00353A3F" w:rsidRPr="00357659">
                <w:rPr>
                  <w:rStyle w:val="Hyperlink"/>
                  <w:rFonts w:ascii="Arial" w:eastAsia="Arial" w:hAnsi="Arial" w:cs="Arial"/>
                  <w:sz w:val="20"/>
                </w:rPr>
                <w:t>https://www.hindawi.com/journals/jdr/2021/9959779/</w:t>
              </w:r>
            </w:hyperlink>
          </w:p>
        </w:tc>
      </w:tr>
      <w:tr w:rsidR="00B0294D" w:rsidRPr="00341C57" w14:paraId="3214BD20" w14:textId="77777777" w:rsidTr="00353A3F">
        <w:trPr>
          <w:trHeight w:val="282"/>
        </w:trPr>
        <w:tc>
          <w:tcPr>
            <w:tcW w:w="675" w:type="dxa"/>
          </w:tcPr>
          <w:p w14:paraId="32273D3D" w14:textId="0BF2E99E" w:rsidR="00B0294D" w:rsidRPr="00341C57" w:rsidRDefault="008015BA" w:rsidP="00B71F08">
            <w:pPr>
              <w:pStyle w:val="TableText1"/>
              <w:rPr>
                <w:rFonts w:cs="Arial"/>
                <w:sz w:val="20"/>
                <w:szCs w:val="20"/>
              </w:rPr>
            </w:pPr>
            <w:r>
              <w:rPr>
                <w:rFonts w:cs="Arial"/>
                <w:sz w:val="20"/>
                <w:szCs w:val="20"/>
              </w:rPr>
              <w:t>29</w:t>
            </w:r>
          </w:p>
        </w:tc>
        <w:tc>
          <w:tcPr>
            <w:tcW w:w="1730" w:type="dxa"/>
          </w:tcPr>
          <w:p w14:paraId="2665183D" w14:textId="77777777" w:rsidR="00B0294D" w:rsidRPr="00341C57" w:rsidRDefault="00B0294D" w:rsidP="00B71F08">
            <w:pPr>
              <w:pStyle w:val="TableText1"/>
              <w:rPr>
                <w:rFonts w:cs="Arial"/>
                <w:b/>
                <w:sz w:val="20"/>
                <w:szCs w:val="20"/>
              </w:rPr>
            </w:pPr>
            <w:r w:rsidRPr="00341C57">
              <w:rPr>
                <w:rFonts w:cs="Arial"/>
                <w:b/>
                <w:sz w:val="20"/>
                <w:szCs w:val="20"/>
              </w:rPr>
              <w:t>Best Beginnings</w:t>
            </w:r>
          </w:p>
        </w:tc>
        <w:tc>
          <w:tcPr>
            <w:tcW w:w="3766" w:type="dxa"/>
          </w:tcPr>
          <w:p w14:paraId="0F5FB627" w14:textId="77777777" w:rsidR="00B0294D" w:rsidRPr="00B0294D" w:rsidRDefault="00B0294D" w:rsidP="00B71F08">
            <w:pPr>
              <w:rPr>
                <w:rFonts w:ascii="Arial" w:eastAsia="Arial" w:hAnsi="Arial" w:cs="Arial"/>
                <w:color w:val="000000"/>
                <w:sz w:val="20"/>
                <w:szCs w:val="20"/>
                <w:lang w:eastAsia="en-GB"/>
              </w:rPr>
            </w:pPr>
            <w:r w:rsidRPr="00B0294D">
              <w:rPr>
                <w:rFonts w:ascii="Arial" w:eastAsia="Arial" w:hAnsi="Arial" w:cs="Arial"/>
                <w:color w:val="000000"/>
                <w:sz w:val="20"/>
                <w:szCs w:val="20"/>
                <w:lang w:eastAsia="en-GB"/>
              </w:rPr>
              <w:t>Further referrals to support groups by health practitioners and/or via government websites to community organizations and charities.</w:t>
            </w:r>
          </w:p>
        </w:tc>
        <w:tc>
          <w:tcPr>
            <w:tcW w:w="4881" w:type="dxa"/>
          </w:tcPr>
          <w:p w14:paraId="65DBAF69" w14:textId="77777777" w:rsidR="00B0294D" w:rsidRPr="00B0294D" w:rsidRDefault="00B0294D" w:rsidP="00B71F08">
            <w:pPr>
              <w:pStyle w:val="TableText1"/>
              <w:rPr>
                <w:rFonts w:eastAsia="Arial" w:cs="Arial"/>
                <w:color w:val="000000"/>
                <w:sz w:val="20"/>
                <w:szCs w:val="20"/>
              </w:rPr>
            </w:pPr>
            <w:bookmarkStart w:id="113" w:name="_Hlk101345121"/>
            <w:r w:rsidRPr="00B0294D">
              <w:rPr>
                <w:rFonts w:eastAsia="Arial" w:cs="Arial"/>
                <w:color w:val="000000"/>
                <w:sz w:val="20"/>
                <w:szCs w:val="20"/>
              </w:rPr>
              <w:t>The general population should have access to more health resources by connecting to different organizations and charity groups through the Government of UK and NHS website.</w:t>
            </w:r>
            <w:bookmarkEnd w:id="113"/>
          </w:p>
        </w:tc>
        <w:tc>
          <w:tcPr>
            <w:tcW w:w="3940" w:type="dxa"/>
          </w:tcPr>
          <w:p w14:paraId="37E546A8" w14:textId="77777777" w:rsidR="00B0294D" w:rsidRPr="00B0294D" w:rsidRDefault="00B0294D" w:rsidP="00353A3F">
            <w:pPr>
              <w:rPr>
                <w:rFonts w:ascii="Arial" w:eastAsia="Arial" w:hAnsi="Arial" w:cs="Arial"/>
                <w:color w:val="000000"/>
                <w:sz w:val="20"/>
                <w:szCs w:val="20"/>
                <w:lang w:eastAsia="en-GB"/>
              </w:rPr>
            </w:pPr>
            <w:r w:rsidRPr="00B0294D">
              <w:rPr>
                <w:rFonts w:ascii="Arial" w:eastAsia="Arial" w:hAnsi="Arial" w:cs="Arial"/>
                <w:color w:val="000000"/>
                <w:sz w:val="20"/>
                <w:szCs w:val="20"/>
                <w:lang w:eastAsia="en-GB"/>
              </w:rPr>
              <w:t>Best Beginnings has been working with UCL to develop a digital intervention to encourage and support healthy eating and activity during pregnancy for its pregnancy and parenting app Baby Buddy. The ‘Baby Steps’ feature should be launched later this year.</w:t>
            </w:r>
          </w:p>
          <w:p w14:paraId="71D46A01" w14:textId="77777777" w:rsidR="00B0294D" w:rsidRPr="00B0294D" w:rsidRDefault="00B0294D" w:rsidP="00353A3F">
            <w:pPr>
              <w:rPr>
                <w:rFonts w:ascii="Arial" w:eastAsia="Arial" w:hAnsi="Arial" w:cs="Arial"/>
                <w:color w:val="000000"/>
                <w:sz w:val="20"/>
                <w:szCs w:val="20"/>
                <w:lang w:eastAsia="en-GB"/>
              </w:rPr>
            </w:pPr>
          </w:p>
          <w:p w14:paraId="7CF3936F" w14:textId="77777777" w:rsidR="00B0294D" w:rsidRPr="00B0294D" w:rsidRDefault="00B0294D" w:rsidP="00353A3F">
            <w:pPr>
              <w:rPr>
                <w:rFonts w:ascii="Arial" w:eastAsia="Arial" w:hAnsi="Arial" w:cs="Arial"/>
                <w:color w:val="000000"/>
                <w:sz w:val="20"/>
                <w:szCs w:val="20"/>
                <w:lang w:eastAsia="en-GB"/>
              </w:rPr>
            </w:pPr>
            <w:r w:rsidRPr="00B0294D">
              <w:rPr>
                <w:rFonts w:ascii="Arial" w:eastAsia="Arial" w:hAnsi="Arial" w:cs="Arial"/>
                <w:color w:val="000000"/>
                <w:sz w:val="20"/>
                <w:szCs w:val="20"/>
                <w:lang w:eastAsia="en-GB"/>
              </w:rPr>
              <w:t xml:space="preserve">UCL research shows that expectant parents are motivated to make changes to their lifestyle behaviours to improve both their own health and well-being and their baby’s health and development. Whilst they acknowledge that advice on </w:t>
            </w:r>
            <w:r w:rsidRPr="00B0294D">
              <w:rPr>
                <w:rFonts w:ascii="Arial" w:eastAsia="Arial" w:hAnsi="Arial" w:cs="Arial"/>
                <w:color w:val="000000"/>
                <w:sz w:val="20"/>
                <w:szCs w:val="20"/>
                <w:lang w:eastAsia="en-GB"/>
              </w:rPr>
              <w:lastRenderedPageBreak/>
              <w:t>healthy eating and activity is widely available, there is limited advice and support tailored specifically to pregnancy, which is culturally inclusive and relevant to those managing on a tight budget.</w:t>
            </w:r>
          </w:p>
          <w:p w14:paraId="276BF8E5" w14:textId="77777777" w:rsidR="00B0294D" w:rsidRPr="00B0294D" w:rsidRDefault="00B0294D" w:rsidP="00353A3F">
            <w:pPr>
              <w:rPr>
                <w:rFonts w:ascii="Arial" w:eastAsia="Arial" w:hAnsi="Arial" w:cs="Arial"/>
                <w:color w:val="000000"/>
                <w:sz w:val="20"/>
                <w:szCs w:val="20"/>
                <w:lang w:eastAsia="en-GB"/>
              </w:rPr>
            </w:pPr>
          </w:p>
          <w:p w14:paraId="74382E7F" w14:textId="77777777" w:rsidR="00B0294D" w:rsidRPr="00B0294D" w:rsidRDefault="00B0294D" w:rsidP="00353A3F">
            <w:pPr>
              <w:rPr>
                <w:rFonts w:ascii="Arial" w:eastAsia="Arial" w:hAnsi="Arial" w:cs="Arial"/>
                <w:color w:val="000000"/>
                <w:sz w:val="20"/>
                <w:szCs w:val="20"/>
                <w:lang w:eastAsia="en-GB"/>
              </w:rPr>
            </w:pPr>
            <w:r w:rsidRPr="00B0294D">
              <w:rPr>
                <w:rFonts w:ascii="Arial" w:eastAsia="Arial" w:hAnsi="Arial" w:cs="Arial"/>
                <w:color w:val="000000"/>
                <w:sz w:val="20"/>
                <w:szCs w:val="20"/>
                <w:lang w:eastAsia="en-GB"/>
              </w:rPr>
              <w:t xml:space="preserve">Rooted in behaviour change and habit theory, this intervention will encourage and support expectant parents to develop healthier dietary and activity habits by making a series of tiny, incremental lifestyle changes. Users will set their own goals and be shown how to break these down into manageable steps. Self-monitoring and personalised weekly feedback will encourage users to stay on track. In addition, users will receive regular information, tips, recipe ideas and exercise videos. </w:t>
            </w:r>
          </w:p>
          <w:p w14:paraId="2A5CBF04" w14:textId="77777777" w:rsidR="00B0294D" w:rsidRPr="00B0294D" w:rsidRDefault="00B0294D" w:rsidP="00353A3F">
            <w:pPr>
              <w:rPr>
                <w:rFonts w:ascii="Arial" w:eastAsia="Arial" w:hAnsi="Arial" w:cs="Arial"/>
                <w:color w:val="000000"/>
                <w:sz w:val="20"/>
                <w:szCs w:val="20"/>
                <w:lang w:eastAsia="en-GB"/>
              </w:rPr>
            </w:pPr>
          </w:p>
          <w:p w14:paraId="278EF333" w14:textId="3601C483" w:rsidR="00B0294D" w:rsidRPr="00B0294D" w:rsidRDefault="00B0294D" w:rsidP="00353A3F">
            <w:pPr>
              <w:rPr>
                <w:rFonts w:eastAsia="Arial" w:cs="Arial"/>
                <w:color w:val="000000"/>
                <w:sz w:val="20"/>
                <w:szCs w:val="20"/>
              </w:rPr>
            </w:pPr>
            <w:r w:rsidRPr="00B0294D">
              <w:rPr>
                <w:rFonts w:ascii="Arial" w:eastAsia="Arial" w:hAnsi="Arial" w:cs="Arial"/>
                <w:color w:val="000000"/>
                <w:sz w:val="20"/>
                <w:szCs w:val="20"/>
                <w:lang w:eastAsia="en-GB"/>
              </w:rPr>
              <w:t xml:space="preserve">The team is in discussion with Gestational Diabetes experts to determine how this intervention can serve as both a prevention and management tool for women at risk of or with GDM. </w:t>
            </w:r>
          </w:p>
        </w:tc>
      </w:tr>
      <w:tr w:rsidR="00B0294D" w:rsidRPr="00341C57" w14:paraId="5AD01293" w14:textId="77777777" w:rsidTr="00353A3F">
        <w:trPr>
          <w:trHeight w:val="282"/>
        </w:trPr>
        <w:tc>
          <w:tcPr>
            <w:tcW w:w="675" w:type="dxa"/>
          </w:tcPr>
          <w:p w14:paraId="60A8470B" w14:textId="6D9F65D2" w:rsidR="00B0294D" w:rsidRPr="00341C57" w:rsidRDefault="008015BA" w:rsidP="00B71F08">
            <w:pPr>
              <w:pStyle w:val="TableText1"/>
              <w:rPr>
                <w:rFonts w:cs="Arial"/>
                <w:sz w:val="20"/>
                <w:szCs w:val="20"/>
              </w:rPr>
            </w:pPr>
            <w:bookmarkStart w:id="114" w:name="_Hlk101345325"/>
            <w:r>
              <w:rPr>
                <w:rFonts w:cs="Arial"/>
                <w:sz w:val="20"/>
                <w:szCs w:val="20"/>
              </w:rPr>
              <w:lastRenderedPageBreak/>
              <w:t>30</w:t>
            </w:r>
          </w:p>
        </w:tc>
        <w:tc>
          <w:tcPr>
            <w:tcW w:w="1730" w:type="dxa"/>
          </w:tcPr>
          <w:p w14:paraId="32BA69B5" w14:textId="77777777" w:rsidR="00B0294D" w:rsidRPr="00341C57" w:rsidRDefault="00B0294D" w:rsidP="00B71F08">
            <w:pPr>
              <w:pStyle w:val="TableText1"/>
              <w:rPr>
                <w:rFonts w:cs="Arial"/>
                <w:b/>
                <w:sz w:val="20"/>
                <w:szCs w:val="20"/>
              </w:rPr>
            </w:pPr>
            <w:r w:rsidRPr="00341C57">
              <w:rPr>
                <w:rFonts w:cs="Arial"/>
                <w:b/>
                <w:sz w:val="20"/>
                <w:szCs w:val="20"/>
              </w:rPr>
              <w:t>Best Beginnings</w:t>
            </w:r>
          </w:p>
        </w:tc>
        <w:tc>
          <w:tcPr>
            <w:tcW w:w="3766" w:type="dxa"/>
          </w:tcPr>
          <w:p w14:paraId="34761022" w14:textId="77777777" w:rsidR="00B0294D" w:rsidRPr="00341C57" w:rsidRDefault="00B0294D" w:rsidP="00B71F08">
            <w:pPr>
              <w:pStyle w:val="TableText1"/>
              <w:rPr>
                <w:rFonts w:cs="Arial"/>
                <w:sz w:val="20"/>
                <w:szCs w:val="20"/>
              </w:rPr>
            </w:pPr>
            <w:r w:rsidRPr="00341C57">
              <w:rPr>
                <w:rFonts w:eastAsia="Arial" w:cs="Arial"/>
                <w:sz w:val="20"/>
                <w:szCs w:val="20"/>
              </w:rPr>
              <w:t>Provide prevalence rate of GDM in different communities based on distinct factors such as genetics, diet, socioeconomic status, mental health illnesses etc.</w:t>
            </w:r>
          </w:p>
        </w:tc>
        <w:tc>
          <w:tcPr>
            <w:tcW w:w="4881" w:type="dxa"/>
          </w:tcPr>
          <w:p w14:paraId="3055B7DA" w14:textId="77777777" w:rsidR="00B0294D" w:rsidRPr="00341C57" w:rsidRDefault="00B0294D" w:rsidP="00B71F08">
            <w:pPr>
              <w:pStyle w:val="TableText1"/>
              <w:rPr>
                <w:rFonts w:cs="Arial"/>
                <w:sz w:val="20"/>
                <w:szCs w:val="20"/>
              </w:rPr>
            </w:pPr>
            <w:r w:rsidRPr="00341C57">
              <w:rPr>
                <w:rFonts w:eastAsia="Arial" w:cs="Arial"/>
                <w:color w:val="000000"/>
                <w:sz w:val="20"/>
                <w:szCs w:val="20"/>
              </w:rPr>
              <w:t>The prevalence of GDM is increasing in the UK; the offer of an oral glucose tolerance test to all women, the lowering of diagnostic thresholds, and increases in the proportion of women at risk, either because of their ethnicity or increasing weight or age, are all contributing factors.</w:t>
            </w:r>
          </w:p>
        </w:tc>
        <w:tc>
          <w:tcPr>
            <w:tcW w:w="3940" w:type="dxa"/>
          </w:tcPr>
          <w:p w14:paraId="637AF551" w14:textId="77777777" w:rsidR="00B0294D" w:rsidRPr="00B0294D" w:rsidRDefault="00B0294D" w:rsidP="00353A3F">
            <w:pPr>
              <w:rPr>
                <w:rFonts w:ascii="Arial" w:eastAsia="Arial" w:hAnsi="Arial" w:cs="Arial"/>
                <w:color w:val="000000"/>
                <w:sz w:val="20"/>
                <w:szCs w:val="20"/>
                <w:lang w:eastAsia="en-GB"/>
              </w:rPr>
            </w:pPr>
            <w:r w:rsidRPr="00B0294D">
              <w:rPr>
                <w:rFonts w:ascii="Arial" w:eastAsia="Arial" w:hAnsi="Arial" w:cs="Arial"/>
                <w:color w:val="000000"/>
                <w:sz w:val="20"/>
                <w:szCs w:val="20"/>
                <w:lang w:eastAsia="en-GB"/>
              </w:rPr>
              <w:t>Please see the data collected from the following systemic review:</w:t>
            </w:r>
          </w:p>
          <w:p w14:paraId="7F221D6E" w14:textId="77777777" w:rsidR="00B0294D" w:rsidRPr="00341C57" w:rsidRDefault="002E1661" w:rsidP="00353A3F">
            <w:pPr>
              <w:pStyle w:val="TableText1"/>
              <w:rPr>
                <w:rFonts w:cs="Arial"/>
                <w:sz w:val="20"/>
                <w:szCs w:val="20"/>
              </w:rPr>
            </w:pPr>
            <w:hyperlink r:id="rId57" w:history="1">
              <w:r w:rsidR="00B0294D" w:rsidRPr="00341C57">
                <w:rPr>
                  <w:rStyle w:val="Hyperlink"/>
                  <w:rFonts w:eastAsia="Arial"/>
                  <w:sz w:val="20"/>
                  <w:szCs w:val="20"/>
                </w:rPr>
                <w:t>https://www.ncbi.nlm.nih.gov/books/NBK401113/</w:t>
              </w:r>
            </w:hyperlink>
          </w:p>
        </w:tc>
      </w:tr>
      <w:bookmarkEnd w:id="114"/>
      <w:tr w:rsidR="00B0294D" w:rsidRPr="00341C57" w14:paraId="699F361D" w14:textId="77777777" w:rsidTr="00353A3F">
        <w:trPr>
          <w:trHeight w:val="282"/>
        </w:trPr>
        <w:tc>
          <w:tcPr>
            <w:tcW w:w="675" w:type="dxa"/>
          </w:tcPr>
          <w:p w14:paraId="7B6576ED" w14:textId="2A0BDAE5" w:rsidR="00B0294D" w:rsidRPr="00341C57" w:rsidRDefault="008015BA" w:rsidP="00B71F08">
            <w:pPr>
              <w:pStyle w:val="TableText1"/>
              <w:rPr>
                <w:rFonts w:cs="Arial"/>
                <w:sz w:val="20"/>
                <w:szCs w:val="20"/>
              </w:rPr>
            </w:pPr>
            <w:r>
              <w:rPr>
                <w:rFonts w:cs="Arial"/>
                <w:sz w:val="20"/>
                <w:szCs w:val="20"/>
              </w:rPr>
              <w:t>31</w:t>
            </w:r>
          </w:p>
        </w:tc>
        <w:tc>
          <w:tcPr>
            <w:tcW w:w="1730" w:type="dxa"/>
          </w:tcPr>
          <w:p w14:paraId="7E906704" w14:textId="77777777" w:rsidR="00B0294D" w:rsidRPr="00341C57" w:rsidRDefault="00B0294D" w:rsidP="00B71F08">
            <w:pPr>
              <w:pStyle w:val="TableText1"/>
              <w:rPr>
                <w:rFonts w:cs="Arial"/>
                <w:b/>
                <w:sz w:val="20"/>
                <w:szCs w:val="20"/>
              </w:rPr>
            </w:pPr>
            <w:r w:rsidRPr="00341C57">
              <w:rPr>
                <w:rFonts w:cs="Arial"/>
                <w:b/>
                <w:sz w:val="20"/>
                <w:szCs w:val="20"/>
              </w:rPr>
              <w:t>Gestational Diabetes UK</w:t>
            </w:r>
          </w:p>
        </w:tc>
        <w:tc>
          <w:tcPr>
            <w:tcW w:w="3766" w:type="dxa"/>
          </w:tcPr>
          <w:p w14:paraId="04CD0DA7" w14:textId="77777777" w:rsidR="00B0294D" w:rsidRPr="00341C57" w:rsidRDefault="00B0294D" w:rsidP="00B71F08">
            <w:pPr>
              <w:pStyle w:val="TableText1"/>
              <w:rPr>
                <w:rFonts w:cs="Arial"/>
                <w:sz w:val="20"/>
                <w:szCs w:val="20"/>
              </w:rPr>
            </w:pPr>
            <w:r w:rsidRPr="00341C57">
              <w:rPr>
                <w:rFonts w:cs="Arial"/>
                <w:sz w:val="20"/>
                <w:szCs w:val="20"/>
              </w:rPr>
              <w:t xml:space="preserve">1.4.5 Consider elective birth before 40 weeks plus 6 days for women with gestational diabetes who have maternal or </w:t>
            </w:r>
            <w:proofErr w:type="spellStart"/>
            <w:r w:rsidRPr="00341C57">
              <w:rPr>
                <w:rFonts w:cs="Arial"/>
                <w:sz w:val="20"/>
                <w:szCs w:val="20"/>
              </w:rPr>
              <w:t>fetal</w:t>
            </w:r>
            <w:proofErr w:type="spellEnd"/>
            <w:r w:rsidRPr="00341C57">
              <w:rPr>
                <w:rFonts w:cs="Arial"/>
                <w:sz w:val="20"/>
                <w:szCs w:val="20"/>
              </w:rPr>
              <w:t xml:space="preserve"> complications. [2015]</w:t>
            </w:r>
          </w:p>
        </w:tc>
        <w:tc>
          <w:tcPr>
            <w:tcW w:w="4881" w:type="dxa"/>
          </w:tcPr>
          <w:p w14:paraId="49916342" w14:textId="77777777" w:rsidR="00B0294D" w:rsidRPr="00341C57" w:rsidRDefault="00B0294D" w:rsidP="00B71F08">
            <w:pPr>
              <w:pStyle w:val="TableText1"/>
              <w:rPr>
                <w:rFonts w:cs="Arial"/>
                <w:sz w:val="20"/>
                <w:szCs w:val="20"/>
              </w:rPr>
            </w:pPr>
            <w:r w:rsidRPr="00341C57">
              <w:rPr>
                <w:rFonts w:cs="Arial"/>
                <w:sz w:val="20"/>
                <w:szCs w:val="20"/>
              </w:rPr>
              <w:t xml:space="preserve">There is far too much confusion over what entails ‘maternal or </w:t>
            </w:r>
            <w:proofErr w:type="spellStart"/>
            <w:r w:rsidRPr="00341C57">
              <w:rPr>
                <w:rFonts w:cs="Arial"/>
                <w:sz w:val="20"/>
                <w:szCs w:val="20"/>
              </w:rPr>
              <w:t>fetal</w:t>
            </w:r>
            <w:proofErr w:type="spellEnd"/>
            <w:r w:rsidRPr="00341C57">
              <w:rPr>
                <w:rFonts w:cs="Arial"/>
                <w:sz w:val="20"/>
                <w:szCs w:val="20"/>
              </w:rPr>
              <w:t xml:space="preserve"> </w:t>
            </w:r>
            <w:proofErr w:type="gramStart"/>
            <w:r w:rsidRPr="00341C57">
              <w:rPr>
                <w:rFonts w:cs="Arial"/>
                <w:sz w:val="20"/>
                <w:szCs w:val="20"/>
              </w:rPr>
              <w:t>complications’</w:t>
            </w:r>
            <w:proofErr w:type="gramEnd"/>
            <w:r w:rsidRPr="00341C57">
              <w:rPr>
                <w:rFonts w:cs="Arial"/>
                <w:sz w:val="20"/>
                <w:szCs w:val="20"/>
              </w:rPr>
              <w:t xml:space="preserve">. In many Trusts women are being advised to have early induction of labour or elective birth (from 37 weeks onwards) due </w:t>
            </w:r>
            <w:r w:rsidRPr="00341C57">
              <w:rPr>
                <w:rFonts w:cs="Arial"/>
                <w:sz w:val="20"/>
                <w:szCs w:val="20"/>
              </w:rPr>
              <w:lastRenderedPageBreak/>
              <w:t>to being Metformin or insulin-treated, yet they have no complications. More clarification is needed.</w:t>
            </w:r>
          </w:p>
        </w:tc>
        <w:tc>
          <w:tcPr>
            <w:tcW w:w="3940" w:type="dxa"/>
          </w:tcPr>
          <w:p w14:paraId="6999BF87"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lastRenderedPageBreak/>
              <w:t xml:space="preserve">I have shared a lot of evidence around this subject on these two articles of the Gestational Diabetes UK website: </w:t>
            </w:r>
            <w:hyperlink r:id="rId58" w:history="1">
              <w:r w:rsidRPr="00341C57">
                <w:rPr>
                  <w:rStyle w:val="Hyperlink"/>
                  <w:sz w:val="20"/>
                  <w:szCs w:val="20"/>
                </w:rPr>
                <w:t>https://www.gestationaldiabetes.co.uk/gestational-diabetes-birth/</w:t>
              </w:r>
            </w:hyperlink>
            <w:r w:rsidRPr="00341C57">
              <w:rPr>
                <w:rFonts w:cs="Arial"/>
                <w:sz w:val="20"/>
                <w:szCs w:val="20"/>
              </w:rPr>
              <w:t xml:space="preserve"> </w:t>
            </w:r>
          </w:p>
          <w:p w14:paraId="4A55951B" w14:textId="77777777" w:rsidR="00B0294D" w:rsidRPr="00341C57" w:rsidRDefault="002E1661" w:rsidP="00353A3F">
            <w:pPr>
              <w:pStyle w:val="Paragraphnonumbers"/>
              <w:spacing w:line="240" w:lineRule="auto"/>
              <w:rPr>
                <w:rFonts w:cs="Arial"/>
                <w:sz w:val="20"/>
                <w:szCs w:val="20"/>
              </w:rPr>
            </w:pPr>
            <w:hyperlink r:id="rId59" w:history="1">
              <w:r w:rsidR="00B0294D" w:rsidRPr="00341C57">
                <w:rPr>
                  <w:rStyle w:val="Hyperlink"/>
                  <w:sz w:val="20"/>
                  <w:szCs w:val="20"/>
                </w:rPr>
                <w:t>https://www.gestationaldiabetes.co.uk/induction/</w:t>
              </w:r>
            </w:hyperlink>
          </w:p>
          <w:p w14:paraId="5045F856" w14:textId="77777777" w:rsidR="00B0294D" w:rsidRPr="00341C57" w:rsidRDefault="00B0294D" w:rsidP="00353A3F">
            <w:pPr>
              <w:pStyle w:val="Paragraphnonumbers"/>
              <w:spacing w:line="240" w:lineRule="auto"/>
              <w:rPr>
                <w:rFonts w:cs="Arial"/>
                <w:sz w:val="20"/>
                <w:szCs w:val="20"/>
              </w:rPr>
            </w:pPr>
            <w:r w:rsidRPr="00341C57">
              <w:rPr>
                <w:rFonts w:cs="Arial"/>
                <w:sz w:val="20"/>
                <w:szCs w:val="20"/>
              </w:rPr>
              <w:t>Results from a Google Survey Gestational Diabetes UK conducted:</w:t>
            </w:r>
          </w:p>
          <w:p w14:paraId="2754D8AE" w14:textId="61BFC009" w:rsidR="00B0294D" w:rsidRPr="00341C57" w:rsidRDefault="00C772BF" w:rsidP="00353A3F">
            <w:pPr>
              <w:pStyle w:val="Paragraphnonumbers"/>
              <w:spacing w:line="240" w:lineRule="auto"/>
              <w:rPr>
                <w:rFonts w:cs="Arial"/>
                <w:sz w:val="20"/>
                <w:szCs w:val="20"/>
              </w:rPr>
            </w:pPr>
            <w:r w:rsidRPr="00341C57">
              <w:rPr>
                <w:rFonts w:cs="Arial"/>
                <w:noProof/>
                <w:sz w:val="20"/>
                <w:szCs w:val="20"/>
              </w:rPr>
              <w:drawing>
                <wp:inline distT="0" distB="0" distL="0" distR="0" wp14:anchorId="15044E39" wp14:editId="1904A1CC">
                  <wp:extent cx="2583815" cy="1094740"/>
                  <wp:effectExtent l="0" t="0" r="698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583815" cy="1094740"/>
                          </a:xfrm>
                          <a:prstGeom prst="rect">
                            <a:avLst/>
                          </a:prstGeom>
                          <a:noFill/>
                          <a:ln>
                            <a:noFill/>
                          </a:ln>
                        </pic:spPr>
                      </pic:pic>
                    </a:graphicData>
                  </a:graphic>
                </wp:inline>
              </w:drawing>
            </w:r>
          </w:p>
          <w:p w14:paraId="7D095217" w14:textId="59101A08" w:rsidR="00B0294D" w:rsidRPr="00341C57" w:rsidRDefault="00C772BF" w:rsidP="00353A3F">
            <w:pPr>
              <w:pStyle w:val="TableText1"/>
              <w:rPr>
                <w:rFonts w:cs="Arial"/>
                <w:b/>
                <w:bCs/>
                <w:sz w:val="20"/>
                <w:szCs w:val="20"/>
              </w:rPr>
            </w:pPr>
            <w:r w:rsidRPr="00341C57">
              <w:rPr>
                <w:rFonts w:cs="Arial"/>
                <w:noProof/>
                <w:sz w:val="20"/>
                <w:szCs w:val="20"/>
              </w:rPr>
              <w:drawing>
                <wp:inline distT="0" distB="0" distL="0" distR="0" wp14:anchorId="47A22FA2" wp14:editId="1A055164">
                  <wp:extent cx="2583815" cy="1083310"/>
                  <wp:effectExtent l="0" t="0" r="6985"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583815" cy="1083310"/>
                          </a:xfrm>
                          <a:prstGeom prst="rect">
                            <a:avLst/>
                          </a:prstGeom>
                          <a:noFill/>
                          <a:ln>
                            <a:noFill/>
                          </a:ln>
                        </pic:spPr>
                      </pic:pic>
                    </a:graphicData>
                  </a:graphic>
                </wp:inline>
              </w:drawing>
            </w:r>
          </w:p>
        </w:tc>
      </w:tr>
      <w:tr w:rsidR="00B0294D" w:rsidRPr="00341C57" w14:paraId="390B539E" w14:textId="77777777" w:rsidTr="00353A3F">
        <w:trPr>
          <w:trHeight w:val="282"/>
        </w:trPr>
        <w:tc>
          <w:tcPr>
            <w:tcW w:w="675" w:type="dxa"/>
          </w:tcPr>
          <w:p w14:paraId="1BEBD6D2" w14:textId="6309C224" w:rsidR="00B0294D" w:rsidRPr="00341C57" w:rsidRDefault="008015BA" w:rsidP="00B71F08">
            <w:pPr>
              <w:pStyle w:val="TableText1"/>
              <w:rPr>
                <w:rFonts w:cs="Arial"/>
                <w:sz w:val="20"/>
                <w:szCs w:val="20"/>
              </w:rPr>
            </w:pPr>
            <w:r>
              <w:rPr>
                <w:rFonts w:cs="Arial"/>
                <w:sz w:val="20"/>
                <w:szCs w:val="20"/>
              </w:rPr>
              <w:lastRenderedPageBreak/>
              <w:t>32</w:t>
            </w:r>
          </w:p>
        </w:tc>
        <w:tc>
          <w:tcPr>
            <w:tcW w:w="1730" w:type="dxa"/>
          </w:tcPr>
          <w:p w14:paraId="419CF96D" w14:textId="77777777" w:rsidR="00B0294D" w:rsidRPr="00341C57" w:rsidRDefault="00B0294D" w:rsidP="00B71F08">
            <w:pPr>
              <w:pStyle w:val="TableText1"/>
              <w:rPr>
                <w:rFonts w:cs="Arial"/>
                <w:b/>
                <w:sz w:val="20"/>
                <w:szCs w:val="20"/>
              </w:rPr>
            </w:pPr>
            <w:r w:rsidRPr="00341C57">
              <w:rPr>
                <w:rFonts w:cs="Arial"/>
                <w:b/>
                <w:sz w:val="20"/>
                <w:szCs w:val="20"/>
              </w:rPr>
              <w:t>Gestational Diabetes UK</w:t>
            </w:r>
          </w:p>
        </w:tc>
        <w:tc>
          <w:tcPr>
            <w:tcW w:w="3766" w:type="dxa"/>
          </w:tcPr>
          <w:p w14:paraId="3E199AD9" w14:textId="77777777" w:rsidR="00B0294D" w:rsidRPr="00341C57" w:rsidRDefault="00B0294D" w:rsidP="00B71F08">
            <w:pPr>
              <w:pStyle w:val="TableText1"/>
              <w:rPr>
                <w:rFonts w:cs="Arial"/>
                <w:sz w:val="20"/>
                <w:szCs w:val="20"/>
              </w:rPr>
            </w:pPr>
            <w:r w:rsidRPr="00341C57">
              <w:rPr>
                <w:rFonts w:cs="Arial"/>
                <w:sz w:val="20"/>
                <w:szCs w:val="20"/>
              </w:rPr>
              <w:t>1.5.1 Advise women with diabetes to give birth in hospitals where advanced neonatal resuscitation skills are available 24 hours a day. [2008]</w:t>
            </w:r>
          </w:p>
        </w:tc>
        <w:tc>
          <w:tcPr>
            <w:tcW w:w="4881" w:type="dxa"/>
          </w:tcPr>
          <w:p w14:paraId="77563EE9" w14:textId="77777777" w:rsidR="00B0294D" w:rsidRPr="00341C57" w:rsidRDefault="00B0294D" w:rsidP="00B71F08">
            <w:pPr>
              <w:pStyle w:val="TableText1"/>
              <w:rPr>
                <w:rFonts w:cs="Arial"/>
                <w:sz w:val="20"/>
                <w:szCs w:val="20"/>
              </w:rPr>
            </w:pPr>
            <w:r w:rsidRPr="00341C57">
              <w:rPr>
                <w:rFonts w:cs="Arial"/>
                <w:sz w:val="20"/>
                <w:szCs w:val="20"/>
              </w:rPr>
              <w:t>This point needs far more clarity as it prevents those diagnosed with diabetes and gestational diabetes from being signed off for use of some midwife-led birthing units, water births, or for home births. Evidence is lacking to suggest that all babies born to mothers with diabetes require this and a more individual approach is necessary.</w:t>
            </w:r>
          </w:p>
        </w:tc>
        <w:tc>
          <w:tcPr>
            <w:tcW w:w="3940" w:type="dxa"/>
          </w:tcPr>
          <w:p w14:paraId="42B866CE" w14:textId="77777777" w:rsidR="00B0294D" w:rsidRPr="00341C57" w:rsidRDefault="00B0294D" w:rsidP="00B71F08">
            <w:pPr>
              <w:pStyle w:val="Paragraphnonumbers"/>
              <w:rPr>
                <w:rFonts w:cs="Arial"/>
                <w:sz w:val="20"/>
                <w:szCs w:val="20"/>
              </w:rPr>
            </w:pPr>
            <w:r w:rsidRPr="00341C57">
              <w:rPr>
                <w:rFonts w:cs="Arial"/>
                <w:sz w:val="20"/>
                <w:szCs w:val="20"/>
              </w:rPr>
              <w:t xml:space="preserve">Gestational Diabetes UK website: </w:t>
            </w:r>
            <w:hyperlink r:id="rId62" w:history="1">
              <w:r w:rsidRPr="00341C57">
                <w:rPr>
                  <w:rStyle w:val="Hyperlink"/>
                  <w:sz w:val="20"/>
                  <w:szCs w:val="20"/>
                </w:rPr>
                <w:t>https://www.gestationaldiabetes.co.uk/gestational-diabetes-birth/</w:t>
              </w:r>
            </w:hyperlink>
            <w:r w:rsidRPr="00341C57">
              <w:rPr>
                <w:rFonts w:cs="Arial"/>
                <w:sz w:val="20"/>
                <w:szCs w:val="20"/>
              </w:rPr>
              <w:t xml:space="preserve"> </w:t>
            </w:r>
          </w:p>
          <w:p w14:paraId="374CD7E9" w14:textId="77777777" w:rsidR="00B0294D" w:rsidRPr="00341C57" w:rsidRDefault="002E1661" w:rsidP="00B71F08">
            <w:pPr>
              <w:pStyle w:val="Paragraphnonumbers"/>
              <w:rPr>
                <w:rFonts w:cs="Arial"/>
                <w:sz w:val="20"/>
                <w:szCs w:val="20"/>
              </w:rPr>
            </w:pPr>
            <w:hyperlink r:id="rId63" w:history="1">
              <w:r w:rsidR="00B0294D" w:rsidRPr="00341C57">
                <w:rPr>
                  <w:rStyle w:val="Hyperlink"/>
                  <w:sz w:val="20"/>
                  <w:szCs w:val="20"/>
                </w:rPr>
                <w:t>https://www.gestationaldiabetes.co.uk/induction/</w:t>
              </w:r>
            </w:hyperlink>
          </w:p>
          <w:p w14:paraId="1A03CEC7" w14:textId="77777777" w:rsidR="00B0294D" w:rsidRPr="00341C57" w:rsidRDefault="002E1661" w:rsidP="00B71F08">
            <w:pPr>
              <w:pStyle w:val="Paragraphnonumbers"/>
              <w:rPr>
                <w:rFonts w:cs="Arial"/>
                <w:sz w:val="20"/>
                <w:szCs w:val="20"/>
              </w:rPr>
            </w:pPr>
            <w:hyperlink r:id="rId64" w:history="1">
              <w:r w:rsidR="00B0294D" w:rsidRPr="00341C57">
                <w:rPr>
                  <w:rStyle w:val="Hyperlink"/>
                  <w:sz w:val="20"/>
                  <w:szCs w:val="20"/>
                </w:rPr>
                <w:t>https://www.gestationaldiabetes.co.uk/gestational-diabetes-waterbirth/</w:t>
              </w:r>
            </w:hyperlink>
          </w:p>
          <w:p w14:paraId="1F206690" w14:textId="77777777" w:rsidR="00B0294D" w:rsidRPr="00341C57" w:rsidRDefault="002E1661" w:rsidP="00B71F08">
            <w:pPr>
              <w:pStyle w:val="TableText1"/>
              <w:rPr>
                <w:rFonts w:cs="Arial"/>
                <w:b/>
                <w:bCs/>
                <w:sz w:val="20"/>
                <w:szCs w:val="20"/>
              </w:rPr>
            </w:pPr>
            <w:hyperlink r:id="rId65" w:history="1">
              <w:r w:rsidR="00B0294D" w:rsidRPr="00341C57">
                <w:rPr>
                  <w:rStyle w:val="Hyperlink"/>
                  <w:sz w:val="20"/>
                  <w:szCs w:val="20"/>
                </w:rPr>
                <w:t>https://www.gestationaldiabetes.co.uk/gestational-diabetes-homebirth/</w:t>
              </w:r>
            </w:hyperlink>
          </w:p>
        </w:tc>
      </w:tr>
      <w:tr w:rsidR="0027780E" w:rsidRPr="00341C57" w14:paraId="64F29314" w14:textId="77777777" w:rsidTr="00353A3F">
        <w:trPr>
          <w:trHeight w:val="282"/>
        </w:trPr>
        <w:tc>
          <w:tcPr>
            <w:tcW w:w="675" w:type="dxa"/>
          </w:tcPr>
          <w:p w14:paraId="0C6CD2B7" w14:textId="5B4C7C84" w:rsidR="0027780E" w:rsidRPr="00341C57" w:rsidRDefault="008015BA" w:rsidP="0027780E">
            <w:pPr>
              <w:pStyle w:val="TableText1"/>
              <w:rPr>
                <w:rFonts w:cs="Arial"/>
                <w:sz w:val="20"/>
                <w:szCs w:val="20"/>
              </w:rPr>
            </w:pPr>
            <w:r>
              <w:rPr>
                <w:rFonts w:cs="Arial"/>
                <w:sz w:val="20"/>
                <w:szCs w:val="20"/>
              </w:rPr>
              <w:lastRenderedPageBreak/>
              <w:t>33</w:t>
            </w:r>
          </w:p>
        </w:tc>
        <w:tc>
          <w:tcPr>
            <w:tcW w:w="1730" w:type="dxa"/>
          </w:tcPr>
          <w:p w14:paraId="45DC6250" w14:textId="725B10CF" w:rsidR="0027780E" w:rsidRPr="00341C57" w:rsidRDefault="0027780E" w:rsidP="0027780E">
            <w:pPr>
              <w:pStyle w:val="TableText1"/>
              <w:rPr>
                <w:rFonts w:cs="Arial"/>
                <w:b/>
                <w:sz w:val="20"/>
                <w:szCs w:val="20"/>
              </w:rPr>
            </w:pPr>
            <w:r w:rsidRPr="00341C57">
              <w:rPr>
                <w:rFonts w:cs="Arial"/>
                <w:b/>
                <w:sz w:val="20"/>
                <w:szCs w:val="20"/>
              </w:rPr>
              <w:t>National Pregnancy in Diabetes (NPID) audit</w:t>
            </w:r>
          </w:p>
        </w:tc>
        <w:tc>
          <w:tcPr>
            <w:tcW w:w="3766" w:type="dxa"/>
          </w:tcPr>
          <w:p w14:paraId="32B47ADE" w14:textId="2AA0D8B3" w:rsidR="0027780E" w:rsidRPr="00341C57" w:rsidRDefault="0027780E" w:rsidP="0027780E">
            <w:pPr>
              <w:pStyle w:val="TableText1"/>
              <w:rPr>
                <w:rFonts w:cs="Arial"/>
                <w:sz w:val="20"/>
                <w:szCs w:val="20"/>
              </w:rPr>
            </w:pPr>
            <w:r w:rsidRPr="00341C57">
              <w:rPr>
                <w:rFonts w:cs="Arial"/>
                <w:sz w:val="20"/>
                <w:szCs w:val="20"/>
              </w:rPr>
              <w:t>Targeting HbA1c&lt;43mmol/mol after 24 weeks gestation to reduce perinatal morbidity and mortality.</w:t>
            </w:r>
          </w:p>
        </w:tc>
        <w:tc>
          <w:tcPr>
            <w:tcW w:w="4881" w:type="dxa"/>
          </w:tcPr>
          <w:p w14:paraId="77A61C79" w14:textId="77777777" w:rsidR="0027780E" w:rsidRPr="00341C57" w:rsidRDefault="0027780E" w:rsidP="0027780E">
            <w:pPr>
              <w:pStyle w:val="Paragraphnonumbers"/>
              <w:spacing w:line="240" w:lineRule="auto"/>
              <w:rPr>
                <w:rFonts w:cs="Arial"/>
                <w:sz w:val="20"/>
                <w:szCs w:val="20"/>
              </w:rPr>
            </w:pPr>
            <w:bookmarkStart w:id="115" w:name="_Hlk101351808"/>
            <w:r w:rsidRPr="00341C57">
              <w:rPr>
                <w:rFonts w:cs="Arial"/>
                <w:sz w:val="20"/>
                <w:szCs w:val="20"/>
              </w:rPr>
              <w:t>The National Pregnancy in Diabetes (NPID) audit has demonstrated that the risk of perinatal morbidity and mortality is lowest in pregnancies with HbA1c&lt;43mmol/mol after 24 weeks gestation. Women with HbA1c &lt;43mmol/mol after 24 weeks had lower rates of preterm birth, large for gestational age birthweight, neonatal intensive care unit admission and perinatal death.</w:t>
            </w:r>
          </w:p>
          <w:p w14:paraId="50DA6E64" w14:textId="3A9F38CE" w:rsidR="0027780E" w:rsidRPr="00341C57" w:rsidRDefault="0027780E" w:rsidP="0027780E">
            <w:pPr>
              <w:pStyle w:val="TableText1"/>
              <w:rPr>
                <w:rFonts w:cs="Arial"/>
                <w:sz w:val="20"/>
                <w:szCs w:val="20"/>
              </w:rPr>
            </w:pPr>
            <w:r w:rsidRPr="00341C57">
              <w:rPr>
                <w:rFonts w:cs="Arial"/>
                <w:sz w:val="20"/>
                <w:szCs w:val="20"/>
              </w:rPr>
              <w:t>Strengthening the glycaemic target in late pregnancy (in line with previous 2008 NICE guideline recommendations) may help to improve obstetric and neonatal outcomes, which have remained unchanged during the past 7 years. This is particularly important for the growing numbers of women with type 2 diabetes, for whom glucose remains the key modifiable risk factor for adverse pregnancy outcome.</w:t>
            </w:r>
            <w:bookmarkEnd w:id="115"/>
          </w:p>
        </w:tc>
        <w:tc>
          <w:tcPr>
            <w:tcW w:w="3940" w:type="dxa"/>
          </w:tcPr>
          <w:p w14:paraId="09531194" w14:textId="77777777" w:rsidR="0027780E" w:rsidRPr="00341C57" w:rsidRDefault="0027780E" w:rsidP="0027780E">
            <w:pPr>
              <w:pStyle w:val="Paragraphnonumbers"/>
              <w:spacing w:line="240" w:lineRule="auto"/>
              <w:rPr>
                <w:rFonts w:cs="Arial"/>
                <w:sz w:val="20"/>
                <w:szCs w:val="20"/>
              </w:rPr>
            </w:pPr>
            <w:bookmarkStart w:id="116" w:name="_Hlk101351876"/>
            <w:r w:rsidRPr="00341C57">
              <w:rPr>
                <w:rFonts w:cs="Arial"/>
                <w:sz w:val="20"/>
                <w:szCs w:val="20"/>
              </w:rPr>
              <w:t xml:space="preserve">See slide 4 executive summary </w:t>
            </w:r>
            <w:hyperlink r:id="rId66" w:history="1">
              <w:r w:rsidRPr="00341C57">
                <w:rPr>
                  <w:rStyle w:val="Hyperlink"/>
                  <w:sz w:val="20"/>
                  <w:szCs w:val="20"/>
                </w:rPr>
                <w:t>https://digital.nhs.uk/data-and-information/publications/statistical/national-pregnancy-in-diabetes-audit/2019-and-2020</w:t>
              </w:r>
            </w:hyperlink>
            <w:r w:rsidRPr="00341C57">
              <w:rPr>
                <w:rFonts w:cs="Arial"/>
                <w:sz w:val="20"/>
                <w:szCs w:val="20"/>
              </w:rPr>
              <w:t>)</w:t>
            </w:r>
          </w:p>
          <w:bookmarkEnd w:id="116"/>
          <w:p w14:paraId="66C9C0B3" w14:textId="77777777" w:rsidR="0027780E" w:rsidRPr="00341C57" w:rsidRDefault="0027780E" w:rsidP="0027780E">
            <w:pPr>
              <w:pStyle w:val="Paragraphnonumbers"/>
              <w:rPr>
                <w:rFonts w:cs="Arial"/>
                <w:sz w:val="20"/>
                <w:szCs w:val="20"/>
              </w:rPr>
            </w:pPr>
          </w:p>
        </w:tc>
      </w:tr>
      <w:tr w:rsidR="0027780E" w:rsidRPr="00341C57" w14:paraId="601453E7" w14:textId="77777777" w:rsidTr="00353A3F">
        <w:trPr>
          <w:trHeight w:val="282"/>
        </w:trPr>
        <w:tc>
          <w:tcPr>
            <w:tcW w:w="675" w:type="dxa"/>
          </w:tcPr>
          <w:p w14:paraId="0FEEEC9A" w14:textId="79D56749" w:rsidR="0027780E" w:rsidRPr="00341C57" w:rsidRDefault="008015BA" w:rsidP="0027780E">
            <w:pPr>
              <w:pStyle w:val="TableText1"/>
              <w:rPr>
                <w:rFonts w:cs="Arial"/>
                <w:sz w:val="20"/>
                <w:szCs w:val="20"/>
              </w:rPr>
            </w:pPr>
            <w:r>
              <w:rPr>
                <w:rFonts w:cs="Arial"/>
                <w:sz w:val="20"/>
                <w:szCs w:val="20"/>
              </w:rPr>
              <w:t>34</w:t>
            </w:r>
          </w:p>
        </w:tc>
        <w:tc>
          <w:tcPr>
            <w:tcW w:w="1730" w:type="dxa"/>
          </w:tcPr>
          <w:p w14:paraId="5BF795B4" w14:textId="7C248468" w:rsidR="0027780E" w:rsidRPr="00341C57" w:rsidRDefault="0027780E" w:rsidP="0027780E">
            <w:pPr>
              <w:pStyle w:val="TableText1"/>
              <w:rPr>
                <w:rFonts w:cs="Arial"/>
                <w:b/>
                <w:sz w:val="20"/>
                <w:szCs w:val="20"/>
              </w:rPr>
            </w:pPr>
            <w:r w:rsidRPr="00341C57">
              <w:rPr>
                <w:rFonts w:cs="Arial"/>
                <w:b/>
                <w:sz w:val="20"/>
                <w:szCs w:val="20"/>
              </w:rPr>
              <w:t>NHS England and Improvement</w:t>
            </w:r>
          </w:p>
        </w:tc>
        <w:tc>
          <w:tcPr>
            <w:tcW w:w="3766" w:type="dxa"/>
          </w:tcPr>
          <w:p w14:paraId="1FF88BA2" w14:textId="77777777" w:rsidR="0027780E" w:rsidRPr="00341C57" w:rsidRDefault="0027780E" w:rsidP="0027780E">
            <w:pPr>
              <w:pStyle w:val="Paragraphnonumbers"/>
              <w:spacing w:after="120" w:line="240" w:lineRule="auto"/>
              <w:rPr>
                <w:rFonts w:cs="Arial"/>
                <w:sz w:val="20"/>
                <w:szCs w:val="20"/>
              </w:rPr>
            </w:pPr>
            <w:bookmarkStart w:id="117" w:name="_Hlk101337991"/>
            <w:r w:rsidRPr="00341C57">
              <w:rPr>
                <w:rFonts w:cs="Arial"/>
                <w:sz w:val="20"/>
                <w:szCs w:val="20"/>
              </w:rPr>
              <w:t xml:space="preserve">Supporting women with diabetes of reproductive age (15-50 years) to self-manage their condition, via provision of structured education. </w:t>
            </w:r>
          </w:p>
          <w:bookmarkEnd w:id="117"/>
          <w:p w14:paraId="4436F85A" w14:textId="77777777" w:rsidR="0027780E" w:rsidRPr="00341C57" w:rsidRDefault="0027780E" w:rsidP="0027780E">
            <w:pPr>
              <w:pStyle w:val="TableText1"/>
              <w:rPr>
                <w:rFonts w:cs="Arial"/>
                <w:sz w:val="20"/>
                <w:szCs w:val="20"/>
              </w:rPr>
            </w:pPr>
          </w:p>
        </w:tc>
        <w:tc>
          <w:tcPr>
            <w:tcW w:w="4881" w:type="dxa"/>
          </w:tcPr>
          <w:p w14:paraId="1D119773" w14:textId="77777777" w:rsidR="0027780E" w:rsidRPr="00341C57" w:rsidRDefault="0027780E" w:rsidP="0027780E">
            <w:pPr>
              <w:pStyle w:val="Paragraphnonumbers"/>
              <w:spacing w:line="240" w:lineRule="auto"/>
              <w:rPr>
                <w:rFonts w:cs="Arial"/>
                <w:sz w:val="20"/>
                <w:szCs w:val="20"/>
              </w:rPr>
            </w:pPr>
            <w:bookmarkStart w:id="118" w:name="_Hlk101338011"/>
            <w:r w:rsidRPr="00341C57">
              <w:rPr>
                <w:rFonts w:cs="Arial"/>
                <w:sz w:val="20"/>
                <w:szCs w:val="20"/>
              </w:rPr>
              <w:t xml:space="preserve">Structured Education contributes to improved diabetes self-management - and glycaemic control is a key modifiable risk factor for adverse pregnancy outcomes. </w:t>
            </w:r>
          </w:p>
          <w:bookmarkEnd w:id="118"/>
          <w:p w14:paraId="46EBE933" w14:textId="77777777" w:rsidR="0027780E" w:rsidRPr="00341C57" w:rsidRDefault="0027780E" w:rsidP="0027780E">
            <w:pPr>
              <w:pStyle w:val="Paragraphnonumbers"/>
              <w:spacing w:after="0" w:line="240" w:lineRule="auto"/>
              <w:rPr>
                <w:rFonts w:cs="Arial"/>
                <w:sz w:val="20"/>
                <w:szCs w:val="20"/>
              </w:rPr>
            </w:pPr>
            <w:r w:rsidRPr="00341C57">
              <w:rPr>
                <w:rFonts w:cs="Arial"/>
                <w:sz w:val="20"/>
                <w:szCs w:val="20"/>
              </w:rPr>
              <w:t>NHSEI has rolled out national digital structured education offers.</w:t>
            </w:r>
          </w:p>
          <w:p w14:paraId="635E1BDF" w14:textId="77777777" w:rsidR="0027780E" w:rsidRPr="00341C57" w:rsidRDefault="0027780E" w:rsidP="0027780E">
            <w:pPr>
              <w:pStyle w:val="Paragraphnonumbers"/>
              <w:numPr>
                <w:ilvl w:val="0"/>
                <w:numId w:val="22"/>
              </w:numPr>
              <w:spacing w:after="0" w:line="240" w:lineRule="auto"/>
              <w:rPr>
                <w:rFonts w:cs="Arial"/>
                <w:sz w:val="20"/>
                <w:szCs w:val="20"/>
              </w:rPr>
            </w:pPr>
            <w:r w:rsidRPr="00341C57">
              <w:rPr>
                <w:rFonts w:cs="Arial"/>
                <w:sz w:val="20"/>
                <w:szCs w:val="20"/>
              </w:rPr>
              <w:t>MyType1 Diabetes, for adults with Type 1 diabetes</w:t>
            </w:r>
          </w:p>
          <w:p w14:paraId="2C602BC1" w14:textId="77777777" w:rsidR="0027780E" w:rsidRPr="00341C57" w:rsidRDefault="0027780E" w:rsidP="0027780E">
            <w:pPr>
              <w:pStyle w:val="Paragraphnonumbers"/>
              <w:numPr>
                <w:ilvl w:val="0"/>
                <w:numId w:val="22"/>
              </w:numPr>
              <w:spacing w:after="0" w:line="240" w:lineRule="auto"/>
              <w:rPr>
                <w:rFonts w:cs="Arial"/>
                <w:sz w:val="20"/>
                <w:szCs w:val="20"/>
              </w:rPr>
            </w:pPr>
            <w:r w:rsidRPr="00341C57">
              <w:rPr>
                <w:rFonts w:cs="Arial"/>
                <w:sz w:val="20"/>
                <w:szCs w:val="20"/>
              </w:rPr>
              <w:t xml:space="preserve">Healthy Living, for adults with Type 2 diabetes </w:t>
            </w:r>
          </w:p>
          <w:p w14:paraId="007B5A9E" w14:textId="77777777" w:rsidR="0027780E" w:rsidRPr="00341C57" w:rsidRDefault="0027780E" w:rsidP="0027780E">
            <w:pPr>
              <w:pStyle w:val="Paragraphnonumbers"/>
              <w:numPr>
                <w:ilvl w:val="0"/>
                <w:numId w:val="22"/>
              </w:numPr>
              <w:spacing w:after="0" w:line="240" w:lineRule="auto"/>
              <w:rPr>
                <w:rFonts w:cs="Arial"/>
                <w:sz w:val="20"/>
                <w:szCs w:val="20"/>
              </w:rPr>
            </w:pPr>
            <w:proofErr w:type="spellStart"/>
            <w:r w:rsidRPr="00341C57">
              <w:rPr>
                <w:rFonts w:cs="Arial"/>
                <w:sz w:val="20"/>
                <w:szCs w:val="20"/>
              </w:rPr>
              <w:lastRenderedPageBreak/>
              <w:t>DigiBete</w:t>
            </w:r>
            <w:proofErr w:type="spellEnd"/>
            <w:r w:rsidRPr="00341C57">
              <w:rPr>
                <w:rFonts w:cs="Arial"/>
                <w:sz w:val="20"/>
                <w:szCs w:val="20"/>
              </w:rPr>
              <w:t xml:space="preserve"> for children and young people with Type 1 diabetes.</w:t>
            </w:r>
          </w:p>
          <w:p w14:paraId="1750082A" w14:textId="77777777" w:rsidR="0027780E" w:rsidRPr="00341C57" w:rsidRDefault="0027780E" w:rsidP="0027780E">
            <w:pPr>
              <w:pStyle w:val="Paragraphnonumbers"/>
              <w:spacing w:after="0" w:line="240" w:lineRule="auto"/>
              <w:ind w:left="720"/>
              <w:rPr>
                <w:rFonts w:cs="Arial"/>
                <w:sz w:val="20"/>
                <w:szCs w:val="20"/>
              </w:rPr>
            </w:pPr>
          </w:p>
          <w:p w14:paraId="0BE265FF" w14:textId="7455DF8A" w:rsidR="0027780E" w:rsidRPr="00341C57" w:rsidRDefault="0027780E" w:rsidP="0027780E">
            <w:pPr>
              <w:pStyle w:val="TableText1"/>
              <w:rPr>
                <w:rFonts w:cs="Arial"/>
                <w:sz w:val="20"/>
                <w:szCs w:val="20"/>
              </w:rPr>
            </w:pPr>
            <w:r w:rsidRPr="00341C57">
              <w:rPr>
                <w:rFonts w:cs="Arial"/>
                <w:sz w:val="20"/>
                <w:szCs w:val="20"/>
              </w:rPr>
              <w:t xml:space="preserve">Access to </w:t>
            </w:r>
            <w:proofErr w:type="spellStart"/>
            <w:r w:rsidRPr="00341C57">
              <w:rPr>
                <w:rFonts w:cs="Arial"/>
                <w:sz w:val="20"/>
                <w:szCs w:val="20"/>
              </w:rPr>
              <w:t>HeLP</w:t>
            </w:r>
            <w:proofErr w:type="spellEnd"/>
            <w:r w:rsidRPr="00341C57">
              <w:rPr>
                <w:rFonts w:cs="Arial"/>
                <w:sz w:val="20"/>
                <w:szCs w:val="20"/>
              </w:rPr>
              <w:t xml:space="preserve">-Diabetes [which the Healthy Living programme is based on] has been shown to improved glycaemic control over 12 months. Participants in the intervention group had 0.24 percent lower HbA1c than those in the control (Murray E, Sweeting M, </w:t>
            </w:r>
            <w:proofErr w:type="spellStart"/>
            <w:r w:rsidRPr="00341C57">
              <w:rPr>
                <w:rFonts w:cs="Arial"/>
                <w:sz w:val="20"/>
                <w:szCs w:val="20"/>
              </w:rPr>
              <w:t>Dack</w:t>
            </w:r>
            <w:proofErr w:type="spellEnd"/>
            <w:r w:rsidRPr="00341C57">
              <w:rPr>
                <w:rFonts w:cs="Arial"/>
                <w:sz w:val="20"/>
                <w:szCs w:val="20"/>
              </w:rPr>
              <w:t xml:space="preserve"> C, et al. Web-based self-management support for people with type 2 diabetes (</w:t>
            </w:r>
            <w:proofErr w:type="spellStart"/>
            <w:r w:rsidRPr="00341C57">
              <w:rPr>
                <w:rFonts w:cs="Arial"/>
                <w:sz w:val="20"/>
                <w:szCs w:val="20"/>
              </w:rPr>
              <w:t>HeLP</w:t>
            </w:r>
            <w:proofErr w:type="spellEnd"/>
            <w:r w:rsidRPr="00341C57">
              <w:rPr>
                <w:rFonts w:cs="Arial"/>
                <w:sz w:val="20"/>
                <w:szCs w:val="20"/>
              </w:rPr>
              <w:t>-Diabetes): randomised controlled trial in English primary care. BMJ Open2017;7)</w:t>
            </w:r>
          </w:p>
        </w:tc>
        <w:tc>
          <w:tcPr>
            <w:tcW w:w="3940" w:type="dxa"/>
          </w:tcPr>
          <w:p w14:paraId="1D6DA3E3" w14:textId="77777777" w:rsidR="0027780E" w:rsidRPr="00341C57" w:rsidRDefault="0027780E" w:rsidP="0027780E">
            <w:pPr>
              <w:pStyle w:val="Paragraphnonumbers"/>
              <w:spacing w:line="240" w:lineRule="auto"/>
              <w:rPr>
                <w:rFonts w:cs="Arial"/>
                <w:sz w:val="20"/>
                <w:szCs w:val="20"/>
              </w:rPr>
            </w:pPr>
            <w:r w:rsidRPr="00341C57">
              <w:rPr>
                <w:rFonts w:cs="Arial"/>
                <w:sz w:val="20"/>
                <w:szCs w:val="20"/>
              </w:rPr>
              <w:lastRenderedPageBreak/>
              <w:t xml:space="preserve">NICE guidance NG28 and NG17 recommend structured education is offered at the time of diagnosis, with annual reinforcement and review. </w:t>
            </w:r>
          </w:p>
          <w:p w14:paraId="1235092B" w14:textId="77777777" w:rsidR="0027780E" w:rsidRPr="00341C57" w:rsidRDefault="0027780E" w:rsidP="0027780E">
            <w:pPr>
              <w:pStyle w:val="Paragraphnonumbers"/>
              <w:spacing w:line="240" w:lineRule="auto"/>
              <w:rPr>
                <w:rFonts w:cs="Arial"/>
                <w:sz w:val="20"/>
                <w:szCs w:val="20"/>
              </w:rPr>
            </w:pPr>
            <w:r w:rsidRPr="00341C57">
              <w:rPr>
                <w:rFonts w:cs="Arial"/>
                <w:sz w:val="20"/>
                <w:szCs w:val="20"/>
              </w:rPr>
              <w:t xml:space="preserve">There is also </w:t>
            </w:r>
            <w:proofErr w:type="gramStart"/>
            <w:r w:rsidRPr="00341C57">
              <w:rPr>
                <w:rFonts w:cs="Arial"/>
                <w:sz w:val="20"/>
                <w:szCs w:val="20"/>
              </w:rPr>
              <w:t>a</w:t>
            </w:r>
            <w:proofErr w:type="gramEnd"/>
            <w:r w:rsidRPr="00341C57">
              <w:rPr>
                <w:rFonts w:cs="Arial"/>
                <w:sz w:val="20"/>
                <w:szCs w:val="20"/>
              </w:rPr>
              <w:t xml:space="preserve"> NHS long term plan commitment to increased numbers of people attending structured education.  </w:t>
            </w:r>
          </w:p>
          <w:p w14:paraId="17AD77F6" w14:textId="77777777" w:rsidR="0027780E" w:rsidRPr="00341C57" w:rsidRDefault="0027780E" w:rsidP="0027780E">
            <w:pPr>
              <w:pStyle w:val="TableText1"/>
              <w:rPr>
                <w:rFonts w:cs="Arial"/>
                <w:sz w:val="20"/>
                <w:szCs w:val="20"/>
              </w:rPr>
            </w:pPr>
            <w:r w:rsidRPr="00341C57">
              <w:rPr>
                <w:rFonts w:cs="Arial"/>
                <w:sz w:val="20"/>
                <w:szCs w:val="20"/>
              </w:rPr>
              <w:t xml:space="preserve">There is room for improvement for overall uptake of structured education, although women are overrepresented in Structured </w:t>
            </w:r>
            <w:r w:rsidRPr="00341C57">
              <w:rPr>
                <w:rFonts w:cs="Arial"/>
                <w:sz w:val="20"/>
                <w:szCs w:val="20"/>
              </w:rPr>
              <w:lastRenderedPageBreak/>
              <w:t>Education attendance as compared to the National Diabetes Audit (NDA) population data.</w:t>
            </w:r>
          </w:p>
          <w:p w14:paraId="74DFDAD3" w14:textId="4F27E9B3" w:rsidR="0027780E" w:rsidRDefault="0027780E" w:rsidP="0027780E">
            <w:pPr>
              <w:pStyle w:val="TableText1"/>
              <w:rPr>
                <w:rFonts w:cs="Arial"/>
                <w:sz w:val="20"/>
                <w:szCs w:val="20"/>
              </w:rPr>
            </w:pPr>
          </w:p>
          <w:p w14:paraId="493D5025" w14:textId="77777777" w:rsidR="0027780E" w:rsidRPr="00341C57" w:rsidRDefault="0027780E" w:rsidP="0027780E">
            <w:pPr>
              <w:pStyle w:val="TableText1"/>
              <w:rPr>
                <w:rFonts w:cs="Arial"/>
                <w:sz w:val="20"/>
                <w:szCs w:val="20"/>
              </w:rPr>
            </w:pPr>
          </w:p>
          <w:p w14:paraId="076F9E30" w14:textId="77777777" w:rsidR="0027780E" w:rsidRPr="00341C57" w:rsidRDefault="0027780E" w:rsidP="0027780E">
            <w:pPr>
              <w:pStyle w:val="Paragraphnonumbers"/>
              <w:rPr>
                <w:rFonts w:cs="Arial"/>
                <w:sz w:val="20"/>
                <w:szCs w:val="20"/>
              </w:rPr>
            </w:pPr>
          </w:p>
        </w:tc>
      </w:tr>
      <w:tr w:rsidR="0027780E" w:rsidRPr="00341C57" w14:paraId="1E277720" w14:textId="77777777" w:rsidTr="00353A3F">
        <w:trPr>
          <w:trHeight w:val="282"/>
        </w:trPr>
        <w:tc>
          <w:tcPr>
            <w:tcW w:w="675" w:type="dxa"/>
          </w:tcPr>
          <w:p w14:paraId="06CD2374" w14:textId="0BBDE071" w:rsidR="0027780E" w:rsidRPr="00341C57" w:rsidRDefault="008015BA" w:rsidP="0027780E">
            <w:pPr>
              <w:pStyle w:val="TableText1"/>
              <w:rPr>
                <w:rFonts w:cs="Arial"/>
                <w:sz w:val="20"/>
                <w:szCs w:val="20"/>
              </w:rPr>
            </w:pPr>
            <w:r>
              <w:rPr>
                <w:rFonts w:cs="Arial"/>
                <w:sz w:val="20"/>
                <w:szCs w:val="20"/>
              </w:rPr>
              <w:lastRenderedPageBreak/>
              <w:t>35</w:t>
            </w:r>
          </w:p>
        </w:tc>
        <w:tc>
          <w:tcPr>
            <w:tcW w:w="1730" w:type="dxa"/>
          </w:tcPr>
          <w:p w14:paraId="06D5BD43" w14:textId="64F4FD29" w:rsidR="0027780E" w:rsidRPr="00341C57" w:rsidRDefault="0027780E" w:rsidP="0027780E">
            <w:pPr>
              <w:pStyle w:val="TableText1"/>
              <w:rPr>
                <w:rFonts w:cs="Arial"/>
                <w:b/>
                <w:sz w:val="20"/>
                <w:szCs w:val="20"/>
              </w:rPr>
            </w:pPr>
            <w:r w:rsidRPr="00341C57">
              <w:rPr>
                <w:rFonts w:cs="Arial"/>
                <w:b/>
                <w:sz w:val="20"/>
                <w:szCs w:val="20"/>
              </w:rPr>
              <w:t>NHS England and Improvement</w:t>
            </w:r>
          </w:p>
        </w:tc>
        <w:tc>
          <w:tcPr>
            <w:tcW w:w="3766" w:type="dxa"/>
          </w:tcPr>
          <w:p w14:paraId="50CA5595" w14:textId="25A0FBBE" w:rsidR="0027780E" w:rsidRPr="00341C57" w:rsidRDefault="0027780E" w:rsidP="0027780E">
            <w:pPr>
              <w:pStyle w:val="Paragraphnonumbers"/>
              <w:spacing w:after="120" w:line="240" w:lineRule="auto"/>
              <w:rPr>
                <w:rFonts w:cs="Arial"/>
                <w:sz w:val="20"/>
                <w:szCs w:val="20"/>
              </w:rPr>
            </w:pPr>
            <w:r w:rsidRPr="00341C57">
              <w:rPr>
                <w:rFonts w:cs="Arial"/>
                <w:sz w:val="20"/>
                <w:szCs w:val="20"/>
              </w:rPr>
              <w:t xml:space="preserve">Improving access, and equity of access to </w:t>
            </w:r>
            <w:proofErr w:type="spellStart"/>
            <w:r w:rsidRPr="00341C57">
              <w:rPr>
                <w:rFonts w:cs="Arial"/>
                <w:sz w:val="20"/>
                <w:szCs w:val="20"/>
              </w:rPr>
              <w:t>rtCGM</w:t>
            </w:r>
            <w:proofErr w:type="spellEnd"/>
            <w:r w:rsidRPr="00341C57">
              <w:rPr>
                <w:rFonts w:cs="Arial"/>
                <w:sz w:val="20"/>
                <w:szCs w:val="20"/>
              </w:rPr>
              <w:t xml:space="preserve"> (and or Flash) by women with type 1 diabetes of reproductive age (15-50 years) to support pre -conception glycaemic control</w:t>
            </w:r>
          </w:p>
        </w:tc>
        <w:tc>
          <w:tcPr>
            <w:tcW w:w="4881" w:type="dxa"/>
          </w:tcPr>
          <w:p w14:paraId="2BE66671" w14:textId="77777777" w:rsidR="0027780E" w:rsidRPr="00341C57" w:rsidRDefault="0027780E" w:rsidP="0027780E">
            <w:pPr>
              <w:pStyle w:val="Paragraphnonumbers"/>
              <w:spacing w:line="240" w:lineRule="auto"/>
              <w:rPr>
                <w:rFonts w:cs="Arial"/>
                <w:sz w:val="20"/>
                <w:szCs w:val="20"/>
              </w:rPr>
            </w:pPr>
            <w:r w:rsidRPr="00341C57">
              <w:rPr>
                <w:rFonts w:cs="Arial"/>
                <w:sz w:val="20"/>
                <w:szCs w:val="20"/>
              </w:rPr>
              <w:t xml:space="preserve">Glycaemic control is a key modifiable risk factor for adverse pregnancy outcomes and use of </w:t>
            </w:r>
            <w:proofErr w:type="spellStart"/>
            <w:r w:rsidRPr="00341C57">
              <w:rPr>
                <w:rFonts w:cs="Arial"/>
                <w:sz w:val="20"/>
                <w:szCs w:val="20"/>
              </w:rPr>
              <w:t>rtCGM</w:t>
            </w:r>
            <w:proofErr w:type="spellEnd"/>
            <w:r w:rsidRPr="00341C57">
              <w:rPr>
                <w:rFonts w:cs="Arial"/>
                <w:sz w:val="20"/>
                <w:szCs w:val="20"/>
              </w:rPr>
              <w:t xml:space="preserve"> (and or Flash) can improve diabetes self-management and glycaemic control.  </w:t>
            </w:r>
          </w:p>
          <w:p w14:paraId="40F4BC4A" w14:textId="77777777" w:rsidR="0027780E" w:rsidRPr="00341C57" w:rsidRDefault="0027780E" w:rsidP="0027780E">
            <w:pPr>
              <w:pStyle w:val="Paragraphnonumbers"/>
              <w:spacing w:line="240" w:lineRule="auto"/>
              <w:rPr>
                <w:rFonts w:cs="Arial"/>
                <w:sz w:val="20"/>
                <w:szCs w:val="20"/>
              </w:rPr>
            </w:pPr>
            <w:r w:rsidRPr="00341C57">
              <w:rPr>
                <w:rFonts w:cs="Arial"/>
                <w:sz w:val="20"/>
                <w:szCs w:val="20"/>
              </w:rPr>
              <w:t>An early pregnancy HbA1c of less than or equal to 48mmol/mol is associated with lower rates of congenital anomaly and perinatal death but is achieved only in a minority of women with diabetes and is least likely in women who live in deprived areas.</w:t>
            </w:r>
          </w:p>
          <w:p w14:paraId="7D420F57" w14:textId="07E8486A" w:rsidR="0027780E" w:rsidRPr="00341C57" w:rsidRDefault="0027780E" w:rsidP="0027780E">
            <w:pPr>
              <w:pStyle w:val="Paragraphnonumbers"/>
              <w:spacing w:line="240" w:lineRule="auto"/>
              <w:rPr>
                <w:rFonts w:cs="Arial"/>
                <w:sz w:val="20"/>
                <w:szCs w:val="20"/>
              </w:rPr>
            </w:pPr>
            <w:r w:rsidRPr="00341C57">
              <w:rPr>
                <w:rFonts w:cs="Arial"/>
                <w:sz w:val="20"/>
                <w:szCs w:val="20"/>
              </w:rPr>
              <w:t>The National Pregnancy in Diabetes (NPID) audit has demonstrated that overall, seven out of eight women were not well prepared for pregnancy and pregnancy preparation rates are lowest in women from the most deprived communities – only 21% with type 1 diabetes living in deprived quintiles were prepared for pregnancy as per NICE guidelines.</w:t>
            </w:r>
          </w:p>
        </w:tc>
        <w:tc>
          <w:tcPr>
            <w:tcW w:w="3940" w:type="dxa"/>
          </w:tcPr>
          <w:p w14:paraId="752EC2B3" w14:textId="77777777" w:rsidR="0027780E" w:rsidRPr="00341C57" w:rsidRDefault="0027780E" w:rsidP="0027780E">
            <w:pPr>
              <w:pStyle w:val="Paragraphnonumbers"/>
              <w:spacing w:line="240" w:lineRule="auto"/>
              <w:rPr>
                <w:rFonts w:cs="Arial"/>
                <w:sz w:val="20"/>
                <w:szCs w:val="20"/>
              </w:rPr>
            </w:pPr>
            <w:r w:rsidRPr="00341C57">
              <w:rPr>
                <w:rFonts w:cs="Arial"/>
                <w:sz w:val="20"/>
                <w:szCs w:val="20"/>
              </w:rPr>
              <w:t xml:space="preserve">Whilst 97 percent of pregnant women with type 1 diabetes are being offered CGM and 78 percent are accepting there is scope to improve uptake of this technology by women of reproductive age living with Type 1 diabetes. </w:t>
            </w:r>
          </w:p>
          <w:p w14:paraId="1DF05613" w14:textId="77777777" w:rsidR="0027780E" w:rsidRPr="00341C57" w:rsidRDefault="0027780E" w:rsidP="0027780E">
            <w:pPr>
              <w:pStyle w:val="Paragraphnonumbers"/>
              <w:spacing w:line="240" w:lineRule="auto"/>
              <w:rPr>
                <w:rFonts w:cs="Arial"/>
                <w:sz w:val="20"/>
                <w:szCs w:val="20"/>
              </w:rPr>
            </w:pPr>
            <w:r w:rsidRPr="00341C57">
              <w:rPr>
                <w:rFonts w:cs="Arial"/>
                <w:sz w:val="20"/>
                <w:szCs w:val="20"/>
              </w:rPr>
              <w:t>NG18 states (</w:t>
            </w:r>
            <w:proofErr w:type="spellStart"/>
            <w:r w:rsidRPr="00341C57">
              <w:rPr>
                <w:rFonts w:cs="Arial"/>
                <w:sz w:val="20"/>
                <w:szCs w:val="20"/>
              </w:rPr>
              <w:t>rtCGM</w:t>
            </w:r>
            <w:proofErr w:type="spellEnd"/>
            <w:r w:rsidRPr="00341C57">
              <w:rPr>
                <w:rFonts w:cs="Arial"/>
                <w:sz w:val="20"/>
                <w:szCs w:val="20"/>
              </w:rPr>
              <w:t xml:space="preserve">) should be offered to all children and young people with type 1 diabetes. Improving access to </w:t>
            </w:r>
            <w:r w:rsidRPr="00341C57">
              <w:rPr>
                <w:rFonts w:cs="Arial"/>
                <w:sz w:val="20"/>
                <w:szCs w:val="20"/>
                <w:lang w:eastAsia="en-US"/>
              </w:rPr>
              <w:t xml:space="preserve">either </w:t>
            </w:r>
            <w:proofErr w:type="spellStart"/>
            <w:r w:rsidRPr="00341C57">
              <w:rPr>
                <w:rFonts w:cs="Arial"/>
                <w:sz w:val="20"/>
                <w:szCs w:val="20"/>
                <w:lang w:eastAsia="en-US"/>
              </w:rPr>
              <w:t>rtCGM</w:t>
            </w:r>
            <w:proofErr w:type="spellEnd"/>
            <w:r w:rsidRPr="00341C57">
              <w:rPr>
                <w:rFonts w:cs="Arial"/>
                <w:sz w:val="20"/>
                <w:szCs w:val="20"/>
                <w:lang w:eastAsia="en-US"/>
              </w:rPr>
              <w:t xml:space="preserve"> or Flash (whichever is the most appropriate) </w:t>
            </w:r>
            <w:r w:rsidRPr="00341C57">
              <w:rPr>
                <w:rFonts w:cs="Arial"/>
                <w:sz w:val="20"/>
                <w:szCs w:val="20"/>
              </w:rPr>
              <w:t xml:space="preserve">for adult women with Type 1 diabetes, is line with in NG17 (March 2022) </w:t>
            </w:r>
          </w:p>
          <w:p w14:paraId="6A53711E" w14:textId="77777777" w:rsidR="0027780E" w:rsidRPr="00341C57" w:rsidRDefault="0027780E" w:rsidP="0027780E">
            <w:pPr>
              <w:pStyle w:val="Paragraphnonumbers"/>
              <w:spacing w:line="240" w:lineRule="auto"/>
              <w:rPr>
                <w:rFonts w:cs="Arial"/>
                <w:sz w:val="20"/>
                <w:szCs w:val="20"/>
              </w:rPr>
            </w:pPr>
          </w:p>
        </w:tc>
      </w:tr>
      <w:tr w:rsidR="0027780E" w:rsidRPr="00341C57" w14:paraId="73CD0BA5" w14:textId="77777777" w:rsidTr="00B71F08">
        <w:trPr>
          <w:trHeight w:val="282"/>
        </w:trPr>
        <w:tc>
          <w:tcPr>
            <w:tcW w:w="14992" w:type="dxa"/>
            <w:gridSpan w:val="5"/>
          </w:tcPr>
          <w:p w14:paraId="02939BCF" w14:textId="77777777" w:rsidR="0027780E" w:rsidRPr="00341C57" w:rsidRDefault="0027780E" w:rsidP="0027780E">
            <w:pPr>
              <w:pStyle w:val="TableText1"/>
              <w:rPr>
                <w:rFonts w:cs="Arial"/>
                <w:b/>
                <w:bCs/>
                <w:sz w:val="20"/>
                <w:szCs w:val="20"/>
              </w:rPr>
            </w:pPr>
            <w:r w:rsidRPr="00341C57">
              <w:rPr>
                <w:rFonts w:cs="Arial"/>
                <w:b/>
                <w:bCs/>
                <w:sz w:val="20"/>
                <w:szCs w:val="20"/>
              </w:rPr>
              <w:t>No comments</w:t>
            </w:r>
          </w:p>
        </w:tc>
      </w:tr>
      <w:tr w:rsidR="0027780E" w:rsidRPr="00341C57" w14:paraId="5824669B" w14:textId="77777777" w:rsidTr="00353A3F">
        <w:trPr>
          <w:trHeight w:val="282"/>
        </w:trPr>
        <w:tc>
          <w:tcPr>
            <w:tcW w:w="675" w:type="dxa"/>
          </w:tcPr>
          <w:p w14:paraId="1C44A2AC" w14:textId="62DE55C5" w:rsidR="0027780E" w:rsidRPr="00341C57" w:rsidRDefault="008015BA" w:rsidP="0027780E">
            <w:pPr>
              <w:pStyle w:val="TableText1"/>
              <w:rPr>
                <w:rFonts w:cs="Arial"/>
                <w:sz w:val="20"/>
                <w:szCs w:val="20"/>
              </w:rPr>
            </w:pPr>
            <w:r>
              <w:rPr>
                <w:rFonts w:cs="Arial"/>
                <w:sz w:val="20"/>
                <w:szCs w:val="20"/>
              </w:rPr>
              <w:t>36</w:t>
            </w:r>
          </w:p>
        </w:tc>
        <w:tc>
          <w:tcPr>
            <w:tcW w:w="1730" w:type="dxa"/>
          </w:tcPr>
          <w:p w14:paraId="10214FEB" w14:textId="77777777" w:rsidR="0027780E" w:rsidRPr="00341C57" w:rsidRDefault="0027780E" w:rsidP="0027780E">
            <w:pPr>
              <w:pStyle w:val="TableText1"/>
              <w:rPr>
                <w:rFonts w:cs="Arial"/>
                <w:bCs/>
                <w:sz w:val="20"/>
                <w:szCs w:val="20"/>
              </w:rPr>
            </w:pPr>
            <w:r w:rsidRPr="00B0294D">
              <w:rPr>
                <w:rFonts w:cs="Arial"/>
                <w:b/>
                <w:sz w:val="20"/>
                <w:szCs w:val="20"/>
              </w:rPr>
              <w:t>NHSE&amp;I patient safety</w:t>
            </w:r>
          </w:p>
        </w:tc>
        <w:tc>
          <w:tcPr>
            <w:tcW w:w="3766" w:type="dxa"/>
          </w:tcPr>
          <w:p w14:paraId="69039D05" w14:textId="77777777" w:rsidR="0027780E" w:rsidRPr="00B0294D" w:rsidRDefault="0027780E" w:rsidP="0027780E">
            <w:pPr>
              <w:rPr>
                <w:rFonts w:ascii="Arial" w:hAnsi="Arial" w:cs="Arial"/>
                <w:sz w:val="20"/>
                <w:lang w:eastAsia="en-GB"/>
              </w:rPr>
            </w:pPr>
          </w:p>
        </w:tc>
        <w:tc>
          <w:tcPr>
            <w:tcW w:w="4881" w:type="dxa"/>
          </w:tcPr>
          <w:p w14:paraId="4AABC0ED" w14:textId="77777777" w:rsidR="0027780E" w:rsidRPr="00341C57" w:rsidRDefault="0027780E" w:rsidP="0027780E">
            <w:pPr>
              <w:pStyle w:val="TableText1"/>
              <w:rPr>
                <w:rFonts w:cs="Arial"/>
                <w:sz w:val="20"/>
                <w:szCs w:val="20"/>
              </w:rPr>
            </w:pPr>
            <w:r w:rsidRPr="00341C57">
              <w:rPr>
                <w:rFonts w:cs="Arial"/>
                <w:sz w:val="20"/>
              </w:rPr>
              <w:t xml:space="preserve">We are currently working on a specific patient safety issue that may have some relevance to this topic, in </w:t>
            </w:r>
            <w:r w:rsidRPr="00341C57">
              <w:rPr>
                <w:rFonts w:cs="Arial"/>
                <w:sz w:val="20"/>
              </w:rPr>
              <w:lastRenderedPageBreak/>
              <w:t>relation to ‘risk of harm associated with remote monitoring of diabetes in pregnancy’.  However, we are at the early stages of our investigation and don’t currently have anything to share.</w:t>
            </w:r>
          </w:p>
        </w:tc>
        <w:tc>
          <w:tcPr>
            <w:tcW w:w="3940" w:type="dxa"/>
          </w:tcPr>
          <w:p w14:paraId="3A152475" w14:textId="77777777" w:rsidR="0027780E" w:rsidRPr="00341C57" w:rsidRDefault="0027780E" w:rsidP="0027780E">
            <w:pPr>
              <w:pStyle w:val="TableText1"/>
              <w:rPr>
                <w:rFonts w:cs="Arial"/>
                <w:bCs/>
                <w:sz w:val="20"/>
                <w:szCs w:val="20"/>
              </w:rPr>
            </w:pPr>
          </w:p>
        </w:tc>
      </w:tr>
      <w:tr w:rsidR="0027780E" w:rsidRPr="00341C57" w14:paraId="0C3C81E9" w14:textId="77777777" w:rsidTr="00353A3F">
        <w:trPr>
          <w:trHeight w:val="282"/>
        </w:trPr>
        <w:tc>
          <w:tcPr>
            <w:tcW w:w="675" w:type="dxa"/>
          </w:tcPr>
          <w:p w14:paraId="07813ACE" w14:textId="7930CACC" w:rsidR="0027780E" w:rsidRPr="00341C57" w:rsidRDefault="008015BA" w:rsidP="0027780E">
            <w:pPr>
              <w:pStyle w:val="TableText1"/>
              <w:rPr>
                <w:rFonts w:cs="Arial"/>
                <w:sz w:val="20"/>
                <w:szCs w:val="20"/>
              </w:rPr>
            </w:pPr>
            <w:r>
              <w:rPr>
                <w:rFonts w:cs="Arial"/>
                <w:sz w:val="20"/>
                <w:szCs w:val="20"/>
              </w:rPr>
              <w:t>37</w:t>
            </w:r>
          </w:p>
        </w:tc>
        <w:tc>
          <w:tcPr>
            <w:tcW w:w="1730" w:type="dxa"/>
          </w:tcPr>
          <w:p w14:paraId="03B992EF" w14:textId="06170208" w:rsidR="0027780E" w:rsidRPr="00B0294D" w:rsidRDefault="0027780E" w:rsidP="0027780E">
            <w:pPr>
              <w:pStyle w:val="TableText1"/>
              <w:rPr>
                <w:rFonts w:cs="Arial"/>
                <w:b/>
                <w:sz w:val="20"/>
                <w:szCs w:val="20"/>
              </w:rPr>
            </w:pPr>
            <w:r w:rsidRPr="00B0294D">
              <w:rPr>
                <w:rFonts w:cs="Arial"/>
                <w:b/>
                <w:sz w:val="20"/>
                <w:szCs w:val="20"/>
              </w:rPr>
              <w:t>R</w:t>
            </w:r>
            <w:r>
              <w:rPr>
                <w:rFonts w:cs="Arial"/>
                <w:b/>
                <w:sz w:val="20"/>
                <w:szCs w:val="20"/>
              </w:rPr>
              <w:t>oyal College of General Practitioners</w:t>
            </w:r>
          </w:p>
        </w:tc>
        <w:tc>
          <w:tcPr>
            <w:tcW w:w="3766" w:type="dxa"/>
          </w:tcPr>
          <w:p w14:paraId="014680BE" w14:textId="77777777" w:rsidR="0027780E" w:rsidRPr="00B0294D" w:rsidRDefault="0027780E" w:rsidP="0027780E">
            <w:pPr>
              <w:rPr>
                <w:rFonts w:ascii="Arial" w:hAnsi="Arial" w:cs="Arial"/>
                <w:sz w:val="20"/>
                <w:lang w:eastAsia="en-GB"/>
              </w:rPr>
            </w:pPr>
            <w:r w:rsidRPr="00B0294D">
              <w:rPr>
                <w:rFonts w:ascii="Arial" w:hAnsi="Arial" w:cs="Arial"/>
                <w:sz w:val="20"/>
                <w:lang w:eastAsia="en-GB"/>
              </w:rPr>
              <w:t xml:space="preserve">We have reviewed the QS and have no comments to add at this time and we are happy with the suggestions. </w:t>
            </w:r>
          </w:p>
        </w:tc>
        <w:tc>
          <w:tcPr>
            <w:tcW w:w="4881" w:type="dxa"/>
          </w:tcPr>
          <w:p w14:paraId="08C5A90E" w14:textId="77777777" w:rsidR="0027780E" w:rsidRPr="00341C57" w:rsidRDefault="0027780E" w:rsidP="0027780E">
            <w:pPr>
              <w:pStyle w:val="TableText1"/>
              <w:rPr>
                <w:rFonts w:cs="Arial"/>
                <w:sz w:val="20"/>
                <w:szCs w:val="20"/>
              </w:rPr>
            </w:pPr>
            <w:r w:rsidRPr="00341C57">
              <w:rPr>
                <w:rFonts w:cs="Arial"/>
                <w:sz w:val="20"/>
                <w:szCs w:val="20"/>
              </w:rPr>
              <w:t>N/A</w:t>
            </w:r>
          </w:p>
        </w:tc>
        <w:tc>
          <w:tcPr>
            <w:tcW w:w="3940" w:type="dxa"/>
          </w:tcPr>
          <w:p w14:paraId="21F34220" w14:textId="77777777" w:rsidR="0027780E" w:rsidRPr="00341C57" w:rsidRDefault="0027780E" w:rsidP="0027780E">
            <w:pPr>
              <w:pStyle w:val="TableText1"/>
              <w:rPr>
                <w:rFonts w:cs="Arial"/>
                <w:bCs/>
                <w:sz w:val="20"/>
                <w:szCs w:val="20"/>
              </w:rPr>
            </w:pPr>
          </w:p>
        </w:tc>
      </w:tr>
      <w:tr w:rsidR="0027780E" w:rsidRPr="00341C57" w14:paraId="20A82DF0" w14:textId="77777777" w:rsidTr="00353A3F">
        <w:trPr>
          <w:trHeight w:val="282"/>
        </w:trPr>
        <w:tc>
          <w:tcPr>
            <w:tcW w:w="675" w:type="dxa"/>
          </w:tcPr>
          <w:p w14:paraId="08506CED" w14:textId="51C7ACE1" w:rsidR="0027780E" w:rsidRPr="00B0294D" w:rsidRDefault="008015BA" w:rsidP="0027780E">
            <w:pPr>
              <w:pStyle w:val="TableText1"/>
              <w:rPr>
                <w:rFonts w:cs="Arial"/>
                <w:sz w:val="20"/>
              </w:rPr>
            </w:pPr>
            <w:r>
              <w:rPr>
                <w:rFonts w:cs="Arial"/>
                <w:sz w:val="20"/>
              </w:rPr>
              <w:t>38</w:t>
            </w:r>
          </w:p>
        </w:tc>
        <w:tc>
          <w:tcPr>
            <w:tcW w:w="1730" w:type="dxa"/>
          </w:tcPr>
          <w:p w14:paraId="106F6E72" w14:textId="77777777" w:rsidR="0027780E" w:rsidRPr="00B0294D" w:rsidRDefault="0027780E" w:rsidP="0027780E">
            <w:pPr>
              <w:pStyle w:val="TableText1"/>
              <w:rPr>
                <w:rFonts w:cs="Arial"/>
                <w:b/>
                <w:sz w:val="20"/>
                <w:szCs w:val="20"/>
              </w:rPr>
            </w:pPr>
            <w:r w:rsidRPr="00B0294D">
              <w:rPr>
                <w:rFonts w:cs="Arial"/>
                <w:b/>
                <w:sz w:val="20"/>
                <w:szCs w:val="20"/>
              </w:rPr>
              <w:t>Royal College of Nursing</w:t>
            </w:r>
          </w:p>
        </w:tc>
        <w:tc>
          <w:tcPr>
            <w:tcW w:w="3766" w:type="dxa"/>
          </w:tcPr>
          <w:p w14:paraId="1DECB8EF" w14:textId="77777777" w:rsidR="0027780E" w:rsidRPr="00B0294D" w:rsidRDefault="0027780E" w:rsidP="0027780E">
            <w:pPr>
              <w:rPr>
                <w:rFonts w:ascii="Arial" w:hAnsi="Arial" w:cs="Arial"/>
                <w:sz w:val="20"/>
                <w:lang w:eastAsia="en-GB"/>
              </w:rPr>
            </w:pPr>
            <w:r w:rsidRPr="00B0294D">
              <w:rPr>
                <w:rFonts w:ascii="Arial" w:hAnsi="Arial" w:cs="Arial"/>
                <w:sz w:val="20"/>
                <w:lang w:eastAsia="en-GB"/>
              </w:rPr>
              <w:t>We do not have any comments to add on this occasion, thank you for the opportunity to contribute.</w:t>
            </w:r>
          </w:p>
        </w:tc>
        <w:tc>
          <w:tcPr>
            <w:tcW w:w="4881" w:type="dxa"/>
          </w:tcPr>
          <w:p w14:paraId="1D7F7CC9" w14:textId="77777777" w:rsidR="0027780E" w:rsidRPr="00B0294D" w:rsidRDefault="0027780E" w:rsidP="0027780E">
            <w:pPr>
              <w:pStyle w:val="TableText1"/>
              <w:rPr>
                <w:rFonts w:cs="Arial"/>
                <w:sz w:val="20"/>
              </w:rPr>
            </w:pPr>
            <w:r w:rsidRPr="00B0294D">
              <w:rPr>
                <w:rFonts w:cs="Arial"/>
                <w:sz w:val="20"/>
              </w:rPr>
              <w:t>N/A</w:t>
            </w:r>
          </w:p>
        </w:tc>
        <w:tc>
          <w:tcPr>
            <w:tcW w:w="3940" w:type="dxa"/>
          </w:tcPr>
          <w:p w14:paraId="3EE2DF95" w14:textId="77777777" w:rsidR="0027780E" w:rsidRPr="00341C57" w:rsidRDefault="0027780E" w:rsidP="0027780E">
            <w:pPr>
              <w:pStyle w:val="TableText1"/>
              <w:rPr>
                <w:rFonts w:cs="Arial"/>
                <w:bCs/>
                <w:sz w:val="20"/>
                <w:szCs w:val="20"/>
              </w:rPr>
            </w:pPr>
          </w:p>
        </w:tc>
      </w:tr>
      <w:tr w:rsidR="0027780E" w:rsidRPr="00341C57" w14:paraId="43985BDD" w14:textId="77777777" w:rsidTr="00353A3F">
        <w:trPr>
          <w:trHeight w:val="282"/>
        </w:trPr>
        <w:tc>
          <w:tcPr>
            <w:tcW w:w="675" w:type="dxa"/>
          </w:tcPr>
          <w:p w14:paraId="6EF7010A" w14:textId="58025C30" w:rsidR="0027780E" w:rsidRPr="00B0294D" w:rsidRDefault="008015BA" w:rsidP="0027780E">
            <w:pPr>
              <w:pStyle w:val="TableText1"/>
              <w:rPr>
                <w:rFonts w:cs="Arial"/>
                <w:sz w:val="20"/>
              </w:rPr>
            </w:pPr>
            <w:r>
              <w:rPr>
                <w:rFonts w:cs="Arial"/>
                <w:sz w:val="20"/>
              </w:rPr>
              <w:t>39</w:t>
            </w:r>
          </w:p>
        </w:tc>
        <w:tc>
          <w:tcPr>
            <w:tcW w:w="1730" w:type="dxa"/>
          </w:tcPr>
          <w:p w14:paraId="14EFC6F6" w14:textId="77777777" w:rsidR="0027780E" w:rsidRPr="00B0294D" w:rsidRDefault="0027780E" w:rsidP="0027780E">
            <w:pPr>
              <w:pStyle w:val="TableText1"/>
              <w:rPr>
                <w:rFonts w:cs="Arial"/>
                <w:b/>
                <w:sz w:val="20"/>
                <w:szCs w:val="20"/>
              </w:rPr>
            </w:pPr>
            <w:r w:rsidRPr="00B0294D">
              <w:rPr>
                <w:rFonts w:cs="Arial"/>
                <w:b/>
                <w:sz w:val="20"/>
                <w:szCs w:val="20"/>
              </w:rPr>
              <w:t>Royal College of Pathologists</w:t>
            </w:r>
          </w:p>
        </w:tc>
        <w:tc>
          <w:tcPr>
            <w:tcW w:w="3766" w:type="dxa"/>
          </w:tcPr>
          <w:p w14:paraId="4DB07540" w14:textId="77777777" w:rsidR="0027780E" w:rsidRPr="00B0294D" w:rsidRDefault="0027780E" w:rsidP="0027780E">
            <w:pPr>
              <w:rPr>
                <w:rFonts w:ascii="Arial" w:hAnsi="Arial" w:cs="Arial"/>
                <w:sz w:val="20"/>
                <w:lang w:eastAsia="en-GB"/>
              </w:rPr>
            </w:pPr>
            <w:r w:rsidRPr="00B0294D">
              <w:rPr>
                <w:rFonts w:ascii="Arial" w:hAnsi="Arial" w:cs="Arial"/>
                <w:sz w:val="20"/>
                <w:lang w:eastAsia="en-GB"/>
              </w:rPr>
              <w:t>no comments to add for this consultation.</w:t>
            </w:r>
          </w:p>
        </w:tc>
        <w:tc>
          <w:tcPr>
            <w:tcW w:w="4881" w:type="dxa"/>
          </w:tcPr>
          <w:p w14:paraId="058F06B3" w14:textId="77777777" w:rsidR="0027780E" w:rsidRPr="00B0294D" w:rsidRDefault="0027780E" w:rsidP="0027780E">
            <w:pPr>
              <w:pStyle w:val="TableText1"/>
              <w:rPr>
                <w:rFonts w:cs="Arial"/>
                <w:sz w:val="20"/>
              </w:rPr>
            </w:pPr>
          </w:p>
        </w:tc>
        <w:tc>
          <w:tcPr>
            <w:tcW w:w="3940" w:type="dxa"/>
          </w:tcPr>
          <w:p w14:paraId="5B00AA76" w14:textId="77777777" w:rsidR="0027780E" w:rsidRPr="00341C57" w:rsidRDefault="0027780E" w:rsidP="0027780E">
            <w:pPr>
              <w:pStyle w:val="TableText1"/>
              <w:rPr>
                <w:rFonts w:cs="Arial"/>
                <w:bCs/>
                <w:sz w:val="20"/>
                <w:szCs w:val="20"/>
              </w:rPr>
            </w:pPr>
          </w:p>
        </w:tc>
      </w:tr>
      <w:tr w:rsidR="0027780E" w:rsidRPr="00CF7546" w14:paraId="27FE474B" w14:textId="77777777" w:rsidTr="00353A3F">
        <w:trPr>
          <w:trHeight w:val="282"/>
        </w:trPr>
        <w:tc>
          <w:tcPr>
            <w:tcW w:w="675" w:type="dxa"/>
          </w:tcPr>
          <w:p w14:paraId="470915CF" w14:textId="6762E97B" w:rsidR="0027780E" w:rsidRPr="00B0294D" w:rsidRDefault="008015BA" w:rsidP="0027780E">
            <w:pPr>
              <w:pStyle w:val="TableText1"/>
              <w:rPr>
                <w:rFonts w:cs="Arial"/>
                <w:sz w:val="20"/>
              </w:rPr>
            </w:pPr>
            <w:r>
              <w:rPr>
                <w:rFonts w:cs="Arial"/>
                <w:sz w:val="20"/>
              </w:rPr>
              <w:t>40</w:t>
            </w:r>
          </w:p>
        </w:tc>
        <w:tc>
          <w:tcPr>
            <w:tcW w:w="1730" w:type="dxa"/>
          </w:tcPr>
          <w:p w14:paraId="42968EF3" w14:textId="77777777" w:rsidR="0027780E" w:rsidRPr="00B0294D" w:rsidRDefault="0027780E" w:rsidP="0027780E">
            <w:pPr>
              <w:pStyle w:val="TableText1"/>
              <w:rPr>
                <w:rFonts w:cs="Arial"/>
                <w:b/>
                <w:sz w:val="20"/>
                <w:szCs w:val="20"/>
              </w:rPr>
            </w:pPr>
            <w:r w:rsidRPr="00B0294D">
              <w:rPr>
                <w:rFonts w:cs="Arial"/>
                <w:b/>
                <w:sz w:val="20"/>
                <w:szCs w:val="20"/>
              </w:rPr>
              <w:t xml:space="preserve">Royal College of Obstetricians and Gynaecologists </w:t>
            </w:r>
          </w:p>
        </w:tc>
        <w:tc>
          <w:tcPr>
            <w:tcW w:w="3766" w:type="dxa"/>
          </w:tcPr>
          <w:p w14:paraId="24F6D792" w14:textId="77777777" w:rsidR="0027780E" w:rsidRPr="00B0294D" w:rsidRDefault="0027780E" w:rsidP="0027780E">
            <w:pPr>
              <w:rPr>
                <w:rFonts w:ascii="Arial" w:hAnsi="Arial" w:cs="Arial"/>
                <w:sz w:val="20"/>
                <w:lang w:eastAsia="en-GB"/>
              </w:rPr>
            </w:pPr>
            <w:r w:rsidRPr="00B0294D">
              <w:rPr>
                <w:rFonts w:ascii="Arial" w:hAnsi="Arial" w:cs="Arial"/>
                <w:sz w:val="20"/>
                <w:lang w:eastAsia="en-GB"/>
              </w:rPr>
              <w:t>we had no responses this time around.</w:t>
            </w:r>
          </w:p>
        </w:tc>
        <w:tc>
          <w:tcPr>
            <w:tcW w:w="4881" w:type="dxa"/>
          </w:tcPr>
          <w:p w14:paraId="2CB8C6F8" w14:textId="77777777" w:rsidR="0027780E" w:rsidRPr="00B0294D" w:rsidRDefault="0027780E" w:rsidP="0027780E">
            <w:pPr>
              <w:pStyle w:val="TableText1"/>
              <w:rPr>
                <w:rFonts w:cs="Arial"/>
                <w:sz w:val="20"/>
              </w:rPr>
            </w:pPr>
          </w:p>
        </w:tc>
        <w:tc>
          <w:tcPr>
            <w:tcW w:w="3940" w:type="dxa"/>
          </w:tcPr>
          <w:p w14:paraId="47B5E425" w14:textId="77777777" w:rsidR="0027780E" w:rsidRDefault="0027780E" w:rsidP="0027780E">
            <w:pPr>
              <w:pStyle w:val="TableText1"/>
              <w:rPr>
                <w:rFonts w:cs="Arial"/>
                <w:bCs/>
                <w:sz w:val="20"/>
                <w:szCs w:val="20"/>
              </w:rPr>
            </w:pPr>
          </w:p>
        </w:tc>
      </w:tr>
    </w:tbl>
    <w:p w14:paraId="575EEB95" w14:textId="59C3814B" w:rsidR="00F27622" w:rsidRDefault="00F27622" w:rsidP="00A813F7">
      <w:pPr>
        <w:pStyle w:val="Paragraph"/>
      </w:pPr>
    </w:p>
    <w:sectPr w:rsidR="00F27622" w:rsidSect="005C6F10">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97FCF" w14:textId="77777777" w:rsidR="00FD460B" w:rsidRDefault="00FD460B" w:rsidP="00446BEE">
      <w:r>
        <w:separator/>
      </w:r>
    </w:p>
    <w:p w14:paraId="0628E7D1" w14:textId="77777777" w:rsidR="00FD460B" w:rsidRDefault="00FD460B"/>
  </w:endnote>
  <w:endnote w:type="continuationSeparator" w:id="0">
    <w:p w14:paraId="65B9C2FE" w14:textId="77777777" w:rsidR="00FD460B" w:rsidRDefault="00FD460B" w:rsidP="00446BEE">
      <w:r>
        <w:continuationSeparator/>
      </w:r>
    </w:p>
    <w:p w14:paraId="227A6ED4" w14:textId="77777777" w:rsidR="00FD460B" w:rsidRDefault="00FD4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703" w14:textId="77777777" w:rsidR="00884DA5" w:rsidRDefault="00884DA5" w:rsidP="0029335E">
    <w:pPr>
      <w:pStyle w:val="Footer"/>
      <w:jc w:val="right"/>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00325" w14:textId="77777777" w:rsidR="00884DA5" w:rsidRDefault="00884DA5">
    <w:pPr>
      <w:pStyle w:val="Footer"/>
      <w:jc w:val="right"/>
    </w:pPr>
    <w:r>
      <w:fldChar w:fldCharType="begin"/>
    </w:r>
    <w:r>
      <w:instrText xml:space="preserve"> PAGE   \* MERGEFORMAT </w:instrText>
    </w:r>
    <w:r>
      <w:fldChar w:fldCharType="separate"/>
    </w:r>
    <w:r>
      <w:rPr>
        <w:noProof/>
      </w:rPr>
      <w:t>1</w:t>
    </w:r>
    <w:r>
      <w:rPr>
        <w:noProof/>
      </w:rPr>
      <w:fldChar w:fldCharType="end"/>
    </w:r>
  </w:p>
  <w:p w14:paraId="04054F7A" w14:textId="77777777" w:rsidR="00884DA5" w:rsidRDefault="00884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985F" w14:textId="77777777" w:rsidR="00FD460B" w:rsidRDefault="00FD460B" w:rsidP="00446BEE">
      <w:r>
        <w:separator/>
      </w:r>
    </w:p>
    <w:p w14:paraId="325531BB" w14:textId="77777777" w:rsidR="00FD460B" w:rsidRDefault="00FD460B"/>
  </w:footnote>
  <w:footnote w:type="continuationSeparator" w:id="0">
    <w:p w14:paraId="7FBB814D" w14:textId="77777777" w:rsidR="00FD460B" w:rsidRDefault="00FD460B" w:rsidP="00446BEE">
      <w:r>
        <w:continuationSeparator/>
      </w:r>
    </w:p>
    <w:p w14:paraId="575C65E6" w14:textId="77777777" w:rsidR="00FD460B" w:rsidRDefault="00FD460B"/>
  </w:footnote>
  <w:footnote w:id="1">
    <w:p w14:paraId="78099D86" w14:textId="77777777" w:rsidR="00DA241F" w:rsidRDefault="00DA241F" w:rsidP="00DA241F">
      <w:pPr>
        <w:pStyle w:val="FootnoteText"/>
      </w:pPr>
      <w:r>
        <w:rPr>
          <w:rStyle w:val="FootnoteReference"/>
        </w:rPr>
        <w:footnoteRef/>
      </w:r>
      <w:r>
        <w:t xml:space="preserve"> </w:t>
      </w:r>
      <w:hyperlink r:id="rId1" w:history="1">
        <w:r w:rsidRPr="00DA241F">
          <w:rPr>
            <w:rStyle w:val="Hyperlink"/>
          </w:rPr>
          <w:t>World Health Organisation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826"/>
    <w:multiLevelType w:val="hybridMultilevel"/>
    <w:tmpl w:val="3136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A33FB"/>
    <w:multiLevelType w:val="hybridMultilevel"/>
    <w:tmpl w:val="D82A6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A4750E3"/>
    <w:multiLevelType w:val="hybridMultilevel"/>
    <w:tmpl w:val="A470E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07E92"/>
    <w:multiLevelType w:val="hybridMultilevel"/>
    <w:tmpl w:val="C32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F020E"/>
    <w:multiLevelType w:val="hybridMultilevel"/>
    <w:tmpl w:val="F9EC5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98404216"/>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3970"/>
        </w:tabs>
        <w:ind w:left="3970"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E52353E"/>
    <w:multiLevelType w:val="hybridMultilevel"/>
    <w:tmpl w:val="8F62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80E89"/>
    <w:multiLevelType w:val="hybridMultilevel"/>
    <w:tmpl w:val="E812A76C"/>
    <w:lvl w:ilvl="0" w:tplc="47981BBA">
      <w:start w:val="1"/>
      <w:numFmt w:val="bullet"/>
      <w:pStyle w:val="Bulle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4375C3"/>
    <w:multiLevelType w:val="hybridMultilevel"/>
    <w:tmpl w:val="FBC4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2496A"/>
    <w:multiLevelType w:val="hybridMultilevel"/>
    <w:tmpl w:val="42A07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4179C6"/>
    <w:multiLevelType w:val="hybridMultilevel"/>
    <w:tmpl w:val="F060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22DC5"/>
    <w:multiLevelType w:val="hybridMultilevel"/>
    <w:tmpl w:val="50E0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93FE3"/>
    <w:multiLevelType w:val="hybridMultilevel"/>
    <w:tmpl w:val="3E107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D40F9"/>
    <w:multiLevelType w:val="hybridMultilevel"/>
    <w:tmpl w:val="C48E137C"/>
    <w:lvl w:ilvl="0" w:tplc="074C56B6">
      <w:start w:val="11"/>
      <w:numFmt w:val="bullet"/>
      <w:lvlText w:val="-"/>
      <w:lvlJc w:val="left"/>
      <w:pPr>
        <w:ind w:left="720" w:hanging="360"/>
      </w:pPr>
      <w:rPr>
        <w:rFonts w:ascii="Arial" w:eastAsia="Times New Roman"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182A4744"/>
    <w:lvl w:ilvl="0" w:tplc="937C89E4">
      <w:start w:val="1"/>
      <w:numFmt w:val="bullet"/>
      <w:pStyle w:val="Bulletstable"/>
      <w:lvlText w:val=""/>
      <w:lvlJc w:val="left"/>
      <w:pPr>
        <w:ind w:left="908" w:hanging="454"/>
      </w:pPr>
      <w:rPr>
        <w:rFonts w:ascii="Symbol" w:hAnsi="Symbol" w:hint="default"/>
      </w:rPr>
    </w:lvl>
    <w:lvl w:ilvl="1" w:tplc="08090003">
      <w:start w:val="1"/>
      <w:numFmt w:val="bullet"/>
      <w:lvlText w:val="o"/>
      <w:lvlJc w:val="left"/>
      <w:pPr>
        <w:ind w:left="1214" w:hanging="360"/>
      </w:pPr>
      <w:rPr>
        <w:rFonts w:ascii="Courier New" w:hAnsi="Courier New" w:cs="Courier New" w:hint="default"/>
      </w:rPr>
    </w:lvl>
    <w:lvl w:ilvl="2" w:tplc="E4BEE080">
      <w:numFmt w:val="bullet"/>
      <w:lvlText w:val="•"/>
      <w:lvlJc w:val="left"/>
      <w:pPr>
        <w:ind w:left="1934" w:hanging="360"/>
      </w:pPr>
      <w:rPr>
        <w:rFonts w:ascii="Arial" w:eastAsia="Times New Roman" w:hAnsi="Arial" w:cs="Arial" w:hint="default"/>
      </w:rPr>
    </w:lvl>
    <w:lvl w:ilvl="3" w:tplc="08090001" w:tentative="1">
      <w:start w:val="1"/>
      <w:numFmt w:val="bullet"/>
      <w:lvlText w:val=""/>
      <w:lvlJc w:val="left"/>
      <w:pPr>
        <w:ind w:left="2654" w:hanging="360"/>
      </w:pPr>
      <w:rPr>
        <w:rFonts w:ascii="Symbol" w:hAnsi="Symbol" w:hint="default"/>
      </w:rPr>
    </w:lvl>
    <w:lvl w:ilvl="4" w:tplc="08090003" w:tentative="1">
      <w:start w:val="1"/>
      <w:numFmt w:val="bullet"/>
      <w:lvlText w:val="o"/>
      <w:lvlJc w:val="left"/>
      <w:pPr>
        <w:ind w:left="3374" w:hanging="360"/>
      </w:pPr>
      <w:rPr>
        <w:rFonts w:ascii="Courier New" w:hAnsi="Courier New" w:cs="Courier New" w:hint="default"/>
      </w:rPr>
    </w:lvl>
    <w:lvl w:ilvl="5" w:tplc="08090005" w:tentative="1">
      <w:start w:val="1"/>
      <w:numFmt w:val="bullet"/>
      <w:lvlText w:val=""/>
      <w:lvlJc w:val="left"/>
      <w:pPr>
        <w:ind w:left="4094" w:hanging="360"/>
      </w:pPr>
      <w:rPr>
        <w:rFonts w:ascii="Wingdings" w:hAnsi="Wingdings" w:hint="default"/>
      </w:rPr>
    </w:lvl>
    <w:lvl w:ilvl="6" w:tplc="08090001" w:tentative="1">
      <w:start w:val="1"/>
      <w:numFmt w:val="bullet"/>
      <w:lvlText w:val=""/>
      <w:lvlJc w:val="left"/>
      <w:pPr>
        <w:ind w:left="4814" w:hanging="360"/>
      </w:pPr>
      <w:rPr>
        <w:rFonts w:ascii="Symbol" w:hAnsi="Symbol" w:hint="default"/>
      </w:rPr>
    </w:lvl>
    <w:lvl w:ilvl="7" w:tplc="08090003" w:tentative="1">
      <w:start w:val="1"/>
      <w:numFmt w:val="bullet"/>
      <w:lvlText w:val="o"/>
      <w:lvlJc w:val="left"/>
      <w:pPr>
        <w:ind w:left="5534" w:hanging="360"/>
      </w:pPr>
      <w:rPr>
        <w:rFonts w:ascii="Courier New" w:hAnsi="Courier New" w:cs="Courier New" w:hint="default"/>
      </w:rPr>
    </w:lvl>
    <w:lvl w:ilvl="8" w:tplc="08090005" w:tentative="1">
      <w:start w:val="1"/>
      <w:numFmt w:val="bullet"/>
      <w:lvlText w:val=""/>
      <w:lvlJc w:val="left"/>
      <w:pPr>
        <w:ind w:left="6254" w:hanging="360"/>
      </w:pPr>
      <w:rPr>
        <w:rFonts w:ascii="Wingdings" w:hAnsi="Wingdings" w:hint="default"/>
      </w:rPr>
    </w:lvl>
  </w:abstractNum>
  <w:abstractNum w:abstractNumId="18" w15:restartNumberingAfterBreak="0">
    <w:nsid w:val="6A754DFD"/>
    <w:multiLevelType w:val="hybridMultilevel"/>
    <w:tmpl w:val="3726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59310D"/>
    <w:multiLevelType w:val="hybridMultilevel"/>
    <w:tmpl w:val="FDA08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848EE"/>
    <w:multiLevelType w:val="hybridMultilevel"/>
    <w:tmpl w:val="BEA2FE9E"/>
    <w:lvl w:ilvl="0" w:tplc="FFFFFFFF">
      <w:start w:val="1"/>
      <w:numFmt w:val="bullet"/>
      <w:lvlText w:val=""/>
      <w:lvlJc w:val="left"/>
      <w:pPr>
        <w:ind w:left="720" w:hanging="360"/>
      </w:pPr>
      <w:rPr>
        <w:rFonts w:ascii="Symbol" w:hAnsi="Symbol" w:hint="default"/>
      </w:rPr>
    </w:lvl>
    <w:lvl w:ilvl="1" w:tplc="074C56B6">
      <w:start w:val="11"/>
      <w:numFmt w:val="bullet"/>
      <w:lvlText w:val="-"/>
      <w:lvlJc w:val="left"/>
      <w:pPr>
        <w:ind w:left="1440" w:hanging="360"/>
      </w:pPr>
      <w:rPr>
        <w:rFonts w:ascii="Arial" w:eastAsia="Times New Roman" w:hAnsi="Arial" w:cs="Arial" w:hint="default"/>
        <w: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40535025">
    <w:abstractNumId w:val="17"/>
  </w:num>
  <w:num w:numId="2" w16cid:durableId="1775591195">
    <w:abstractNumId w:val="7"/>
  </w:num>
  <w:num w:numId="3" w16cid:durableId="432090953">
    <w:abstractNumId w:val="9"/>
  </w:num>
  <w:num w:numId="4" w16cid:durableId="1279410672">
    <w:abstractNumId w:val="7"/>
  </w:num>
  <w:num w:numId="5" w16cid:durableId="2057048451">
    <w:abstractNumId w:val="2"/>
  </w:num>
  <w:num w:numId="6" w16cid:durableId="2127962048">
    <w:abstractNumId w:val="4"/>
  </w:num>
  <w:num w:numId="7" w16cid:durableId="2126342021">
    <w:abstractNumId w:val="13"/>
  </w:num>
  <w:num w:numId="8" w16cid:durableId="1694915968">
    <w:abstractNumId w:val="1"/>
  </w:num>
  <w:num w:numId="9" w16cid:durableId="1231042962">
    <w:abstractNumId w:val="11"/>
  </w:num>
  <w:num w:numId="10" w16cid:durableId="843206805">
    <w:abstractNumId w:val="8"/>
  </w:num>
  <w:num w:numId="11" w16cid:durableId="58209916">
    <w:abstractNumId w:val="14"/>
  </w:num>
  <w:num w:numId="12" w16cid:durableId="2109344984">
    <w:abstractNumId w:val="15"/>
  </w:num>
  <w:num w:numId="13" w16cid:durableId="440078829">
    <w:abstractNumId w:val="12"/>
  </w:num>
  <w:num w:numId="14" w16cid:durableId="1213612215">
    <w:abstractNumId w:val="19"/>
  </w:num>
  <w:num w:numId="15" w16cid:durableId="649334707">
    <w:abstractNumId w:val="0"/>
  </w:num>
  <w:num w:numId="16" w16cid:durableId="630718961">
    <w:abstractNumId w:val="3"/>
  </w:num>
  <w:num w:numId="17" w16cid:durableId="1856572016">
    <w:abstractNumId w:val="6"/>
  </w:num>
  <w:num w:numId="18" w16cid:durableId="1870872012">
    <w:abstractNumId w:val="18"/>
  </w:num>
  <w:num w:numId="19" w16cid:durableId="68889509">
    <w:abstractNumId w:val="5"/>
  </w:num>
  <w:num w:numId="20" w16cid:durableId="799037033">
    <w:abstractNumId w:val="10"/>
  </w:num>
  <w:num w:numId="21" w16cid:durableId="622344022">
    <w:abstractNumId w:val="17"/>
  </w:num>
  <w:num w:numId="22" w16cid:durableId="470171567">
    <w:abstractNumId w:val="16"/>
  </w:num>
  <w:num w:numId="23" w16cid:durableId="143545448">
    <w:abstractNumId w:val="20"/>
  </w:num>
  <w:num w:numId="24" w16cid:durableId="2136631958">
    <w:abstractNumId w:val="13"/>
  </w:num>
  <w:num w:numId="25" w16cid:durableId="368578559">
    <w:abstractNumId w:val="13"/>
  </w:num>
  <w:num w:numId="26" w16cid:durableId="804739274">
    <w:abstractNumId w:val="13"/>
  </w:num>
  <w:num w:numId="27" w16cid:durableId="16565713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Y:\Styles\NICE - CAS.os&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1&lt;/ReflistOrder&gt;&lt;CitationOrder&gt;1&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qs - adhd&lt;/item&gt;&lt;/Libraries&gt;&lt;/ENLibraries&gt;"/>
  </w:docVars>
  <w:rsids>
    <w:rsidRoot w:val="00FD460B"/>
    <w:rsid w:val="00002C1F"/>
    <w:rsid w:val="00004174"/>
    <w:rsid w:val="0000482A"/>
    <w:rsid w:val="00006509"/>
    <w:rsid w:val="0001067F"/>
    <w:rsid w:val="000109F1"/>
    <w:rsid w:val="00011EBF"/>
    <w:rsid w:val="00012958"/>
    <w:rsid w:val="0001392D"/>
    <w:rsid w:val="00013EF9"/>
    <w:rsid w:val="00014ECB"/>
    <w:rsid w:val="000158CB"/>
    <w:rsid w:val="00021BF3"/>
    <w:rsid w:val="000227E2"/>
    <w:rsid w:val="000241C3"/>
    <w:rsid w:val="0002445C"/>
    <w:rsid w:val="00024D0A"/>
    <w:rsid w:val="000267A3"/>
    <w:rsid w:val="00026B56"/>
    <w:rsid w:val="0003013F"/>
    <w:rsid w:val="000304D4"/>
    <w:rsid w:val="00031277"/>
    <w:rsid w:val="0003236F"/>
    <w:rsid w:val="0003252C"/>
    <w:rsid w:val="00034DC6"/>
    <w:rsid w:val="00035D70"/>
    <w:rsid w:val="0004009D"/>
    <w:rsid w:val="00040243"/>
    <w:rsid w:val="00040A87"/>
    <w:rsid w:val="00040B71"/>
    <w:rsid w:val="00040E52"/>
    <w:rsid w:val="00043F74"/>
    <w:rsid w:val="000447EC"/>
    <w:rsid w:val="00046804"/>
    <w:rsid w:val="000478F6"/>
    <w:rsid w:val="0005195E"/>
    <w:rsid w:val="000521FC"/>
    <w:rsid w:val="00053CB8"/>
    <w:rsid w:val="000549EA"/>
    <w:rsid w:val="00055399"/>
    <w:rsid w:val="000566B2"/>
    <w:rsid w:val="00056D75"/>
    <w:rsid w:val="000604CD"/>
    <w:rsid w:val="00060C31"/>
    <w:rsid w:val="0006134B"/>
    <w:rsid w:val="000638D2"/>
    <w:rsid w:val="00064819"/>
    <w:rsid w:val="00064E7D"/>
    <w:rsid w:val="00065914"/>
    <w:rsid w:val="00070065"/>
    <w:rsid w:val="00070F91"/>
    <w:rsid w:val="000737C3"/>
    <w:rsid w:val="000750FD"/>
    <w:rsid w:val="00075A7E"/>
    <w:rsid w:val="0007740A"/>
    <w:rsid w:val="000806D1"/>
    <w:rsid w:val="00080ED4"/>
    <w:rsid w:val="00081716"/>
    <w:rsid w:val="00081A8D"/>
    <w:rsid w:val="00081B14"/>
    <w:rsid w:val="00086C0D"/>
    <w:rsid w:val="00091BE3"/>
    <w:rsid w:val="00095B40"/>
    <w:rsid w:val="0009709D"/>
    <w:rsid w:val="000A007F"/>
    <w:rsid w:val="000A03CC"/>
    <w:rsid w:val="000A085C"/>
    <w:rsid w:val="000A1D82"/>
    <w:rsid w:val="000A1F76"/>
    <w:rsid w:val="000A2859"/>
    <w:rsid w:val="000A2F07"/>
    <w:rsid w:val="000A4BDB"/>
    <w:rsid w:val="000A6728"/>
    <w:rsid w:val="000B588C"/>
    <w:rsid w:val="000B5939"/>
    <w:rsid w:val="000B76F8"/>
    <w:rsid w:val="000C01C6"/>
    <w:rsid w:val="000C135B"/>
    <w:rsid w:val="000C2AF5"/>
    <w:rsid w:val="000C389A"/>
    <w:rsid w:val="000C3BD7"/>
    <w:rsid w:val="000C3D8D"/>
    <w:rsid w:val="000C5484"/>
    <w:rsid w:val="000C6195"/>
    <w:rsid w:val="000C7AD1"/>
    <w:rsid w:val="000D09A9"/>
    <w:rsid w:val="000D342F"/>
    <w:rsid w:val="000D3561"/>
    <w:rsid w:val="000D48CF"/>
    <w:rsid w:val="000D622A"/>
    <w:rsid w:val="000D6F9B"/>
    <w:rsid w:val="000D7F66"/>
    <w:rsid w:val="000E0B99"/>
    <w:rsid w:val="000E11B2"/>
    <w:rsid w:val="000E1203"/>
    <w:rsid w:val="000E3199"/>
    <w:rsid w:val="000E34F7"/>
    <w:rsid w:val="000E401D"/>
    <w:rsid w:val="000E44DF"/>
    <w:rsid w:val="000E52DC"/>
    <w:rsid w:val="000E5C3B"/>
    <w:rsid w:val="000E6AF0"/>
    <w:rsid w:val="000E7129"/>
    <w:rsid w:val="000F03DD"/>
    <w:rsid w:val="000F0E08"/>
    <w:rsid w:val="000F126B"/>
    <w:rsid w:val="000F2919"/>
    <w:rsid w:val="000F2B40"/>
    <w:rsid w:val="000F2E75"/>
    <w:rsid w:val="000F32F7"/>
    <w:rsid w:val="000F77C9"/>
    <w:rsid w:val="000F7811"/>
    <w:rsid w:val="0010168A"/>
    <w:rsid w:val="0010218E"/>
    <w:rsid w:val="00103578"/>
    <w:rsid w:val="001044F8"/>
    <w:rsid w:val="001057B7"/>
    <w:rsid w:val="001078C7"/>
    <w:rsid w:val="001103C7"/>
    <w:rsid w:val="00111379"/>
    <w:rsid w:val="001134E7"/>
    <w:rsid w:val="00113D4E"/>
    <w:rsid w:val="001149BE"/>
    <w:rsid w:val="00114F2A"/>
    <w:rsid w:val="0011574A"/>
    <w:rsid w:val="00120408"/>
    <w:rsid w:val="00120936"/>
    <w:rsid w:val="00121436"/>
    <w:rsid w:val="0012302C"/>
    <w:rsid w:val="00123A4A"/>
    <w:rsid w:val="0012414A"/>
    <w:rsid w:val="00124A83"/>
    <w:rsid w:val="0012636D"/>
    <w:rsid w:val="001269DD"/>
    <w:rsid w:val="00127583"/>
    <w:rsid w:val="001304F2"/>
    <w:rsid w:val="00130DF7"/>
    <w:rsid w:val="0013205D"/>
    <w:rsid w:val="00132C51"/>
    <w:rsid w:val="0013437C"/>
    <w:rsid w:val="00134FDA"/>
    <w:rsid w:val="0013658C"/>
    <w:rsid w:val="00137DE8"/>
    <w:rsid w:val="00137F31"/>
    <w:rsid w:val="001406AD"/>
    <w:rsid w:val="00140C3A"/>
    <w:rsid w:val="00141CA0"/>
    <w:rsid w:val="00141D9C"/>
    <w:rsid w:val="001431DF"/>
    <w:rsid w:val="00145BDB"/>
    <w:rsid w:val="001524B1"/>
    <w:rsid w:val="00153DAC"/>
    <w:rsid w:val="00154BEC"/>
    <w:rsid w:val="00155CA1"/>
    <w:rsid w:val="0016506B"/>
    <w:rsid w:val="00165440"/>
    <w:rsid w:val="00165C83"/>
    <w:rsid w:val="00171346"/>
    <w:rsid w:val="00171399"/>
    <w:rsid w:val="0017169E"/>
    <w:rsid w:val="00171A41"/>
    <w:rsid w:val="00173911"/>
    <w:rsid w:val="00173C82"/>
    <w:rsid w:val="001753FE"/>
    <w:rsid w:val="00180E49"/>
    <w:rsid w:val="001826C9"/>
    <w:rsid w:val="001827AA"/>
    <w:rsid w:val="00184409"/>
    <w:rsid w:val="00184B0A"/>
    <w:rsid w:val="00185BB8"/>
    <w:rsid w:val="00185C0B"/>
    <w:rsid w:val="00185C85"/>
    <w:rsid w:val="001901BB"/>
    <w:rsid w:val="001902D3"/>
    <w:rsid w:val="00190C0B"/>
    <w:rsid w:val="00194435"/>
    <w:rsid w:val="001946DD"/>
    <w:rsid w:val="001A0354"/>
    <w:rsid w:val="001A2072"/>
    <w:rsid w:val="001A230A"/>
    <w:rsid w:val="001A23E4"/>
    <w:rsid w:val="001A29B5"/>
    <w:rsid w:val="001A481C"/>
    <w:rsid w:val="001A528A"/>
    <w:rsid w:val="001A542E"/>
    <w:rsid w:val="001A5435"/>
    <w:rsid w:val="001A5F04"/>
    <w:rsid w:val="001A6F0E"/>
    <w:rsid w:val="001A7E1A"/>
    <w:rsid w:val="001B0B96"/>
    <w:rsid w:val="001B10FA"/>
    <w:rsid w:val="001B23AE"/>
    <w:rsid w:val="001B4362"/>
    <w:rsid w:val="001B65B3"/>
    <w:rsid w:val="001B6602"/>
    <w:rsid w:val="001B6604"/>
    <w:rsid w:val="001B69FF"/>
    <w:rsid w:val="001B6F6C"/>
    <w:rsid w:val="001B7313"/>
    <w:rsid w:val="001C0520"/>
    <w:rsid w:val="001C130B"/>
    <w:rsid w:val="001C217D"/>
    <w:rsid w:val="001C7AC5"/>
    <w:rsid w:val="001D2208"/>
    <w:rsid w:val="001D256F"/>
    <w:rsid w:val="001D2EBE"/>
    <w:rsid w:val="001D3BAE"/>
    <w:rsid w:val="001D510F"/>
    <w:rsid w:val="001D7170"/>
    <w:rsid w:val="001E0758"/>
    <w:rsid w:val="001E183D"/>
    <w:rsid w:val="001E3574"/>
    <w:rsid w:val="001E7267"/>
    <w:rsid w:val="001F060B"/>
    <w:rsid w:val="001F2FA2"/>
    <w:rsid w:val="001F3DAC"/>
    <w:rsid w:val="001F4FA4"/>
    <w:rsid w:val="001F50A4"/>
    <w:rsid w:val="001F5655"/>
    <w:rsid w:val="001F677F"/>
    <w:rsid w:val="00202A49"/>
    <w:rsid w:val="00202B9D"/>
    <w:rsid w:val="00203B2D"/>
    <w:rsid w:val="00203D17"/>
    <w:rsid w:val="00204AD5"/>
    <w:rsid w:val="0020691A"/>
    <w:rsid w:val="00211174"/>
    <w:rsid w:val="00215A7F"/>
    <w:rsid w:val="00216965"/>
    <w:rsid w:val="00222D0F"/>
    <w:rsid w:val="002235F1"/>
    <w:rsid w:val="00223E15"/>
    <w:rsid w:val="00225730"/>
    <w:rsid w:val="002257F9"/>
    <w:rsid w:val="00230249"/>
    <w:rsid w:val="002321B3"/>
    <w:rsid w:val="0023376A"/>
    <w:rsid w:val="002352CC"/>
    <w:rsid w:val="00235927"/>
    <w:rsid w:val="00237E01"/>
    <w:rsid w:val="002408EA"/>
    <w:rsid w:val="0025206D"/>
    <w:rsid w:val="00252C62"/>
    <w:rsid w:val="00254C0B"/>
    <w:rsid w:val="00255F77"/>
    <w:rsid w:val="002578E4"/>
    <w:rsid w:val="00260CE4"/>
    <w:rsid w:val="0026302E"/>
    <w:rsid w:val="00263614"/>
    <w:rsid w:val="00263A98"/>
    <w:rsid w:val="00263F95"/>
    <w:rsid w:val="0026419E"/>
    <w:rsid w:val="002641FE"/>
    <w:rsid w:val="00265A34"/>
    <w:rsid w:val="00266AD4"/>
    <w:rsid w:val="00267D60"/>
    <w:rsid w:val="00270605"/>
    <w:rsid w:val="00270E94"/>
    <w:rsid w:val="0027103E"/>
    <w:rsid w:val="002719AD"/>
    <w:rsid w:val="00276267"/>
    <w:rsid w:val="00276A95"/>
    <w:rsid w:val="0027780E"/>
    <w:rsid w:val="00277952"/>
    <w:rsid w:val="00277A2D"/>
    <w:rsid w:val="00277B52"/>
    <w:rsid w:val="00282250"/>
    <w:rsid w:val="00282C5B"/>
    <w:rsid w:val="00284392"/>
    <w:rsid w:val="00285183"/>
    <w:rsid w:val="00285B1B"/>
    <w:rsid w:val="002872BA"/>
    <w:rsid w:val="00290B5B"/>
    <w:rsid w:val="002926BB"/>
    <w:rsid w:val="0029335E"/>
    <w:rsid w:val="00293B5A"/>
    <w:rsid w:val="00296002"/>
    <w:rsid w:val="00296096"/>
    <w:rsid w:val="00296372"/>
    <w:rsid w:val="002A0873"/>
    <w:rsid w:val="002A0E3E"/>
    <w:rsid w:val="002A2D00"/>
    <w:rsid w:val="002A511E"/>
    <w:rsid w:val="002A52EE"/>
    <w:rsid w:val="002A5BF4"/>
    <w:rsid w:val="002A665B"/>
    <w:rsid w:val="002A6CFB"/>
    <w:rsid w:val="002A77D6"/>
    <w:rsid w:val="002B019F"/>
    <w:rsid w:val="002B0CA5"/>
    <w:rsid w:val="002B25A9"/>
    <w:rsid w:val="002B28FB"/>
    <w:rsid w:val="002B5A6E"/>
    <w:rsid w:val="002B6109"/>
    <w:rsid w:val="002B61C4"/>
    <w:rsid w:val="002B6862"/>
    <w:rsid w:val="002B6A12"/>
    <w:rsid w:val="002C0CCC"/>
    <w:rsid w:val="002C13B0"/>
    <w:rsid w:val="002C1A7E"/>
    <w:rsid w:val="002C224E"/>
    <w:rsid w:val="002C2447"/>
    <w:rsid w:val="002C296A"/>
    <w:rsid w:val="002C3AFC"/>
    <w:rsid w:val="002C5531"/>
    <w:rsid w:val="002C783B"/>
    <w:rsid w:val="002C7BF6"/>
    <w:rsid w:val="002D0382"/>
    <w:rsid w:val="002D06B9"/>
    <w:rsid w:val="002D0A3B"/>
    <w:rsid w:val="002D1A12"/>
    <w:rsid w:val="002D22B1"/>
    <w:rsid w:val="002D2A81"/>
    <w:rsid w:val="002D6FAA"/>
    <w:rsid w:val="002E0F65"/>
    <w:rsid w:val="002E1493"/>
    <w:rsid w:val="002E1661"/>
    <w:rsid w:val="002E38A7"/>
    <w:rsid w:val="002E4721"/>
    <w:rsid w:val="002E7460"/>
    <w:rsid w:val="002E74A3"/>
    <w:rsid w:val="002E780A"/>
    <w:rsid w:val="002F0519"/>
    <w:rsid w:val="002F2EEF"/>
    <w:rsid w:val="002F3295"/>
    <w:rsid w:val="002F4E93"/>
    <w:rsid w:val="002F5AB1"/>
    <w:rsid w:val="002F5E5F"/>
    <w:rsid w:val="002F64BD"/>
    <w:rsid w:val="002F68C2"/>
    <w:rsid w:val="002F6C0D"/>
    <w:rsid w:val="002F6DF6"/>
    <w:rsid w:val="002F7E53"/>
    <w:rsid w:val="00302664"/>
    <w:rsid w:val="00302BE7"/>
    <w:rsid w:val="00304C30"/>
    <w:rsid w:val="0030560A"/>
    <w:rsid w:val="00305C6E"/>
    <w:rsid w:val="00305E76"/>
    <w:rsid w:val="00306E17"/>
    <w:rsid w:val="00307736"/>
    <w:rsid w:val="00307AD6"/>
    <w:rsid w:val="0031081B"/>
    <w:rsid w:val="003116A1"/>
    <w:rsid w:val="00311ED0"/>
    <w:rsid w:val="0031416A"/>
    <w:rsid w:val="003153EB"/>
    <w:rsid w:val="00315638"/>
    <w:rsid w:val="003167EB"/>
    <w:rsid w:val="00320158"/>
    <w:rsid w:val="00322631"/>
    <w:rsid w:val="0032263A"/>
    <w:rsid w:val="00322954"/>
    <w:rsid w:val="003240F0"/>
    <w:rsid w:val="00324607"/>
    <w:rsid w:val="00324CC5"/>
    <w:rsid w:val="00330363"/>
    <w:rsid w:val="00330692"/>
    <w:rsid w:val="00330A91"/>
    <w:rsid w:val="00333357"/>
    <w:rsid w:val="00334132"/>
    <w:rsid w:val="003341C8"/>
    <w:rsid w:val="003347DA"/>
    <w:rsid w:val="00334FF0"/>
    <w:rsid w:val="0034067D"/>
    <w:rsid w:val="003408D2"/>
    <w:rsid w:val="003441F7"/>
    <w:rsid w:val="003449BD"/>
    <w:rsid w:val="003463B9"/>
    <w:rsid w:val="00346DBA"/>
    <w:rsid w:val="003514A3"/>
    <w:rsid w:val="00353A3F"/>
    <w:rsid w:val="00354C5D"/>
    <w:rsid w:val="0036152E"/>
    <w:rsid w:val="00362D0C"/>
    <w:rsid w:val="0036378A"/>
    <w:rsid w:val="00363872"/>
    <w:rsid w:val="00363F9C"/>
    <w:rsid w:val="003648BE"/>
    <w:rsid w:val="00364E15"/>
    <w:rsid w:val="00367A04"/>
    <w:rsid w:val="00367E6E"/>
    <w:rsid w:val="003708C8"/>
    <w:rsid w:val="00370B6D"/>
    <w:rsid w:val="003713FB"/>
    <w:rsid w:val="00371C16"/>
    <w:rsid w:val="0037224D"/>
    <w:rsid w:val="003722FA"/>
    <w:rsid w:val="0037339D"/>
    <w:rsid w:val="00375903"/>
    <w:rsid w:val="00376FA9"/>
    <w:rsid w:val="00377277"/>
    <w:rsid w:val="00381592"/>
    <w:rsid w:val="003816D1"/>
    <w:rsid w:val="00382AFE"/>
    <w:rsid w:val="00384CFD"/>
    <w:rsid w:val="0038506C"/>
    <w:rsid w:val="003869B0"/>
    <w:rsid w:val="003906D7"/>
    <w:rsid w:val="0039079F"/>
    <w:rsid w:val="00391E95"/>
    <w:rsid w:val="00391E9F"/>
    <w:rsid w:val="003926B7"/>
    <w:rsid w:val="00395ACE"/>
    <w:rsid w:val="003A093D"/>
    <w:rsid w:val="003A09D5"/>
    <w:rsid w:val="003A1825"/>
    <w:rsid w:val="003A27D7"/>
    <w:rsid w:val="003A57C1"/>
    <w:rsid w:val="003A683C"/>
    <w:rsid w:val="003A6AA8"/>
    <w:rsid w:val="003A6EAA"/>
    <w:rsid w:val="003A6FF6"/>
    <w:rsid w:val="003A746A"/>
    <w:rsid w:val="003B109E"/>
    <w:rsid w:val="003B1747"/>
    <w:rsid w:val="003B1C33"/>
    <w:rsid w:val="003B49F8"/>
    <w:rsid w:val="003B5177"/>
    <w:rsid w:val="003B6DDC"/>
    <w:rsid w:val="003B7567"/>
    <w:rsid w:val="003C1DC4"/>
    <w:rsid w:val="003C50D4"/>
    <w:rsid w:val="003C527B"/>
    <w:rsid w:val="003C6E82"/>
    <w:rsid w:val="003C6FAD"/>
    <w:rsid w:val="003C7AAF"/>
    <w:rsid w:val="003D0BB3"/>
    <w:rsid w:val="003D28B1"/>
    <w:rsid w:val="003D3139"/>
    <w:rsid w:val="003D3532"/>
    <w:rsid w:val="003D5168"/>
    <w:rsid w:val="003D6F5F"/>
    <w:rsid w:val="003E073D"/>
    <w:rsid w:val="003E12B1"/>
    <w:rsid w:val="003E1C13"/>
    <w:rsid w:val="003E1FE5"/>
    <w:rsid w:val="003E366A"/>
    <w:rsid w:val="003E4281"/>
    <w:rsid w:val="003E436E"/>
    <w:rsid w:val="003E4BA1"/>
    <w:rsid w:val="003E4C4B"/>
    <w:rsid w:val="003E575D"/>
    <w:rsid w:val="003E58F8"/>
    <w:rsid w:val="003F0523"/>
    <w:rsid w:val="003F0552"/>
    <w:rsid w:val="003F130E"/>
    <w:rsid w:val="003F14F7"/>
    <w:rsid w:val="003F18BC"/>
    <w:rsid w:val="003F2EC0"/>
    <w:rsid w:val="003F41A3"/>
    <w:rsid w:val="003F4508"/>
    <w:rsid w:val="003F542C"/>
    <w:rsid w:val="003F70B8"/>
    <w:rsid w:val="003F7F4C"/>
    <w:rsid w:val="00400EA8"/>
    <w:rsid w:val="00402A3A"/>
    <w:rsid w:val="00404F49"/>
    <w:rsid w:val="004075B6"/>
    <w:rsid w:val="00407711"/>
    <w:rsid w:val="00411201"/>
    <w:rsid w:val="00414915"/>
    <w:rsid w:val="0041660E"/>
    <w:rsid w:val="0041736E"/>
    <w:rsid w:val="00420333"/>
    <w:rsid w:val="00420952"/>
    <w:rsid w:val="0042183E"/>
    <w:rsid w:val="004240BC"/>
    <w:rsid w:val="0042628F"/>
    <w:rsid w:val="00427135"/>
    <w:rsid w:val="004278A9"/>
    <w:rsid w:val="00431DE3"/>
    <w:rsid w:val="0043294A"/>
    <w:rsid w:val="00432BBB"/>
    <w:rsid w:val="00432BEF"/>
    <w:rsid w:val="004330FF"/>
    <w:rsid w:val="004338C5"/>
    <w:rsid w:val="00434E95"/>
    <w:rsid w:val="00435DD2"/>
    <w:rsid w:val="00435EA3"/>
    <w:rsid w:val="00437458"/>
    <w:rsid w:val="0044048C"/>
    <w:rsid w:val="004405D7"/>
    <w:rsid w:val="004408D8"/>
    <w:rsid w:val="00444032"/>
    <w:rsid w:val="00444EA6"/>
    <w:rsid w:val="0044519F"/>
    <w:rsid w:val="004455CA"/>
    <w:rsid w:val="00445784"/>
    <w:rsid w:val="004462F7"/>
    <w:rsid w:val="00446498"/>
    <w:rsid w:val="00446BEE"/>
    <w:rsid w:val="00450090"/>
    <w:rsid w:val="004510E0"/>
    <w:rsid w:val="0045126F"/>
    <w:rsid w:val="00452FD0"/>
    <w:rsid w:val="00454048"/>
    <w:rsid w:val="004541A0"/>
    <w:rsid w:val="00456881"/>
    <w:rsid w:val="00460410"/>
    <w:rsid w:val="00462FAD"/>
    <w:rsid w:val="00463B94"/>
    <w:rsid w:val="00463BD8"/>
    <w:rsid w:val="00464586"/>
    <w:rsid w:val="004654DB"/>
    <w:rsid w:val="00465C36"/>
    <w:rsid w:val="00466B16"/>
    <w:rsid w:val="00470147"/>
    <w:rsid w:val="00471920"/>
    <w:rsid w:val="004730BA"/>
    <w:rsid w:val="00473BB1"/>
    <w:rsid w:val="00474F01"/>
    <w:rsid w:val="00476394"/>
    <w:rsid w:val="00476D00"/>
    <w:rsid w:val="004773EE"/>
    <w:rsid w:val="00480BA2"/>
    <w:rsid w:val="004817EB"/>
    <w:rsid w:val="00481E56"/>
    <w:rsid w:val="00483981"/>
    <w:rsid w:val="00485987"/>
    <w:rsid w:val="004867E3"/>
    <w:rsid w:val="00491211"/>
    <w:rsid w:val="00491FE4"/>
    <w:rsid w:val="004925E9"/>
    <w:rsid w:val="0049289D"/>
    <w:rsid w:val="00494C8B"/>
    <w:rsid w:val="0049500D"/>
    <w:rsid w:val="00496BE3"/>
    <w:rsid w:val="00497DA0"/>
    <w:rsid w:val="004A2A32"/>
    <w:rsid w:val="004A325A"/>
    <w:rsid w:val="004A389B"/>
    <w:rsid w:val="004A3940"/>
    <w:rsid w:val="004A44A3"/>
    <w:rsid w:val="004A5554"/>
    <w:rsid w:val="004A5F0D"/>
    <w:rsid w:val="004A6456"/>
    <w:rsid w:val="004A6C8B"/>
    <w:rsid w:val="004A6FCF"/>
    <w:rsid w:val="004A75DC"/>
    <w:rsid w:val="004A7BD3"/>
    <w:rsid w:val="004B00AC"/>
    <w:rsid w:val="004B4112"/>
    <w:rsid w:val="004B5922"/>
    <w:rsid w:val="004B62C1"/>
    <w:rsid w:val="004C14F4"/>
    <w:rsid w:val="004C1561"/>
    <w:rsid w:val="004C1AB9"/>
    <w:rsid w:val="004C3051"/>
    <w:rsid w:val="004C38A3"/>
    <w:rsid w:val="004C3F55"/>
    <w:rsid w:val="004C4168"/>
    <w:rsid w:val="004C60EA"/>
    <w:rsid w:val="004C7591"/>
    <w:rsid w:val="004C7DF0"/>
    <w:rsid w:val="004D410E"/>
    <w:rsid w:val="004D472D"/>
    <w:rsid w:val="004D4FC4"/>
    <w:rsid w:val="004D5AC2"/>
    <w:rsid w:val="004D7EF1"/>
    <w:rsid w:val="004E072F"/>
    <w:rsid w:val="004E1FD4"/>
    <w:rsid w:val="004E333F"/>
    <w:rsid w:val="004E3A88"/>
    <w:rsid w:val="004E6D91"/>
    <w:rsid w:val="004E731F"/>
    <w:rsid w:val="004E7A08"/>
    <w:rsid w:val="004F302E"/>
    <w:rsid w:val="004F327A"/>
    <w:rsid w:val="004F457A"/>
    <w:rsid w:val="00500434"/>
    <w:rsid w:val="005025A1"/>
    <w:rsid w:val="00502C4B"/>
    <w:rsid w:val="0050337B"/>
    <w:rsid w:val="005048FB"/>
    <w:rsid w:val="00504F90"/>
    <w:rsid w:val="005061F9"/>
    <w:rsid w:val="0051026C"/>
    <w:rsid w:val="0051111E"/>
    <w:rsid w:val="00515CE1"/>
    <w:rsid w:val="0051622C"/>
    <w:rsid w:val="00516718"/>
    <w:rsid w:val="00517CA6"/>
    <w:rsid w:val="0052055D"/>
    <w:rsid w:val="00520D2F"/>
    <w:rsid w:val="0052161D"/>
    <w:rsid w:val="00526B10"/>
    <w:rsid w:val="00526CC1"/>
    <w:rsid w:val="00527EE4"/>
    <w:rsid w:val="00532638"/>
    <w:rsid w:val="00534339"/>
    <w:rsid w:val="00534AD1"/>
    <w:rsid w:val="005357B3"/>
    <w:rsid w:val="0053627A"/>
    <w:rsid w:val="0054323C"/>
    <w:rsid w:val="00543EE2"/>
    <w:rsid w:val="00543FBB"/>
    <w:rsid w:val="005441F5"/>
    <w:rsid w:val="005456D5"/>
    <w:rsid w:val="00545FF6"/>
    <w:rsid w:val="00546183"/>
    <w:rsid w:val="00547BC2"/>
    <w:rsid w:val="00547D49"/>
    <w:rsid w:val="005507C8"/>
    <w:rsid w:val="00553560"/>
    <w:rsid w:val="00554721"/>
    <w:rsid w:val="00556203"/>
    <w:rsid w:val="00557616"/>
    <w:rsid w:val="00557EBB"/>
    <w:rsid w:val="00560A84"/>
    <w:rsid w:val="005618A4"/>
    <w:rsid w:val="00562D25"/>
    <w:rsid w:val="005635E1"/>
    <w:rsid w:val="00564383"/>
    <w:rsid w:val="00565C8C"/>
    <w:rsid w:val="00566CA5"/>
    <w:rsid w:val="005702EE"/>
    <w:rsid w:val="00571F45"/>
    <w:rsid w:val="0057254A"/>
    <w:rsid w:val="00573A32"/>
    <w:rsid w:val="00574385"/>
    <w:rsid w:val="00575B7E"/>
    <w:rsid w:val="005760C5"/>
    <w:rsid w:val="00580D6D"/>
    <w:rsid w:val="00581557"/>
    <w:rsid w:val="00582451"/>
    <w:rsid w:val="00582D94"/>
    <w:rsid w:val="005830C2"/>
    <w:rsid w:val="00583D78"/>
    <w:rsid w:val="00586982"/>
    <w:rsid w:val="00587009"/>
    <w:rsid w:val="00587E96"/>
    <w:rsid w:val="005921BE"/>
    <w:rsid w:val="005929B1"/>
    <w:rsid w:val="00594085"/>
    <w:rsid w:val="00596195"/>
    <w:rsid w:val="005966BC"/>
    <w:rsid w:val="005A0C10"/>
    <w:rsid w:val="005A19AE"/>
    <w:rsid w:val="005A4241"/>
    <w:rsid w:val="005A46AA"/>
    <w:rsid w:val="005A49EA"/>
    <w:rsid w:val="005A4F22"/>
    <w:rsid w:val="005A5841"/>
    <w:rsid w:val="005A61AD"/>
    <w:rsid w:val="005B255A"/>
    <w:rsid w:val="005B275E"/>
    <w:rsid w:val="005B4E96"/>
    <w:rsid w:val="005C0A82"/>
    <w:rsid w:val="005C0E53"/>
    <w:rsid w:val="005C179D"/>
    <w:rsid w:val="005C6004"/>
    <w:rsid w:val="005C6281"/>
    <w:rsid w:val="005C6F10"/>
    <w:rsid w:val="005C74D8"/>
    <w:rsid w:val="005C7707"/>
    <w:rsid w:val="005D09B7"/>
    <w:rsid w:val="005D35D7"/>
    <w:rsid w:val="005D3CF1"/>
    <w:rsid w:val="005D3F1C"/>
    <w:rsid w:val="005D51BA"/>
    <w:rsid w:val="005D5F66"/>
    <w:rsid w:val="005D769A"/>
    <w:rsid w:val="005D78A9"/>
    <w:rsid w:val="005E2BA0"/>
    <w:rsid w:val="005E400B"/>
    <w:rsid w:val="005E4883"/>
    <w:rsid w:val="005E4983"/>
    <w:rsid w:val="005E5E3B"/>
    <w:rsid w:val="005E6F8F"/>
    <w:rsid w:val="005E7E99"/>
    <w:rsid w:val="005F1749"/>
    <w:rsid w:val="005F2D80"/>
    <w:rsid w:val="005F3784"/>
    <w:rsid w:val="005F6236"/>
    <w:rsid w:val="005F76B7"/>
    <w:rsid w:val="00600D6F"/>
    <w:rsid w:val="0060163F"/>
    <w:rsid w:val="00602F2E"/>
    <w:rsid w:val="0060307C"/>
    <w:rsid w:val="00603263"/>
    <w:rsid w:val="00604500"/>
    <w:rsid w:val="00604751"/>
    <w:rsid w:val="0060480F"/>
    <w:rsid w:val="006057FD"/>
    <w:rsid w:val="00607B3D"/>
    <w:rsid w:val="006101BE"/>
    <w:rsid w:val="0061037F"/>
    <w:rsid w:val="006110B7"/>
    <w:rsid w:val="006144F6"/>
    <w:rsid w:val="00620648"/>
    <w:rsid w:val="0062116C"/>
    <w:rsid w:val="00621435"/>
    <w:rsid w:val="0062214D"/>
    <w:rsid w:val="00623619"/>
    <w:rsid w:val="00624810"/>
    <w:rsid w:val="00626943"/>
    <w:rsid w:val="00627895"/>
    <w:rsid w:val="00627E87"/>
    <w:rsid w:val="00627EAB"/>
    <w:rsid w:val="006316DB"/>
    <w:rsid w:val="00632C95"/>
    <w:rsid w:val="00633470"/>
    <w:rsid w:val="006340F4"/>
    <w:rsid w:val="00634347"/>
    <w:rsid w:val="00635482"/>
    <w:rsid w:val="00637BCB"/>
    <w:rsid w:val="0064039D"/>
    <w:rsid w:val="00641033"/>
    <w:rsid w:val="00641897"/>
    <w:rsid w:val="0064504B"/>
    <w:rsid w:val="006504BC"/>
    <w:rsid w:val="00650AE7"/>
    <w:rsid w:val="00652CCB"/>
    <w:rsid w:val="006541B3"/>
    <w:rsid w:val="006544D3"/>
    <w:rsid w:val="006557CF"/>
    <w:rsid w:val="00660953"/>
    <w:rsid w:val="00661C18"/>
    <w:rsid w:val="00665120"/>
    <w:rsid w:val="006700FC"/>
    <w:rsid w:val="006711C4"/>
    <w:rsid w:val="00671949"/>
    <w:rsid w:val="00671A65"/>
    <w:rsid w:val="00672367"/>
    <w:rsid w:val="00673ED1"/>
    <w:rsid w:val="0067426A"/>
    <w:rsid w:val="006744FF"/>
    <w:rsid w:val="0067455E"/>
    <w:rsid w:val="0067493D"/>
    <w:rsid w:val="006757FE"/>
    <w:rsid w:val="00676FCC"/>
    <w:rsid w:val="00677032"/>
    <w:rsid w:val="0068026C"/>
    <w:rsid w:val="006809E4"/>
    <w:rsid w:val="0068121A"/>
    <w:rsid w:val="00683301"/>
    <w:rsid w:val="006844BA"/>
    <w:rsid w:val="006844CB"/>
    <w:rsid w:val="006854A8"/>
    <w:rsid w:val="00685A26"/>
    <w:rsid w:val="00686E53"/>
    <w:rsid w:val="00691454"/>
    <w:rsid w:val="006921E1"/>
    <w:rsid w:val="006929A2"/>
    <w:rsid w:val="00695209"/>
    <w:rsid w:val="006971D0"/>
    <w:rsid w:val="006A055D"/>
    <w:rsid w:val="006A0658"/>
    <w:rsid w:val="006A548B"/>
    <w:rsid w:val="006A598D"/>
    <w:rsid w:val="006A5EF3"/>
    <w:rsid w:val="006A710A"/>
    <w:rsid w:val="006A72B6"/>
    <w:rsid w:val="006B080F"/>
    <w:rsid w:val="006B2BBF"/>
    <w:rsid w:val="006B4615"/>
    <w:rsid w:val="006B56CF"/>
    <w:rsid w:val="006B5842"/>
    <w:rsid w:val="006B5E3E"/>
    <w:rsid w:val="006C0F6B"/>
    <w:rsid w:val="006C3BE4"/>
    <w:rsid w:val="006C45F8"/>
    <w:rsid w:val="006C6335"/>
    <w:rsid w:val="006D2029"/>
    <w:rsid w:val="006D3B0D"/>
    <w:rsid w:val="006D3F19"/>
    <w:rsid w:val="006D4113"/>
    <w:rsid w:val="006D50F4"/>
    <w:rsid w:val="006D55A6"/>
    <w:rsid w:val="006D5F03"/>
    <w:rsid w:val="006E1B96"/>
    <w:rsid w:val="006E3831"/>
    <w:rsid w:val="006E608E"/>
    <w:rsid w:val="006E74CA"/>
    <w:rsid w:val="006E7A31"/>
    <w:rsid w:val="006F0D0C"/>
    <w:rsid w:val="006F0D9A"/>
    <w:rsid w:val="006F1C1B"/>
    <w:rsid w:val="006F21DF"/>
    <w:rsid w:val="006F298C"/>
    <w:rsid w:val="006F398A"/>
    <w:rsid w:val="006F5EAB"/>
    <w:rsid w:val="006F7937"/>
    <w:rsid w:val="006F7D33"/>
    <w:rsid w:val="00702177"/>
    <w:rsid w:val="007054F3"/>
    <w:rsid w:val="00707F29"/>
    <w:rsid w:val="00710A3E"/>
    <w:rsid w:val="00711385"/>
    <w:rsid w:val="007134DF"/>
    <w:rsid w:val="007141FB"/>
    <w:rsid w:val="00714F6F"/>
    <w:rsid w:val="007173C0"/>
    <w:rsid w:val="007179D5"/>
    <w:rsid w:val="00717A3E"/>
    <w:rsid w:val="007203AD"/>
    <w:rsid w:val="00720DF9"/>
    <w:rsid w:val="007228AE"/>
    <w:rsid w:val="007232CC"/>
    <w:rsid w:val="007250E7"/>
    <w:rsid w:val="007254EE"/>
    <w:rsid w:val="007266B0"/>
    <w:rsid w:val="00726B92"/>
    <w:rsid w:val="00726D27"/>
    <w:rsid w:val="00727A9D"/>
    <w:rsid w:val="007304F2"/>
    <w:rsid w:val="00730CE3"/>
    <w:rsid w:val="007318B0"/>
    <w:rsid w:val="00734970"/>
    <w:rsid w:val="00734EB2"/>
    <w:rsid w:val="00736348"/>
    <w:rsid w:val="0073638F"/>
    <w:rsid w:val="00741501"/>
    <w:rsid w:val="007419FC"/>
    <w:rsid w:val="007438DF"/>
    <w:rsid w:val="00744CBD"/>
    <w:rsid w:val="00744E23"/>
    <w:rsid w:val="007453FD"/>
    <w:rsid w:val="00746901"/>
    <w:rsid w:val="00750BD6"/>
    <w:rsid w:val="0075162E"/>
    <w:rsid w:val="00752671"/>
    <w:rsid w:val="00756656"/>
    <w:rsid w:val="00757102"/>
    <w:rsid w:val="00761031"/>
    <w:rsid w:val="00764BB0"/>
    <w:rsid w:val="00766AE9"/>
    <w:rsid w:val="00767ABA"/>
    <w:rsid w:val="00770B9A"/>
    <w:rsid w:val="00776773"/>
    <w:rsid w:val="00780D9B"/>
    <w:rsid w:val="007813F8"/>
    <w:rsid w:val="00781875"/>
    <w:rsid w:val="00781987"/>
    <w:rsid w:val="00781AA5"/>
    <w:rsid w:val="00781E04"/>
    <w:rsid w:val="00781F53"/>
    <w:rsid w:val="00782AD8"/>
    <w:rsid w:val="00783F22"/>
    <w:rsid w:val="00784333"/>
    <w:rsid w:val="00786120"/>
    <w:rsid w:val="0079042A"/>
    <w:rsid w:val="0079179D"/>
    <w:rsid w:val="00791E62"/>
    <w:rsid w:val="0079479A"/>
    <w:rsid w:val="007972D5"/>
    <w:rsid w:val="007A00FC"/>
    <w:rsid w:val="007A1B0A"/>
    <w:rsid w:val="007A206D"/>
    <w:rsid w:val="007A34BC"/>
    <w:rsid w:val="007A4E4B"/>
    <w:rsid w:val="007B01E6"/>
    <w:rsid w:val="007B0D6A"/>
    <w:rsid w:val="007B0EB2"/>
    <w:rsid w:val="007B1BCD"/>
    <w:rsid w:val="007B1C0E"/>
    <w:rsid w:val="007B272A"/>
    <w:rsid w:val="007B4872"/>
    <w:rsid w:val="007B54CD"/>
    <w:rsid w:val="007B5F92"/>
    <w:rsid w:val="007B624F"/>
    <w:rsid w:val="007B6A17"/>
    <w:rsid w:val="007C046E"/>
    <w:rsid w:val="007C2022"/>
    <w:rsid w:val="007C3BFB"/>
    <w:rsid w:val="007C5211"/>
    <w:rsid w:val="007C5853"/>
    <w:rsid w:val="007C5DFC"/>
    <w:rsid w:val="007C6EB9"/>
    <w:rsid w:val="007D08FA"/>
    <w:rsid w:val="007D0A6D"/>
    <w:rsid w:val="007D3112"/>
    <w:rsid w:val="007D333F"/>
    <w:rsid w:val="007D3BBE"/>
    <w:rsid w:val="007D4B1A"/>
    <w:rsid w:val="007D69CE"/>
    <w:rsid w:val="007D7479"/>
    <w:rsid w:val="007D7952"/>
    <w:rsid w:val="007E1F81"/>
    <w:rsid w:val="007E4546"/>
    <w:rsid w:val="007E5FF4"/>
    <w:rsid w:val="007E6875"/>
    <w:rsid w:val="007F0768"/>
    <w:rsid w:val="007F158B"/>
    <w:rsid w:val="007F182C"/>
    <w:rsid w:val="007F1B53"/>
    <w:rsid w:val="007F2999"/>
    <w:rsid w:val="007F31AB"/>
    <w:rsid w:val="0080003F"/>
    <w:rsid w:val="00800CD8"/>
    <w:rsid w:val="008015BA"/>
    <w:rsid w:val="00801EA9"/>
    <w:rsid w:val="00802494"/>
    <w:rsid w:val="00802592"/>
    <w:rsid w:val="00804D70"/>
    <w:rsid w:val="00805042"/>
    <w:rsid w:val="00805EE8"/>
    <w:rsid w:val="00805EF0"/>
    <w:rsid w:val="008068ED"/>
    <w:rsid w:val="00810720"/>
    <w:rsid w:val="0081075B"/>
    <w:rsid w:val="00810EAB"/>
    <w:rsid w:val="00811F99"/>
    <w:rsid w:val="00813821"/>
    <w:rsid w:val="00813E13"/>
    <w:rsid w:val="008148A2"/>
    <w:rsid w:val="00820719"/>
    <w:rsid w:val="0082220F"/>
    <w:rsid w:val="00824B73"/>
    <w:rsid w:val="00825151"/>
    <w:rsid w:val="00825BBE"/>
    <w:rsid w:val="00825D3C"/>
    <w:rsid w:val="00825D5B"/>
    <w:rsid w:val="00826EB6"/>
    <w:rsid w:val="00833514"/>
    <w:rsid w:val="00834011"/>
    <w:rsid w:val="00835D8B"/>
    <w:rsid w:val="00837B47"/>
    <w:rsid w:val="00840A51"/>
    <w:rsid w:val="008419F4"/>
    <w:rsid w:val="008434B1"/>
    <w:rsid w:val="0084433F"/>
    <w:rsid w:val="008461D4"/>
    <w:rsid w:val="00850647"/>
    <w:rsid w:val="00853304"/>
    <w:rsid w:val="00854ADE"/>
    <w:rsid w:val="0085513A"/>
    <w:rsid w:val="00857851"/>
    <w:rsid w:val="00862555"/>
    <w:rsid w:val="008637D6"/>
    <w:rsid w:val="008637EA"/>
    <w:rsid w:val="00863E38"/>
    <w:rsid w:val="008666CB"/>
    <w:rsid w:val="00866C8E"/>
    <w:rsid w:val="008671B4"/>
    <w:rsid w:val="008706FF"/>
    <w:rsid w:val="00870D6C"/>
    <w:rsid w:val="00872097"/>
    <w:rsid w:val="00872ECE"/>
    <w:rsid w:val="00873000"/>
    <w:rsid w:val="00873312"/>
    <w:rsid w:val="00875376"/>
    <w:rsid w:val="00875B8D"/>
    <w:rsid w:val="00877952"/>
    <w:rsid w:val="0088008A"/>
    <w:rsid w:val="008804D8"/>
    <w:rsid w:val="00882F63"/>
    <w:rsid w:val="00884CF8"/>
    <w:rsid w:val="00884DA5"/>
    <w:rsid w:val="0088526E"/>
    <w:rsid w:val="0088696C"/>
    <w:rsid w:val="00887284"/>
    <w:rsid w:val="008922EB"/>
    <w:rsid w:val="00893AF1"/>
    <w:rsid w:val="00894225"/>
    <w:rsid w:val="0089737A"/>
    <w:rsid w:val="00897382"/>
    <w:rsid w:val="008A009C"/>
    <w:rsid w:val="008A4B1B"/>
    <w:rsid w:val="008A4E56"/>
    <w:rsid w:val="008A5E6E"/>
    <w:rsid w:val="008A60D2"/>
    <w:rsid w:val="008A6367"/>
    <w:rsid w:val="008A6728"/>
    <w:rsid w:val="008B1A94"/>
    <w:rsid w:val="008B1C4C"/>
    <w:rsid w:val="008B2D89"/>
    <w:rsid w:val="008B3F66"/>
    <w:rsid w:val="008B6F8C"/>
    <w:rsid w:val="008C00CE"/>
    <w:rsid w:val="008C0762"/>
    <w:rsid w:val="008C0A86"/>
    <w:rsid w:val="008C17FA"/>
    <w:rsid w:val="008C4704"/>
    <w:rsid w:val="008C4998"/>
    <w:rsid w:val="008C5661"/>
    <w:rsid w:val="008C69B3"/>
    <w:rsid w:val="008C6A7E"/>
    <w:rsid w:val="008C743A"/>
    <w:rsid w:val="008C7C37"/>
    <w:rsid w:val="008D0068"/>
    <w:rsid w:val="008D318F"/>
    <w:rsid w:val="008D52FD"/>
    <w:rsid w:val="008D5584"/>
    <w:rsid w:val="008D578A"/>
    <w:rsid w:val="008D5869"/>
    <w:rsid w:val="008D5B3C"/>
    <w:rsid w:val="008D6495"/>
    <w:rsid w:val="008E238D"/>
    <w:rsid w:val="008E2D91"/>
    <w:rsid w:val="008E37F5"/>
    <w:rsid w:val="008E3962"/>
    <w:rsid w:val="008E658D"/>
    <w:rsid w:val="008E7889"/>
    <w:rsid w:val="008F19EA"/>
    <w:rsid w:val="008F3881"/>
    <w:rsid w:val="008F3AF0"/>
    <w:rsid w:val="008F7740"/>
    <w:rsid w:val="009008F5"/>
    <w:rsid w:val="0090118F"/>
    <w:rsid w:val="00901233"/>
    <w:rsid w:val="00902E8A"/>
    <w:rsid w:val="0090418A"/>
    <w:rsid w:val="00905E96"/>
    <w:rsid w:val="00906005"/>
    <w:rsid w:val="00907D09"/>
    <w:rsid w:val="00910C02"/>
    <w:rsid w:val="00910D5A"/>
    <w:rsid w:val="0091193E"/>
    <w:rsid w:val="00911DF5"/>
    <w:rsid w:val="00913E0E"/>
    <w:rsid w:val="0091423E"/>
    <w:rsid w:val="009142F4"/>
    <w:rsid w:val="00914EAC"/>
    <w:rsid w:val="00920194"/>
    <w:rsid w:val="00921011"/>
    <w:rsid w:val="009220E2"/>
    <w:rsid w:val="00924C1F"/>
    <w:rsid w:val="00925F15"/>
    <w:rsid w:val="00930054"/>
    <w:rsid w:val="009311AA"/>
    <w:rsid w:val="00933924"/>
    <w:rsid w:val="00933944"/>
    <w:rsid w:val="00936328"/>
    <w:rsid w:val="00940FB1"/>
    <w:rsid w:val="0094289B"/>
    <w:rsid w:val="00947FEE"/>
    <w:rsid w:val="00951AE1"/>
    <w:rsid w:val="0095271D"/>
    <w:rsid w:val="0095467B"/>
    <w:rsid w:val="00963C8C"/>
    <w:rsid w:val="009645E9"/>
    <w:rsid w:val="00964EE1"/>
    <w:rsid w:val="009656CF"/>
    <w:rsid w:val="00965823"/>
    <w:rsid w:val="009716C3"/>
    <w:rsid w:val="0097347B"/>
    <w:rsid w:val="00973F55"/>
    <w:rsid w:val="00974CAD"/>
    <w:rsid w:val="0097542C"/>
    <w:rsid w:val="00976FC3"/>
    <w:rsid w:val="0098213B"/>
    <w:rsid w:val="0098521B"/>
    <w:rsid w:val="0098542D"/>
    <w:rsid w:val="00986845"/>
    <w:rsid w:val="0098686E"/>
    <w:rsid w:val="0098689D"/>
    <w:rsid w:val="00986933"/>
    <w:rsid w:val="00986940"/>
    <w:rsid w:val="00987796"/>
    <w:rsid w:val="00990B82"/>
    <w:rsid w:val="009916B0"/>
    <w:rsid w:val="009920D7"/>
    <w:rsid w:val="0099376B"/>
    <w:rsid w:val="00993F21"/>
    <w:rsid w:val="009941BB"/>
    <w:rsid w:val="00996A73"/>
    <w:rsid w:val="00997594"/>
    <w:rsid w:val="00997BA0"/>
    <w:rsid w:val="009A742C"/>
    <w:rsid w:val="009B3412"/>
    <w:rsid w:val="009B362C"/>
    <w:rsid w:val="009B7C78"/>
    <w:rsid w:val="009C1687"/>
    <w:rsid w:val="009C2E4C"/>
    <w:rsid w:val="009C32E3"/>
    <w:rsid w:val="009C64CF"/>
    <w:rsid w:val="009C7C85"/>
    <w:rsid w:val="009C7E6B"/>
    <w:rsid w:val="009D090E"/>
    <w:rsid w:val="009D22AB"/>
    <w:rsid w:val="009D28C9"/>
    <w:rsid w:val="009D48E3"/>
    <w:rsid w:val="009D4BF0"/>
    <w:rsid w:val="009D599B"/>
    <w:rsid w:val="009E1291"/>
    <w:rsid w:val="009E156C"/>
    <w:rsid w:val="009E23E2"/>
    <w:rsid w:val="009E470D"/>
    <w:rsid w:val="009E485C"/>
    <w:rsid w:val="009E4F1E"/>
    <w:rsid w:val="009E663E"/>
    <w:rsid w:val="009E680B"/>
    <w:rsid w:val="009E6DF0"/>
    <w:rsid w:val="009E7A4A"/>
    <w:rsid w:val="009F089D"/>
    <w:rsid w:val="009F0BB7"/>
    <w:rsid w:val="009F1802"/>
    <w:rsid w:val="009F3AC3"/>
    <w:rsid w:val="009F3D9C"/>
    <w:rsid w:val="009F4837"/>
    <w:rsid w:val="009F5C68"/>
    <w:rsid w:val="009F672A"/>
    <w:rsid w:val="009F7239"/>
    <w:rsid w:val="00A02CE9"/>
    <w:rsid w:val="00A04FA0"/>
    <w:rsid w:val="00A077E2"/>
    <w:rsid w:val="00A07A23"/>
    <w:rsid w:val="00A07AE8"/>
    <w:rsid w:val="00A07F46"/>
    <w:rsid w:val="00A11394"/>
    <w:rsid w:val="00A13A82"/>
    <w:rsid w:val="00A1559F"/>
    <w:rsid w:val="00A1583B"/>
    <w:rsid w:val="00A15A1F"/>
    <w:rsid w:val="00A160CE"/>
    <w:rsid w:val="00A16278"/>
    <w:rsid w:val="00A16DB5"/>
    <w:rsid w:val="00A16E20"/>
    <w:rsid w:val="00A203A3"/>
    <w:rsid w:val="00A22122"/>
    <w:rsid w:val="00A249BC"/>
    <w:rsid w:val="00A25A29"/>
    <w:rsid w:val="00A27C37"/>
    <w:rsid w:val="00A3256D"/>
    <w:rsid w:val="00A3325A"/>
    <w:rsid w:val="00A33FAA"/>
    <w:rsid w:val="00A37E21"/>
    <w:rsid w:val="00A37F70"/>
    <w:rsid w:val="00A410DF"/>
    <w:rsid w:val="00A452C1"/>
    <w:rsid w:val="00A45F29"/>
    <w:rsid w:val="00A477E2"/>
    <w:rsid w:val="00A51C09"/>
    <w:rsid w:val="00A52F43"/>
    <w:rsid w:val="00A53184"/>
    <w:rsid w:val="00A53A6F"/>
    <w:rsid w:val="00A54AAE"/>
    <w:rsid w:val="00A56E08"/>
    <w:rsid w:val="00A57108"/>
    <w:rsid w:val="00A60D16"/>
    <w:rsid w:val="00A61103"/>
    <w:rsid w:val="00A63800"/>
    <w:rsid w:val="00A64E85"/>
    <w:rsid w:val="00A66C8F"/>
    <w:rsid w:val="00A673EB"/>
    <w:rsid w:val="00A707F7"/>
    <w:rsid w:val="00A7163E"/>
    <w:rsid w:val="00A71F93"/>
    <w:rsid w:val="00A7294F"/>
    <w:rsid w:val="00A739AE"/>
    <w:rsid w:val="00A73D39"/>
    <w:rsid w:val="00A74C02"/>
    <w:rsid w:val="00A756BB"/>
    <w:rsid w:val="00A76F0E"/>
    <w:rsid w:val="00A80CFB"/>
    <w:rsid w:val="00A813F7"/>
    <w:rsid w:val="00A82B58"/>
    <w:rsid w:val="00A84F04"/>
    <w:rsid w:val="00A85E44"/>
    <w:rsid w:val="00A917F1"/>
    <w:rsid w:val="00A9194D"/>
    <w:rsid w:val="00A91A1E"/>
    <w:rsid w:val="00A93478"/>
    <w:rsid w:val="00A973CD"/>
    <w:rsid w:val="00AA0226"/>
    <w:rsid w:val="00AA0B61"/>
    <w:rsid w:val="00AA283E"/>
    <w:rsid w:val="00AA367B"/>
    <w:rsid w:val="00AA3A48"/>
    <w:rsid w:val="00AA4379"/>
    <w:rsid w:val="00AA60BA"/>
    <w:rsid w:val="00AA77B8"/>
    <w:rsid w:val="00AA7AF0"/>
    <w:rsid w:val="00AB14D0"/>
    <w:rsid w:val="00AB16C8"/>
    <w:rsid w:val="00AB39FB"/>
    <w:rsid w:val="00AB415F"/>
    <w:rsid w:val="00AB6997"/>
    <w:rsid w:val="00AC0EC6"/>
    <w:rsid w:val="00AC1F93"/>
    <w:rsid w:val="00AC24CF"/>
    <w:rsid w:val="00AC3F23"/>
    <w:rsid w:val="00AC3FAC"/>
    <w:rsid w:val="00AC4E68"/>
    <w:rsid w:val="00AC7689"/>
    <w:rsid w:val="00AC793F"/>
    <w:rsid w:val="00AD0535"/>
    <w:rsid w:val="00AD0F7C"/>
    <w:rsid w:val="00AD1E86"/>
    <w:rsid w:val="00AD260E"/>
    <w:rsid w:val="00AD2A06"/>
    <w:rsid w:val="00AD39C7"/>
    <w:rsid w:val="00AD3F91"/>
    <w:rsid w:val="00AD4815"/>
    <w:rsid w:val="00AD5959"/>
    <w:rsid w:val="00AD7675"/>
    <w:rsid w:val="00AD7CFC"/>
    <w:rsid w:val="00AE0BDD"/>
    <w:rsid w:val="00AE13B7"/>
    <w:rsid w:val="00AE15B1"/>
    <w:rsid w:val="00AE19AA"/>
    <w:rsid w:val="00AE42E7"/>
    <w:rsid w:val="00AE54E2"/>
    <w:rsid w:val="00AF05D2"/>
    <w:rsid w:val="00AF108A"/>
    <w:rsid w:val="00AF13BF"/>
    <w:rsid w:val="00AF1BE4"/>
    <w:rsid w:val="00AF3364"/>
    <w:rsid w:val="00AF3886"/>
    <w:rsid w:val="00AF6728"/>
    <w:rsid w:val="00AF76D1"/>
    <w:rsid w:val="00B0030E"/>
    <w:rsid w:val="00B02817"/>
    <w:rsid w:val="00B0294D"/>
    <w:rsid w:val="00B02E55"/>
    <w:rsid w:val="00B03B57"/>
    <w:rsid w:val="00B048D2"/>
    <w:rsid w:val="00B04F34"/>
    <w:rsid w:val="00B05B51"/>
    <w:rsid w:val="00B073D8"/>
    <w:rsid w:val="00B11E60"/>
    <w:rsid w:val="00B11FB2"/>
    <w:rsid w:val="00B12A48"/>
    <w:rsid w:val="00B176A7"/>
    <w:rsid w:val="00B2002C"/>
    <w:rsid w:val="00B20FA1"/>
    <w:rsid w:val="00B24E25"/>
    <w:rsid w:val="00B25C9D"/>
    <w:rsid w:val="00B26137"/>
    <w:rsid w:val="00B27357"/>
    <w:rsid w:val="00B274E0"/>
    <w:rsid w:val="00B30BFA"/>
    <w:rsid w:val="00B33D8A"/>
    <w:rsid w:val="00B342A0"/>
    <w:rsid w:val="00B345AC"/>
    <w:rsid w:val="00B34674"/>
    <w:rsid w:val="00B370A8"/>
    <w:rsid w:val="00B3758D"/>
    <w:rsid w:val="00B41247"/>
    <w:rsid w:val="00B413F2"/>
    <w:rsid w:val="00B419E2"/>
    <w:rsid w:val="00B42A05"/>
    <w:rsid w:val="00B42E8E"/>
    <w:rsid w:val="00B441AA"/>
    <w:rsid w:val="00B45FE5"/>
    <w:rsid w:val="00B46013"/>
    <w:rsid w:val="00B47D3C"/>
    <w:rsid w:val="00B54904"/>
    <w:rsid w:val="00B55CC7"/>
    <w:rsid w:val="00B57FCE"/>
    <w:rsid w:val="00B621C7"/>
    <w:rsid w:val="00B64536"/>
    <w:rsid w:val="00B64970"/>
    <w:rsid w:val="00B64B86"/>
    <w:rsid w:val="00B65D9F"/>
    <w:rsid w:val="00B6715F"/>
    <w:rsid w:val="00B672F4"/>
    <w:rsid w:val="00B676A4"/>
    <w:rsid w:val="00B67EE2"/>
    <w:rsid w:val="00B726CE"/>
    <w:rsid w:val="00B727AD"/>
    <w:rsid w:val="00B72EAF"/>
    <w:rsid w:val="00B73352"/>
    <w:rsid w:val="00B74A5B"/>
    <w:rsid w:val="00B771F7"/>
    <w:rsid w:val="00B773CF"/>
    <w:rsid w:val="00B7780A"/>
    <w:rsid w:val="00B81DD9"/>
    <w:rsid w:val="00B8205D"/>
    <w:rsid w:val="00B835F0"/>
    <w:rsid w:val="00B8513F"/>
    <w:rsid w:val="00B86518"/>
    <w:rsid w:val="00B8676E"/>
    <w:rsid w:val="00B869DF"/>
    <w:rsid w:val="00B87A6F"/>
    <w:rsid w:val="00B90693"/>
    <w:rsid w:val="00B9081B"/>
    <w:rsid w:val="00B917FF"/>
    <w:rsid w:val="00B91B64"/>
    <w:rsid w:val="00B92D4F"/>
    <w:rsid w:val="00B9324E"/>
    <w:rsid w:val="00B93720"/>
    <w:rsid w:val="00B96992"/>
    <w:rsid w:val="00B96A88"/>
    <w:rsid w:val="00BA005C"/>
    <w:rsid w:val="00BA420C"/>
    <w:rsid w:val="00BA5088"/>
    <w:rsid w:val="00BA640C"/>
    <w:rsid w:val="00BA6B0E"/>
    <w:rsid w:val="00BB0BC1"/>
    <w:rsid w:val="00BB1B86"/>
    <w:rsid w:val="00BB1BCB"/>
    <w:rsid w:val="00BB204D"/>
    <w:rsid w:val="00BB217E"/>
    <w:rsid w:val="00BB3CE1"/>
    <w:rsid w:val="00BB4634"/>
    <w:rsid w:val="00BB4AC9"/>
    <w:rsid w:val="00BB518B"/>
    <w:rsid w:val="00BB6D7B"/>
    <w:rsid w:val="00BB728C"/>
    <w:rsid w:val="00BB791B"/>
    <w:rsid w:val="00BC197D"/>
    <w:rsid w:val="00BC2665"/>
    <w:rsid w:val="00BC4A49"/>
    <w:rsid w:val="00BC6C14"/>
    <w:rsid w:val="00BD1581"/>
    <w:rsid w:val="00BD2437"/>
    <w:rsid w:val="00BD51F3"/>
    <w:rsid w:val="00BD66D9"/>
    <w:rsid w:val="00BD6C65"/>
    <w:rsid w:val="00BD74A7"/>
    <w:rsid w:val="00BE50DF"/>
    <w:rsid w:val="00BE564B"/>
    <w:rsid w:val="00BE5835"/>
    <w:rsid w:val="00BE68AE"/>
    <w:rsid w:val="00BE697B"/>
    <w:rsid w:val="00BE6E04"/>
    <w:rsid w:val="00BE75F0"/>
    <w:rsid w:val="00BE7ABA"/>
    <w:rsid w:val="00BF09F3"/>
    <w:rsid w:val="00BF0DA7"/>
    <w:rsid w:val="00BF3925"/>
    <w:rsid w:val="00BF5E39"/>
    <w:rsid w:val="00BF70EA"/>
    <w:rsid w:val="00BF722B"/>
    <w:rsid w:val="00BF7FE0"/>
    <w:rsid w:val="00C00132"/>
    <w:rsid w:val="00C00D7D"/>
    <w:rsid w:val="00C01ACF"/>
    <w:rsid w:val="00C0331D"/>
    <w:rsid w:val="00C040A1"/>
    <w:rsid w:val="00C0457B"/>
    <w:rsid w:val="00C05404"/>
    <w:rsid w:val="00C06A7A"/>
    <w:rsid w:val="00C06E45"/>
    <w:rsid w:val="00C0714C"/>
    <w:rsid w:val="00C071D4"/>
    <w:rsid w:val="00C12669"/>
    <w:rsid w:val="00C12EF3"/>
    <w:rsid w:val="00C15AA1"/>
    <w:rsid w:val="00C17EA4"/>
    <w:rsid w:val="00C20597"/>
    <w:rsid w:val="00C20A28"/>
    <w:rsid w:val="00C22DED"/>
    <w:rsid w:val="00C23467"/>
    <w:rsid w:val="00C30037"/>
    <w:rsid w:val="00C32B9D"/>
    <w:rsid w:val="00C3385F"/>
    <w:rsid w:val="00C353C1"/>
    <w:rsid w:val="00C37F55"/>
    <w:rsid w:val="00C448E8"/>
    <w:rsid w:val="00C4562D"/>
    <w:rsid w:val="00C47409"/>
    <w:rsid w:val="00C478DE"/>
    <w:rsid w:val="00C47DDE"/>
    <w:rsid w:val="00C50031"/>
    <w:rsid w:val="00C52816"/>
    <w:rsid w:val="00C53BC4"/>
    <w:rsid w:val="00C54EE8"/>
    <w:rsid w:val="00C553BA"/>
    <w:rsid w:val="00C568D0"/>
    <w:rsid w:val="00C57A0B"/>
    <w:rsid w:val="00C57E99"/>
    <w:rsid w:val="00C57EA4"/>
    <w:rsid w:val="00C6011A"/>
    <w:rsid w:val="00C61380"/>
    <w:rsid w:val="00C63D16"/>
    <w:rsid w:val="00C64CB1"/>
    <w:rsid w:val="00C651C2"/>
    <w:rsid w:val="00C655DF"/>
    <w:rsid w:val="00C7005B"/>
    <w:rsid w:val="00C70657"/>
    <w:rsid w:val="00C7237C"/>
    <w:rsid w:val="00C74477"/>
    <w:rsid w:val="00C744BE"/>
    <w:rsid w:val="00C74BF8"/>
    <w:rsid w:val="00C772BF"/>
    <w:rsid w:val="00C80386"/>
    <w:rsid w:val="00C80FF0"/>
    <w:rsid w:val="00C84457"/>
    <w:rsid w:val="00C849D8"/>
    <w:rsid w:val="00C859C6"/>
    <w:rsid w:val="00C85B06"/>
    <w:rsid w:val="00C90EDC"/>
    <w:rsid w:val="00C920C9"/>
    <w:rsid w:val="00C92D69"/>
    <w:rsid w:val="00C931DC"/>
    <w:rsid w:val="00C93AE9"/>
    <w:rsid w:val="00C94C89"/>
    <w:rsid w:val="00C94F0D"/>
    <w:rsid w:val="00C952B4"/>
    <w:rsid w:val="00CA0360"/>
    <w:rsid w:val="00CA284C"/>
    <w:rsid w:val="00CA36CC"/>
    <w:rsid w:val="00CA54C0"/>
    <w:rsid w:val="00CA6009"/>
    <w:rsid w:val="00CA6CF9"/>
    <w:rsid w:val="00CB00E1"/>
    <w:rsid w:val="00CB1A41"/>
    <w:rsid w:val="00CB1B05"/>
    <w:rsid w:val="00CB320D"/>
    <w:rsid w:val="00CB4083"/>
    <w:rsid w:val="00CC1517"/>
    <w:rsid w:val="00CC15D4"/>
    <w:rsid w:val="00CC1A20"/>
    <w:rsid w:val="00CC4B4E"/>
    <w:rsid w:val="00CC6ADA"/>
    <w:rsid w:val="00CC7F77"/>
    <w:rsid w:val="00CD0D1F"/>
    <w:rsid w:val="00CD1691"/>
    <w:rsid w:val="00CD16AC"/>
    <w:rsid w:val="00CD3D03"/>
    <w:rsid w:val="00CD52D6"/>
    <w:rsid w:val="00CD5869"/>
    <w:rsid w:val="00CD60CE"/>
    <w:rsid w:val="00CD6AFA"/>
    <w:rsid w:val="00CE2F48"/>
    <w:rsid w:val="00CE3CF7"/>
    <w:rsid w:val="00CE3E45"/>
    <w:rsid w:val="00CE4759"/>
    <w:rsid w:val="00CE6D7B"/>
    <w:rsid w:val="00CF1546"/>
    <w:rsid w:val="00CF3B07"/>
    <w:rsid w:val="00CF499F"/>
    <w:rsid w:val="00CF4DE0"/>
    <w:rsid w:val="00CF5207"/>
    <w:rsid w:val="00CF58B7"/>
    <w:rsid w:val="00CF6816"/>
    <w:rsid w:val="00CF7797"/>
    <w:rsid w:val="00CF7C35"/>
    <w:rsid w:val="00D0095E"/>
    <w:rsid w:val="00D01D55"/>
    <w:rsid w:val="00D022A5"/>
    <w:rsid w:val="00D027C1"/>
    <w:rsid w:val="00D04185"/>
    <w:rsid w:val="00D04B91"/>
    <w:rsid w:val="00D04C4C"/>
    <w:rsid w:val="00D078F5"/>
    <w:rsid w:val="00D12A75"/>
    <w:rsid w:val="00D13854"/>
    <w:rsid w:val="00D13ABD"/>
    <w:rsid w:val="00D141F5"/>
    <w:rsid w:val="00D14392"/>
    <w:rsid w:val="00D14FE3"/>
    <w:rsid w:val="00D160E0"/>
    <w:rsid w:val="00D16399"/>
    <w:rsid w:val="00D163C0"/>
    <w:rsid w:val="00D16D6B"/>
    <w:rsid w:val="00D2065C"/>
    <w:rsid w:val="00D2187A"/>
    <w:rsid w:val="00D21887"/>
    <w:rsid w:val="00D221DA"/>
    <w:rsid w:val="00D228EF"/>
    <w:rsid w:val="00D2295E"/>
    <w:rsid w:val="00D23536"/>
    <w:rsid w:val="00D2407B"/>
    <w:rsid w:val="00D24E89"/>
    <w:rsid w:val="00D26751"/>
    <w:rsid w:val="00D300F7"/>
    <w:rsid w:val="00D3146E"/>
    <w:rsid w:val="00D33B5E"/>
    <w:rsid w:val="00D3467D"/>
    <w:rsid w:val="00D351C1"/>
    <w:rsid w:val="00D35F14"/>
    <w:rsid w:val="00D36586"/>
    <w:rsid w:val="00D376BD"/>
    <w:rsid w:val="00D41D49"/>
    <w:rsid w:val="00D4396E"/>
    <w:rsid w:val="00D439AA"/>
    <w:rsid w:val="00D43D36"/>
    <w:rsid w:val="00D44D8A"/>
    <w:rsid w:val="00D47575"/>
    <w:rsid w:val="00D476F7"/>
    <w:rsid w:val="00D50532"/>
    <w:rsid w:val="00D50FCD"/>
    <w:rsid w:val="00D568DD"/>
    <w:rsid w:val="00D57CEB"/>
    <w:rsid w:val="00D612F3"/>
    <w:rsid w:val="00D6638A"/>
    <w:rsid w:val="00D66CC8"/>
    <w:rsid w:val="00D670D3"/>
    <w:rsid w:val="00D672F1"/>
    <w:rsid w:val="00D70F53"/>
    <w:rsid w:val="00D71678"/>
    <w:rsid w:val="00D71B5E"/>
    <w:rsid w:val="00D731A9"/>
    <w:rsid w:val="00D73371"/>
    <w:rsid w:val="00D74CA1"/>
    <w:rsid w:val="00D75EEC"/>
    <w:rsid w:val="00D80157"/>
    <w:rsid w:val="00D814B3"/>
    <w:rsid w:val="00D83CAF"/>
    <w:rsid w:val="00D84014"/>
    <w:rsid w:val="00D858B6"/>
    <w:rsid w:val="00D862D3"/>
    <w:rsid w:val="00D86BF0"/>
    <w:rsid w:val="00D900C1"/>
    <w:rsid w:val="00D923BF"/>
    <w:rsid w:val="00D94311"/>
    <w:rsid w:val="00D944BE"/>
    <w:rsid w:val="00D94834"/>
    <w:rsid w:val="00D95CC2"/>
    <w:rsid w:val="00D95FA4"/>
    <w:rsid w:val="00D97876"/>
    <w:rsid w:val="00DA241F"/>
    <w:rsid w:val="00DA3BE2"/>
    <w:rsid w:val="00DA5A53"/>
    <w:rsid w:val="00DB1373"/>
    <w:rsid w:val="00DB2828"/>
    <w:rsid w:val="00DB2DF5"/>
    <w:rsid w:val="00DB42C9"/>
    <w:rsid w:val="00DB4D4C"/>
    <w:rsid w:val="00DB523C"/>
    <w:rsid w:val="00DB5DB4"/>
    <w:rsid w:val="00DB792F"/>
    <w:rsid w:val="00DB7FA2"/>
    <w:rsid w:val="00DC23A9"/>
    <w:rsid w:val="00DC2522"/>
    <w:rsid w:val="00DD0BD8"/>
    <w:rsid w:val="00DD1198"/>
    <w:rsid w:val="00DD1BFE"/>
    <w:rsid w:val="00DD4DDA"/>
    <w:rsid w:val="00DD56F6"/>
    <w:rsid w:val="00DD610B"/>
    <w:rsid w:val="00DD6603"/>
    <w:rsid w:val="00DD6C2F"/>
    <w:rsid w:val="00DE05AF"/>
    <w:rsid w:val="00DE1037"/>
    <w:rsid w:val="00DE26B5"/>
    <w:rsid w:val="00DE3E13"/>
    <w:rsid w:val="00DE5209"/>
    <w:rsid w:val="00DF11E0"/>
    <w:rsid w:val="00DF1BE4"/>
    <w:rsid w:val="00DF2D9D"/>
    <w:rsid w:val="00DF479B"/>
    <w:rsid w:val="00DF54C4"/>
    <w:rsid w:val="00E01FA7"/>
    <w:rsid w:val="00E02F6D"/>
    <w:rsid w:val="00E03454"/>
    <w:rsid w:val="00E0490C"/>
    <w:rsid w:val="00E10156"/>
    <w:rsid w:val="00E10237"/>
    <w:rsid w:val="00E10769"/>
    <w:rsid w:val="00E10BDD"/>
    <w:rsid w:val="00E112A3"/>
    <w:rsid w:val="00E11E40"/>
    <w:rsid w:val="00E12A17"/>
    <w:rsid w:val="00E12D66"/>
    <w:rsid w:val="00E14EFB"/>
    <w:rsid w:val="00E1550C"/>
    <w:rsid w:val="00E15716"/>
    <w:rsid w:val="00E15955"/>
    <w:rsid w:val="00E160E0"/>
    <w:rsid w:val="00E21C70"/>
    <w:rsid w:val="00E2215E"/>
    <w:rsid w:val="00E23626"/>
    <w:rsid w:val="00E247B3"/>
    <w:rsid w:val="00E257A6"/>
    <w:rsid w:val="00E257B1"/>
    <w:rsid w:val="00E30665"/>
    <w:rsid w:val="00E30844"/>
    <w:rsid w:val="00E32B16"/>
    <w:rsid w:val="00E346B5"/>
    <w:rsid w:val="00E354A2"/>
    <w:rsid w:val="00E36527"/>
    <w:rsid w:val="00E37E4F"/>
    <w:rsid w:val="00E4022E"/>
    <w:rsid w:val="00E40480"/>
    <w:rsid w:val="00E418DC"/>
    <w:rsid w:val="00E42A7A"/>
    <w:rsid w:val="00E43595"/>
    <w:rsid w:val="00E50B54"/>
    <w:rsid w:val="00E51920"/>
    <w:rsid w:val="00E53214"/>
    <w:rsid w:val="00E54827"/>
    <w:rsid w:val="00E54C43"/>
    <w:rsid w:val="00E56515"/>
    <w:rsid w:val="00E578AE"/>
    <w:rsid w:val="00E61EF3"/>
    <w:rsid w:val="00E62F68"/>
    <w:rsid w:val="00E63C49"/>
    <w:rsid w:val="00E64120"/>
    <w:rsid w:val="00E657DB"/>
    <w:rsid w:val="00E663A4"/>
    <w:rsid w:val="00E67032"/>
    <w:rsid w:val="00E678D5"/>
    <w:rsid w:val="00E7282E"/>
    <w:rsid w:val="00E738D9"/>
    <w:rsid w:val="00E773CB"/>
    <w:rsid w:val="00E77D57"/>
    <w:rsid w:val="00E80495"/>
    <w:rsid w:val="00E81054"/>
    <w:rsid w:val="00E829C7"/>
    <w:rsid w:val="00E82A51"/>
    <w:rsid w:val="00E82F4D"/>
    <w:rsid w:val="00E841F5"/>
    <w:rsid w:val="00E842B3"/>
    <w:rsid w:val="00E87C6E"/>
    <w:rsid w:val="00E9062C"/>
    <w:rsid w:val="00E934D9"/>
    <w:rsid w:val="00E94EED"/>
    <w:rsid w:val="00E95619"/>
    <w:rsid w:val="00E96A3D"/>
    <w:rsid w:val="00E9717F"/>
    <w:rsid w:val="00E972D2"/>
    <w:rsid w:val="00E9784F"/>
    <w:rsid w:val="00EA1211"/>
    <w:rsid w:val="00EA29C8"/>
    <w:rsid w:val="00EA529C"/>
    <w:rsid w:val="00EA55DC"/>
    <w:rsid w:val="00EA5D1E"/>
    <w:rsid w:val="00EB039A"/>
    <w:rsid w:val="00EB05B1"/>
    <w:rsid w:val="00EB22DD"/>
    <w:rsid w:val="00EB4D61"/>
    <w:rsid w:val="00EB5C1B"/>
    <w:rsid w:val="00EB7BA3"/>
    <w:rsid w:val="00EB7EC0"/>
    <w:rsid w:val="00EC079E"/>
    <w:rsid w:val="00EC1F1A"/>
    <w:rsid w:val="00EC3567"/>
    <w:rsid w:val="00EC383E"/>
    <w:rsid w:val="00EC5082"/>
    <w:rsid w:val="00EC667E"/>
    <w:rsid w:val="00EC6922"/>
    <w:rsid w:val="00EC6E13"/>
    <w:rsid w:val="00EC7558"/>
    <w:rsid w:val="00EC7B21"/>
    <w:rsid w:val="00EC7C1F"/>
    <w:rsid w:val="00ED0494"/>
    <w:rsid w:val="00ED41D4"/>
    <w:rsid w:val="00ED42B7"/>
    <w:rsid w:val="00EE0764"/>
    <w:rsid w:val="00EE4C3D"/>
    <w:rsid w:val="00EF078D"/>
    <w:rsid w:val="00EF0BFD"/>
    <w:rsid w:val="00EF2532"/>
    <w:rsid w:val="00EF3298"/>
    <w:rsid w:val="00EF5A71"/>
    <w:rsid w:val="00F016BF"/>
    <w:rsid w:val="00F02C53"/>
    <w:rsid w:val="00F03285"/>
    <w:rsid w:val="00F04347"/>
    <w:rsid w:val="00F04826"/>
    <w:rsid w:val="00F055F1"/>
    <w:rsid w:val="00F05CD5"/>
    <w:rsid w:val="00F05DD7"/>
    <w:rsid w:val="00F06FF9"/>
    <w:rsid w:val="00F076C4"/>
    <w:rsid w:val="00F1031F"/>
    <w:rsid w:val="00F11229"/>
    <w:rsid w:val="00F11B51"/>
    <w:rsid w:val="00F11EE1"/>
    <w:rsid w:val="00F15328"/>
    <w:rsid w:val="00F16248"/>
    <w:rsid w:val="00F17DB3"/>
    <w:rsid w:val="00F20713"/>
    <w:rsid w:val="00F208DB"/>
    <w:rsid w:val="00F211AC"/>
    <w:rsid w:val="00F21B38"/>
    <w:rsid w:val="00F2333B"/>
    <w:rsid w:val="00F27622"/>
    <w:rsid w:val="00F312B9"/>
    <w:rsid w:val="00F31C4C"/>
    <w:rsid w:val="00F31FAB"/>
    <w:rsid w:val="00F325CF"/>
    <w:rsid w:val="00F32D0F"/>
    <w:rsid w:val="00F333EC"/>
    <w:rsid w:val="00F359DA"/>
    <w:rsid w:val="00F35EE9"/>
    <w:rsid w:val="00F37AEA"/>
    <w:rsid w:val="00F40216"/>
    <w:rsid w:val="00F41978"/>
    <w:rsid w:val="00F42F2E"/>
    <w:rsid w:val="00F45BD5"/>
    <w:rsid w:val="00F45FBA"/>
    <w:rsid w:val="00F5150D"/>
    <w:rsid w:val="00F52150"/>
    <w:rsid w:val="00F5305E"/>
    <w:rsid w:val="00F53FF6"/>
    <w:rsid w:val="00F543BA"/>
    <w:rsid w:val="00F558F6"/>
    <w:rsid w:val="00F566ED"/>
    <w:rsid w:val="00F56DE9"/>
    <w:rsid w:val="00F570B9"/>
    <w:rsid w:val="00F5760D"/>
    <w:rsid w:val="00F603D8"/>
    <w:rsid w:val="00F606A4"/>
    <w:rsid w:val="00F62C49"/>
    <w:rsid w:val="00F6784F"/>
    <w:rsid w:val="00F70EE7"/>
    <w:rsid w:val="00F76EDE"/>
    <w:rsid w:val="00F772F0"/>
    <w:rsid w:val="00F77391"/>
    <w:rsid w:val="00F77659"/>
    <w:rsid w:val="00F8088B"/>
    <w:rsid w:val="00F82EDA"/>
    <w:rsid w:val="00F83776"/>
    <w:rsid w:val="00F83BC9"/>
    <w:rsid w:val="00F848CE"/>
    <w:rsid w:val="00F85BF7"/>
    <w:rsid w:val="00F86B2B"/>
    <w:rsid w:val="00F90A03"/>
    <w:rsid w:val="00F9187A"/>
    <w:rsid w:val="00F91DF8"/>
    <w:rsid w:val="00F93FDF"/>
    <w:rsid w:val="00F94538"/>
    <w:rsid w:val="00F95A57"/>
    <w:rsid w:val="00F96905"/>
    <w:rsid w:val="00F973E3"/>
    <w:rsid w:val="00FA0345"/>
    <w:rsid w:val="00FA102A"/>
    <w:rsid w:val="00FA1131"/>
    <w:rsid w:val="00FA127D"/>
    <w:rsid w:val="00FA1373"/>
    <w:rsid w:val="00FA1B70"/>
    <w:rsid w:val="00FA414C"/>
    <w:rsid w:val="00FA61CA"/>
    <w:rsid w:val="00FA6360"/>
    <w:rsid w:val="00FA68D0"/>
    <w:rsid w:val="00FA6FCE"/>
    <w:rsid w:val="00FB0056"/>
    <w:rsid w:val="00FB03B6"/>
    <w:rsid w:val="00FB33AB"/>
    <w:rsid w:val="00FB3BAF"/>
    <w:rsid w:val="00FB4D4E"/>
    <w:rsid w:val="00FB5CCC"/>
    <w:rsid w:val="00FB6682"/>
    <w:rsid w:val="00FB7A2C"/>
    <w:rsid w:val="00FC10ED"/>
    <w:rsid w:val="00FC11EC"/>
    <w:rsid w:val="00FC2D11"/>
    <w:rsid w:val="00FC3B3B"/>
    <w:rsid w:val="00FC5901"/>
    <w:rsid w:val="00FC6099"/>
    <w:rsid w:val="00FC6230"/>
    <w:rsid w:val="00FD1A1D"/>
    <w:rsid w:val="00FD2318"/>
    <w:rsid w:val="00FD2B02"/>
    <w:rsid w:val="00FD302E"/>
    <w:rsid w:val="00FD3EDC"/>
    <w:rsid w:val="00FD3FF6"/>
    <w:rsid w:val="00FD460B"/>
    <w:rsid w:val="00FD4E96"/>
    <w:rsid w:val="00FD55A4"/>
    <w:rsid w:val="00FE033C"/>
    <w:rsid w:val="00FE248C"/>
    <w:rsid w:val="00FE3CA5"/>
    <w:rsid w:val="00FE4584"/>
    <w:rsid w:val="00FE6933"/>
    <w:rsid w:val="00FE79A0"/>
    <w:rsid w:val="00FF0361"/>
    <w:rsid w:val="00FF265C"/>
    <w:rsid w:val="00FF30C4"/>
    <w:rsid w:val="00FF317A"/>
    <w:rsid w:val="00FF35AF"/>
    <w:rsid w:val="00FF4E7C"/>
    <w:rsid w:val="00FF61E7"/>
    <w:rsid w:val="00FF7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1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semiHidden="1" w:qFormat="1"/>
    <w:lsdException w:name="heading 2" w:locked="0" w:semiHidden="1" w:qFormat="1"/>
    <w:lsdException w:name="heading 3" w:locked="0" w:semiHidden="1" w:qFormat="1"/>
    <w:lsdException w:name="heading 4" w:locked="0" w:semiHidden="1" w:qFormat="1"/>
    <w:lsdException w:name="heading 5" w:locked="0" w:semiHidden="1" w:qFormat="1"/>
    <w:lsdException w:name="heading 6" w:locked="0"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semiHidden="1" w:uiPriority="22" w:qFormat="1"/>
    <w:lsdException w:name="Emphasis" w:semiHidden="1" w:qFormat="1"/>
    <w:lsdException w:name="Document Map" w:locked="0"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0"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locked="0" w:uiPriority="47"/>
    <w:lsdException w:name="Grid Table 3" w:locked="0"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B413F2"/>
    <w:rPr>
      <w:sz w:val="24"/>
      <w:szCs w:val="24"/>
      <w:lang w:eastAsia="en-US"/>
    </w:rPr>
  </w:style>
  <w:style w:type="paragraph" w:styleId="Heading1">
    <w:name w:val="heading 1"/>
    <w:basedOn w:val="Normal"/>
    <w:next w:val="Normal"/>
    <w:link w:val="Heading1Char"/>
    <w:qFormat/>
    <w:rsid w:val="00676FCC"/>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676FCC"/>
    <w:pPr>
      <w:keepNext/>
      <w:spacing w:before="240" w:after="60" w:line="360" w:lineRule="auto"/>
      <w:outlineLvl w:val="1"/>
    </w:pPr>
    <w:rPr>
      <w:rFonts w:ascii="Arial" w:hAnsi="Arial" w:cs="Arial"/>
      <w:b/>
      <w:bCs/>
      <w:sz w:val="28"/>
      <w:szCs w:val="28"/>
    </w:rPr>
  </w:style>
  <w:style w:type="paragraph" w:styleId="Heading3">
    <w:name w:val="heading 3"/>
    <w:basedOn w:val="Normal"/>
    <w:next w:val="Normal"/>
    <w:link w:val="Heading3Char"/>
    <w:qFormat/>
    <w:rsid w:val="00676FCC"/>
    <w:pPr>
      <w:keepNext/>
      <w:spacing w:before="240" w:after="60" w:line="360" w:lineRule="auto"/>
      <w:outlineLvl w:val="2"/>
    </w:pPr>
    <w:rPr>
      <w:rFonts w:ascii="Arial" w:hAnsi="Arial" w:cs="Arial"/>
      <w:b/>
      <w:bCs/>
      <w:sz w:val="26"/>
    </w:rPr>
  </w:style>
  <w:style w:type="paragraph" w:styleId="Heading4">
    <w:name w:val="heading 4"/>
    <w:basedOn w:val="Normal"/>
    <w:next w:val="Normal"/>
    <w:link w:val="Heading4Char"/>
    <w:qFormat/>
    <w:rsid w:val="00676FCC"/>
    <w:pPr>
      <w:keepNext/>
      <w:spacing w:before="240" w:after="60" w:line="360" w:lineRule="auto"/>
      <w:outlineLvl w:val="3"/>
    </w:pPr>
    <w:rPr>
      <w:rFonts w:ascii="Arial" w:hAnsi="Arial"/>
      <w:b/>
      <w:bCs/>
      <w:iCs/>
      <w:szCs w:val="28"/>
    </w:rPr>
  </w:style>
  <w:style w:type="paragraph" w:styleId="Heading5">
    <w:name w:val="heading 5"/>
    <w:basedOn w:val="Normal"/>
    <w:next w:val="Normal"/>
    <w:link w:val="Heading5Char"/>
    <w:semiHidden/>
    <w:qFormat/>
    <w:rsid w:val="00825D5B"/>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E6933"/>
    <w:pPr>
      <w:spacing w:before="240" w:after="240" w:line="276" w:lineRule="auto"/>
    </w:pPr>
    <w:rPr>
      <w:rFonts w:ascii="Arial" w:hAnsi="Arial"/>
    </w:rPr>
  </w:style>
  <w:style w:type="character" w:customStyle="1" w:styleId="Heading1Char">
    <w:name w:val="Heading 1 Char"/>
    <w:link w:val="Heading1"/>
    <w:rsid w:val="00676FCC"/>
    <w:rPr>
      <w:rFonts w:ascii="Arial" w:hAnsi="Arial" w:cs="Arial"/>
      <w:b/>
      <w:bCs/>
      <w:kern w:val="32"/>
      <w:sz w:val="32"/>
      <w:szCs w:val="32"/>
      <w:lang w:eastAsia="en-US"/>
    </w:rPr>
  </w:style>
  <w:style w:type="character" w:customStyle="1" w:styleId="Heading2Char">
    <w:name w:val="Heading 2 Char"/>
    <w:link w:val="Heading2"/>
    <w:rsid w:val="00676FCC"/>
    <w:rPr>
      <w:rFonts w:ascii="Arial" w:hAnsi="Arial" w:cs="Arial"/>
      <w:b/>
      <w:bCs/>
      <w:sz w:val="28"/>
      <w:szCs w:val="28"/>
      <w:lang w:eastAsia="en-US"/>
    </w:rPr>
  </w:style>
  <w:style w:type="character" w:customStyle="1" w:styleId="Heading3Char">
    <w:name w:val="Heading 3 Char"/>
    <w:link w:val="Heading3"/>
    <w:rsid w:val="006921E1"/>
    <w:rPr>
      <w:rFonts w:ascii="Arial" w:hAnsi="Arial" w:cs="Arial"/>
      <w:b/>
      <w:bCs/>
      <w:sz w:val="26"/>
      <w:szCs w:val="24"/>
      <w:lang w:eastAsia="en-US"/>
    </w:rPr>
  </w:style>
  <w:style w:type="paragraph" w:styleId="Title">
    <w:name w:val="Title"/>
    <w:basedOn w:val="Normal"/>
    <w:next w:val="NICEnormal"/>
    <w:link w:val="TitleChar"/>
    <w:qFormat/>
    <w:locked/>
    <w:rsid w:val="00582451"/>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FC10ED"/>
    <w:rPr>
      <w:rFonts w:ascii="Arial" w:hAnsi="Arial" w:cs="Arial"/>
      <w:b/>
      <w:bCs/>
      <w:kern w:val="28"/>
      <w:sz w:val="40"/>
      <w:szCs w:val="32"/>
      <w:lang w:eastAsia="en-US"/>
    </w:rPr>
  </w:style>
  <w:style w:type="paragraph" w:customStyle="1" w:styleId="Bulletstable">
    <w:name w:val="Bullets (table)"/>
    <w:basedOn w:val="Normal"/>
    <w:rsid w:val="003D6F5F"/>
    <w:pPr>
      <w:numPr>
        <w:numId w:val="1"/>
      </w:numPr>
      <w:tabs>
        <w:tab w:val="left" w:pos="284"/>
      </w:tabs>
    </w:pPr>
    <w:rPr>
      <w:rFonts w:ascii="Arial" w:hAnsi="Arial"/>
      <w:sz w:val="22"/>
      <w:szCs w:val="22"/>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styleId="Hyperlink">
    <w:name w:val="Hyperlink"/>
    <w:basedOn w:val="DefaultParagraphFont"/>
    <w:unhideWhenUsed/>
    <w:rsid w:val="00676FCC"/>
    <w:rPr>
      <w:color w:val="0000FF" w:themeColor="hyperlink"/>
      <w:u w:val="single"/>
    </w:rPr>
  </w:style>
  <w:style w:type="paragraph" w:customStyle="1" w:styleId="Tabletitle">
    <w:name w:val="Table title"/>
    <w:basedOn w:val="Normal"/>
    <w:next w:val="Normal"/>
    <w:unhideWhenUsed/>
    <w:qFormat/>
    <w:rsid w:val="00A813F7"/>
    <w:pPr>
      <w:keepNext/>
      <w:spacing w:after="60"/>
    </w:pPr>
    <w:rPr>
      <w:rFonts w:ascii="Arial" w:hAnsi="Arial"/>
      <w:b/>
      <w:sz w:val="22"/>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locked/>
    <w:rsid w:val="00FD55A4"/>
    <w:rPr>
      <w:color w:val="605E5C"/>
      <w:shd w:val="clear" w:color="auto" w:fill="E1DFDD"/>
    </w:rPr>
  </w:style>
  <w:style w:type="character" w:styleId="CommentReference">
    <w:name w:val="annotation reference"/>
    <w:rsid w:val="0009709D"/>
    <w:rPr>
      <w:sz w:val="16"/>
      <w:szCs w:val="16"/>
    </w:rPr>
  </w:style>
  <w:style w:type="paragraph" w:styleId="CommentText">
    <w:name w:val="annotation text"/>
    <w:basedOn w:val="Normal"/>
    <w:link w:val="CommentTextChar"/>
    <w:rsid w:val="0009709D"/>
    <w:rPr>
      <w:sz w:val="20"/>
      <w:szCs w:val="20"/>
    </w:rPr>
  </w:style>
  <w:style w:type="character" w:customStyle="1" w:styleId="CommentTextChar">
    <w:name w:val="Comment Text Char"/>
    <w:link w:val="CommentText"/>
    <w:rsid w:val="0009709D"/>
    <w:rPr>
      <w:lang w:eastAsia="en-US"/>
    </w:rPr>
  </w:style>
  <w:style w:type="paragraph" w:styleId="CommentSubject">
    <w:name w:val="annotation subject"/>
    <w:basedOn w:val="CommentText"/>
    <w:next w:val="CommentText"/>
    <w:link w:val="CommentSubjectChar"/>
    <w:semiHidden/>
    <w:rsid w:val="007B6A17"/>
    <w:rPr>
      <w:b/>
      <w:bCs/>
    </w:rPr>
  </w:style>
  <w:style w:type="character" w:customStyle="1" w:styleId="CommentSubjectChar">
    <w:name w:val="Comment Subject Char"/>
    <w:link w:val="CommentSubject"/>
    <w:semiHidden/>
    <w:rsid w:val="007B6A17"/>
    <w:rPr>
      <w:b/>
      <w:bCs/>
      <w:lang w:eastAsia="en-US"/>
    </w:rPr>
  </w:style>
  <w:style w:type="paragraph" w:customStyle="1" w:styleId="Numberedheading1">
    <w:name w:val="Numbered heading 1"/>
    <w:basedOn w:val="Heading1"/>
    <w:next w:val="NICEnormal"/>
    <w:link w:val="Numberedheading1CharChar"/>
    <w:rsid w:val="00676FCC"/>
    <w:pPr>
      <w:numPr>
        <w:numId w:val="4"/>
      </w:numPr>
    </w:pPr>
    <w:rPr>
      <w:szCs w:val="24"/>
    </w:rPr>
  </w:style>
  <w:style w:type="paragraph" w:customStyle="1" w:styleId="Numberedheading2">
    <w:name w:val="Numbered heading 2"/>
    <w:basedOn w:val="Heading2"/>
    <w:next w:val="Normal"/>
    <w:qFormat/>
    <w:rsid w:val="00884CF8"/>
    <w:pPr>
      <w:numPr>
        <w:ilvl w:val="1"/>
        <w:numId w:val="4"/>
      </w:numPr>
      <w:tabs>
        <w:tab w:val="clear" w:pos="3970"/>
        <w:tab w:val="num" w:pos="1134"/>
      </w:tabs>
      <w:spacing w:after="240"/>
      <w:ind w:left="1134"/>
    </w:pPr>
  </w:style>
  <w:style w:type="paragraph" w:customStyle="1" w:styleId="Numberedheading3">
    <w:name w:val="Numbered heading 3"/>
    <w:basedOn w:val="Heading3"/>
    <w:next w:val="Paragraph"/>
    <w:qFormat/>
    <w:rsid w:val="00884CF8"/>
    <w:pPr>
      <w:spacing w:after="240"/>
    </w:pPr>
  </w:style>
  <w:style w:type="paragraph" w:customStyle="1" w:styleId="Tabletext">
    <w:name w:val="Table text"/>
    <w:basedOn w:val="Normal"/>
    <w:rsid w:val="00F42F2E"/>
    <w:pPr>
      <w:spacing w:after="60"/>
    </w:pPr>
    <w:rPr>
      <w:rFonts w:ascii="Arial" w:hAnsi="Arial"/>
      <w:sz w:val="22"/>
    </w:rPr>
  </w:style>
  <w:style w:type="paragraph" w:styleId="FootnoteText">
    <w:name w:val="footnote text"/>
    <w:basedOn w:val="Normal"/>
    <w:link w:val="FootnoteTextChar"/>
    <w:unhideWhenUsed/>
    <w:rsid w:val="00FA1131"/>
    <w:rPr>
      <w:rFonts w:ascii="Arial" w:hAnsi="Arial"/>
      <w:sz w:val="20"/>
      <w:szCs w:val="20"/>
    </w:rPr>
  </w:style>
  <w:style w:type="character" w:customStyle="1" w:styleId="FootnoteTextChar">
    <w:name w:val="Footnote Text Char"/>
    <w:link w:val="FootnoteText"/>
    <w:rsid w:val="00FA1131"/>
    <w:rPr>
      <w:rFonts w:ascii="Arial" w:hAnsi="Arial"/>
      <w:lang w:eastAsia="en-US"/>
    </w:rPr>
  </w:style>
  <w:style w:type="character" w:styleId="FootnoteReference">
    <w:name w:val="footnote reference"/>
    <w:rsid w:val="00FA1131"/>
    <w:rPr>
      <w:vertAlign w:val="superscript"/>
    </w:rPr>
  </w:style>
  <w:style w:type="character" w:styleId="FollowedHyperlink">
    <w:name w:val="FollowedHyperlink"/>
    <w:semiHidden/>
    <w:rsid w:val="00FB6682"/>
    <w:rPr>
      <w:color w:val="800080"/>
      <w:u w:val="single"/>
    </w:rPr>
  </w:style>
  <w:style w:type="paragraph" w:styleId="TOC1">
    <w:name w:val="toc 1"/>
    <w:basedOn w:val="Normal"/>
    <w:next w:val="Normal"/>
    <w:autoRedefine/>
    <w:uiPriority w:val="39"/>
    <w:rsid w:val="00E0490C"/>
    <w:pPr>
      <w:tabs>
        <w:tab w:val="left" w:pos="426"/>
        <w:tab w:val="right" w:leader="dot" w:pos="9016"/>
      </w:tabs>
      <w:spacing w:line="360" w:lineRule="auto"/>
      <w:ind w:left="1276" w:hanging="1276"/>
    </w:pPr>
    <w:rPr>
      <w:rFonts w:ascii="Arial" w:hAnsi="Arial"/>
      <w:noProof/>
    </w:rPr>
  </w:style>
  <w:style w:type="character" w:customStyle="1" w:styleId="Heading5Char">
    <w:name w:val="Heading 5 Char"/>
    <w:link w:val="Heading5"/>
    <w:semiHidden/>
    <w:rsid w:val="00825D5B"/>
    <w:rPr>
      <w:rFonts w:ascii="Cambria" w:eastAsia="Times New Roman" w:hAnsi="Cambria" w:cs="Times New Roman"/>
      <w:color w:val="243F60"/>
      <w:sz w:val="24"/>
      <w:szCs w:val="24"/>
      <w:lang w:eastAsia="en-US"/>
    </w:rPr>
  </w:style>
  <w:style w:type="paragraph" w:styleId="DocumentMap">
    <w:name w:val="Document Map"/>
    <w:basedOn w:val="Normal"/>
    <w:link w:val="DocumentMapChar"/>
    <w:semiHidden/>
    <w:rsid w:val="004D4FC4"/>
    <w:rPr>
      <w:rFonts w:ascii="Tahoma" w:hAnsi="Tahoma" w:cs="Tahoma"/>
      <w:sz w:val="16"/>
      <w:szCs w:val="16"/>
    </w:rPr>
  </w:style>
  <w:style w:type="character" w:customStyle="1" w:styleId="DocumentMapChar">
    <w:name w:val="Document Map Char"/>
    <w:link w:val="DocumentMap"/>
    <w:semiHidden/>
    <w:rsid w:val="004D4FC4"/>
    <w:rPr>
      <w:rFonts w:ascii="Tahoma" w:hAnsi="Tahoma" w:cs="Tahoma"/>
      <w:sz w:val="16"/>
      <w:szCs w:val="16"/>
      <w:lang w:eastAsia="en-US"/>
    </w:rPr>
  </w:style>
  <w:style w:type="paragraph" w:styleId="Revision">
    <w:name w:val="Revision"/>
    <w:hidden/>
    <w:uiPriority w:val="99"/>
    <w:semiHidden/>
    <w:rsid w:val="00B96A88"/>
    <w:rPr>
      <w:sz w:val="24"/>
      <w:szCs w:val="24"/>
      <w:lang w:eastAsia="en-US"/>
    </w:rPr>
  </w:style>
  <w:style w:type="paragraph" w:customStyle="1" w:styleId="Heading40">
    <w:name w:val="Heading  4"/>
    <w:basedOn w:val="Paragraph"/>
    <w:qFormat/>
    <w:rsid w:val="000E401D"/>
    <w:rPr>
      <w:u w:val="single"/>
    </w:rPr>
  </w:style>
  <w:style w:type="paragraph" w:customStyle="1" w:styleId="Bulletparagraph">
    <w:name w:val="Bullet (paragraph)"/>
    <w:basedOn w:val="Normal"/>
    <w:rsid w:val="00A813F7"/>
    <w:pPr>
      <w:numPr>
        <w:numId w:val="3"/>
      </w:numPr>
      <w:spacing w:line="276" w:lineRule="auto"/>
    </w:pPr>
    <w:rPr>
      <w:rFonts w:ascii="Arial" w:hAnsi="Arial"/>
      <w:lang w:eastAsia="en-GB"/>
    </w:rPr>
  </w:style>
  <w:style w:type="paragraph" w:customStyle="1" w:styleId="Bulletparagraphlast">
    <w:name w:val="Bullet (paragraph last)"/>
    <w:basedOn w:val="Bulletparagraph"/>
    <w:rsid w:val="00DB4D4C"/>
    <w:pPr>
      <w:spacing w:after="240"/>
      <w:ind w:left="357" w:hanging="357"/>
    </w:pPr>
  </w:style>
  <w:style w:type="paragraph" w:styleId="TOC2">
    <w:name w:val="toc 2"/>
    <w:basedOn w:val="Normal"/>
    <w:next w:val="Normal"/>
    <w:autoRedefine/>
    <w:uiPriority w:val="39"/>
    <w:rsid w:val="00B92D4F"/>
    <w:pPr>
      <w:ind w:left="240"/>
    </w:pPr>
    <w:rPr>
      <w:rFonts w:ascii="Arial" w:hAnsi="Arial"/>
      <w:lang w:eastAsia="en-GB"/>
    </w:rPr>
  </w:style>
  <w:style w:type="paragraph" w:customStyle="1" w:styleId="Default">
    <w:name w:val="Default"/>
    <w:locked/>
    <w:rsid w:val="003708C8"/>
    <w:pPr>
      <w:autoSpaceDE w:val="0"/>
      <w:autoSpaceDN w:val="0"/>
      <w:adjustRightInd w:val="0"/>
    </w:pPr>
    <w:rPr>
      <w:rFonts w:ascii="Arial" w:hAnsi="Arial" w:cs="Arial"/>
      <w:color w:val="000000"/>
      <w:sz w:val="24"/>
      <w:szCs w:val="24"/>
    </w:rPr>
  </w:style>
  <w:style w:type="character" w:customStyle="1" w:styleId="Heading4Char">
    <w:name w:val="Heading 4 Char"/>
    <w:basedOn w:val="DefaultParagraphFont"/>
    <w:link w:val="Heading4"/>
    <w:rsid w:val="00F27622"/>
    <w:rPr>
      <w:rFonts w:ascii="Arial" w:hAnsi="Arial"/>
      <w:b/>
      <w:bCs/>
      <w:iCs/>
      <w:sz w:val="24"/>
      <w:szCs w:val="28"/>
      <w:lang w:eastAsia="en-US"/>
    </w:rPr>
  </w:style>
  <w:style w:type="character" w:customStyle="1" w:styleId="Addbold">
    <w:name w:val="Add bold"/>
    <w:basedOn w:val="DefaultParagraphFont"/>
    <w:uiPriority w:val="1"/>
    <w:rsid w:val="00C17EA4"/>
    <w:rPr>
      <w:b/>
      <w:bCs/>
    </w:rPr>
  </w:style>
  <w:style w:type="character" w:customStyle="1" w:styleId="Additalic">
    <w:name w:val="Add italic"/>
    <w:basedOn w:val="DefaultParagraphFont"/>
    <w:uiPriority w:val="1"/>
    <w:rsid w:val="00C17EA4"/>
    <w:rPr>
      <w:i/>
    </w:rPr>
  </w:style>
  <w:style w:type="character" w:customStyle="1" w:styleId="Addsuperscript">
    <w:name w:val="Add superscript"/>
    <w:basedOn w:val="DefaultParagraphFont"/>
    <w:uiPriority w:val="1"/>
    <w:rsid w:val="00C17EA4"/>
    <w:rPr>
      <w:i/>
      <w:vertAlign w:val="superscript"/>
    </w:rPr>
  </w:style>
  <w:style w:type="character" w:customStyle="1" w:styleId="Addsubscript">
    <w:name w:val="Add subscript"/>
    <w:basedOn w:val="DefaultParagraphFont"/>
    <w:uiPriority w:val="1"/>
    <w:rsid w:val="00C17EA4"/>
    <w:rPr>
      <w:vertAlign w:val="subscript"/>
    </w:rPr>
  </w:style>
  <w:style w:type="character" w:customStyle="1" w:styleId="Addboldanditalic">
    <w:name w:val="Add bold and italic"/>
    <w:basedOn w:val="DefaultParagraphFont"/>
    <w:uiPriority w:val="1"/>
    <w:rsid w:val="003E436E"/>
    <w:rPr>
      <w:b/>
      <w:i/>
    </w:rPr>
  </w:style>
  <w:style w:type="paragraph" w:styleId="ListParagraph">
    <w:name w:val="List Paragraph"/>
    <w:basedOn w:val="Normal"/>
    <w:uiPriority w:val="34"/>
    <w:qFormat/>
    <w:locked/>
    <w:rsid w:val="006B080F"/>
    <w:pPr>
      <w:ind w:left="720"/>
    </w:pPr>
    <w:rPr>
      <w:rFonts w:eastAsia="Calibri"/>
      <w:lang w:eastAsia="en-GB"/>
    </w:rPr>
  </w:style>
  <w:style w:type="table" w:styleId="TableGridLight">
    <w:name w:val="Grid Table Light"/>
    <w:basedOn w:val="TableNormal"/>
    <w:uiPriority w:val="40"/>
    <w:locked/>
    <w:rsid w:val="006248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EF3298"/>
    <w:pPr>
      <w:spacing w:after="240" w:line="276" w:lineRule="auto"/>
    </w:pPr>
    <w:rPr>
      <w:rFonts w:ascii="Arial" w:hAnsi="Arial"/>
      <w:lang w:eastAsia="en-GB"/>
    </w:rPr>
  </w:style>
  <w:style w:type="character" w:customStyle="1" w:styleId="Numberedheading1CharChar">
    <w:name w:val="Numbered heading 1 Char Char"/>
    <w:link w:val="Numberedheading1"/>
    <w:rsid w:val="00676FCC"/>
    <w:rPr>
      <w:rFonts w:ascii="Arial" w:hAnsi="Arial" w:cs="Arial"/>
      <w:b/>
      <w:bCs/>
      <w:kern w:val="32"/>
      <w:sz w:val="32"/>
      <w:szCs w:val="24"/>
      <w:lang w:eastAsia="en-US"/>
    </w:rPr>
  </w:style>
  <w:style w:type="paragraph" w:customStyle="1" w:styleId="NICEnormal">
    <w:name w:val="NICE normal"/>
    <w:link w:val="NICEnormalChar"/>
    <w:qFormat/>
    <w:rsid w:val="00676FCC"/>
    <w:pPr>
      <w:spacing w:after="240" w:line="360" w:lineRule="auto"/>
    </w:pPr>
    <w:rPr>
      <w:rFonts w:ascii="Arial" w:hAnsi="Arial"/>
      <w:sz w:val="24"/>
      <w:szCs w:val="24"/>
      <w:lang w:eastAsia="en-US"/>
    </w:rPr>
  </w:style>
  <w:style w:type="character" w:customStyle="1" w:styleId="NICEnormalChar">
    <w:name w:val="NICE normal Char"/>
    <w:link w:val="NICEnormal"/>
    <w:rsid w:val="00676FCC"/>
    <w:rPr>
      <w:rFonts w:ascii="Arial" w:hAnsi="Arial"/>
      <w:sz w:val="24"/>
      <w:szCs w:val="24"/>
      <w:lang w:eastAsia="en-US"/>
    </w:rPr>
  </w:style>
  <w:style w:type="paragraph" w:customStyle="1" w:styleId="NICEnormalindented">
    <w:name w:val="NICE normal indented"/>
    <w:basedOn w:val="NICEnormal"/>
    <w:rsid w:val="00676FCC"/>
    <w:pPr>
      <w:tabs>
        <w:tab w:val="left" w:pos="1134"/>
      </w:tabs>
      <w:ind w:left="1134"/>
    </w:pPr>
  </w:style>
  <w:style w:type="paragraph" w:customStyle="1" w:styleId="NICEnormalsinglespacing">
    <w:name w:val="NICE normal single spacing"/>
    <w:basedOn w:val="NICEnormal"/>
    <w:rsid w:val="00676FCC"/>
    <w:pPr>
      <w:spacing w:line="240" w:lineRule="auto"/>
    </w:pPr>
  </w:style>
  <w:style w:type="paragraph" w:styleId="Caption">
    <w:name w:val="caption"/>
    <w:basedOn w:val="NICEnormal"/>
    <w:next w:val="NICEnormal"/>
    <w:unhideWhenUsed/>
    <w:qFormat/>
    <w:locked/>
    <w:rsid w:val="003A57C1"/>
    <w:pPr>
      <w:keepNext/>
      <w:spacing w:after="200"/>
    </w:pPr>
    <w:rPr>
      <w:b/>
      <w:iCs/>
      <w:szCs w:val="18"/>
    </w:rPr>
  </w:style>
  <w:style w:type="character" w:customStyle="1" w:styleId="Bulletleft1lastChar">
    <w:name w:val="Bullet left 1 last Char"/>
    <w:link w:val="Bulletleft1last"/>
    <w:rsid w:val="00204AD5"/>
    <w:rPr>
      <w:rFonts w:ascii="Arial" w:hAnsi="Arial"/>
      <w:sz w:val="24"/>
      <w:szCs w:val="24"/>
      <w:lang w:val="x-none" w:eastAsia="en-US"/>
    </w:rPr>
  </w:style>
  <w:style w:type="paragraph" w:customStyle="1" w:styleId="Bulletleft1">
    <w:name w:val="Bullet left 1"/>
    <w:basedOn w:val="NICEnormal"/>
    <w:qFormat/>
    <w:rsid w:val="00204AD5"/>
    <w:pPr>
      <w:numPr>
        <w:numId w:val="5"/>
      </w:numPr>
      <w:spacing w:after="0"/>
    </w:pPr>
  </w:style>
  <w:style w:type="paragraph" w:customStyle="1" w:styleId="Bulletleft1last">
    <w:name w:val="Bullet left 1 last"/>
    <w:basedOn w:val="NICEnormal"/>
    <w:link w:val="Bulletleft1lastChar"/>
    <w:rsid w:val="00204AD5"/>
    <w:pPr>
      <w:numPr>
        <w:numId w:val="6"/>
      </w:numPr>
    </w:pPr>
    <w:rPr>
      <w:lang w:val="x-none"/>
    </w:rPr>
  </w:style>
  <w:style w:type="table" w:customStyle="1" w:styleId="PanelPrimary">
    <w:name w:val="Panel (Primary)"/>
    <w:basedOn w:val="TableNormal"/>
    <w:uiPriority w:val="99"/>
    <w:rsid w:val="00204AD5"/>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Default">
    <w:name w:val="Panel (Default)"/>
    <w:basedOn w:val="TableNormal"/>
    <w:uiPriority w:val="99"/>
    <w:rsid w:val="00204AD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204AD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Normal"/>
    <w:qFormat/>
    <w:rsid w:val="00204AD5"/>
    <w:pPr>
      <w:numPr>
        <w:numId w:val="7"/>
      </w:numPr>
      <w:contextualSpacing/>
    </w:pPr>
    <w:rPr>
      <w:rFonts w:ascii="Arial" w:hAnsi="Arial"/>
    </w:rPr>
  </w:style>
  <w:style w:type="paragraph" w:customStyle="1" w:styleId="Panelhyperlink">
    <w:name w:val="Panel hyperlink"/>
    <w:basedOn w:val="NICEnormal"/>
    <w:next w:val="NICEnormal"/>
    <w:qFormat/>
    <w:rsid w:val="00204AD5"/>
    <w:rPr>
      <w:color w:val="FFFFFF" w:themeColor="background1"/>
      <w:u w:val="single"/>
    </w:rPr>
  </w:style>
  <w:style w:type="paragraph" w:styleId="TOCHeading">
    <w:name w:val="TOC Heading"/>
    <w:basedOn w:val="Heading1"/>
    <w:next w:val="Normal"/>
    <w:uiPriority w:val="39"/>
    <w:unhideWhenUsed/>
    <w:qFormat/>
    <w:locked/>
    <w:rsid w:val="008148A2"/>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3">
    <w:name w:val="toc 3"/>
    <w:basedOn w:val="Normal"/>
    <w:next w:val="Normal"/>
    <w:autoRedefine/>
    <w:uiPriority w:val="39"/>
    <w:unhideWhenUsed/>
    <w:locked/>
    <w:rsid w:val="008148A2"/>
    <w:pPr>
      <w:spacing w:after="100"/>
      <w:ind w:left="480"/>
    </w:pPr>
  </w:style>
  <w:style w:type="paragraph" w:customStyle="1" w:styleId="Title1">
    <w:name w:val="Title 1"/>
    <w:basedOn w:val="Title"/>
    <w:qFormat/>
    <w:rsid w:val="00582451"/>
  </w:style>
  <w:style w:type="paragraph" w:customStyle="1" w:styleId="Title16pt">
    <w:name w:val="Title 16 pt"/>
    <w:basedOn w:val="Title"/>
    <w:rsid w:val="00582451"/>
    <w:rPr>
      <w:sz w:val="32"/>
    </w:rPr>
  </w:style>
  <w:style w:type="paragraph" w:customStyle="1" w:styleId="Title16ptleft">
    <w:name w:val="Title 16 pt left"/>
    <w:basedOn w:val="Title16pt"/>
    <w:rsid w:val="00582451"/>
    <w:pPr>
      <w:jc w:val="left"/>
    </w:pPr>
  </w:style>
  <w:style w:type="paragraph" w:customStyle="1" w:styleId="Title2">
    <w:name w:val="Title 2"/>
    <w:basedOn w:val="Title"/>
    <w:qFormat/>
    <w:rsid w:val="00582451"/>
    <w:rPr>
      <w:bCs w:val="0"/>
      <w:sz w:val="32"/>
    </w:rPr>
  </w:style>
  <w:style w:type="paragraph" w:customStyle="1" w:styleId="TableText1">
    <w:name w:val="Table Text 1"/>
    <w:basedOn w:val="Normal"/>
    <w:qFormat/>
    <w:rsid w:val="002352CC"/>
    <w:rPr>
      <w:rFonts w:ascii="Arial" w:hAnsi="Arial"/>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486">
      <w:bodyDiv w:val="1"/>
      <w:marLeft w:val="0"/>
      <w:marRight w:val="0"/>
      <w:marTop w:val="0"/>
      <w:marBottom w:val="0"/>
      <w:divBdr>
        <w:top w:val="none" w:sz="0" w:space="0" w:color="auto"/>
        <w:left w:val="none" w:sz="0" w:space="0" w:color="auto"/>
        <w:bottom w:val="none" w:sz="0" w:space="0" w:color="auto"/>
        <w:right w:val="none" w:sz="0" w:space="0" w:color="auto"/>
      </w:divBdr>
      <w:divsChild>
        <w:div w:id="1914315054">
          <w:marLeft w:val="0"/>
          <w:marRight w:val="0"/>
          <w:marTop w:val="0"/>
          <w:marBottom w:val="0"/>
          <w:divBdr>
            <w:top w:val="none" w:sz="0" w:space="0" w:color="auto"/>
            <w:left w:val="none" w:sz="0" w:space="0" w:color="auto"/>
            <w:bottom w:val="none" w:sz="0" w:space="0" w:color="auto"/>
            <w:right w:val="none" w:sz="0" w:space="0" w:color="auto"/>
          </w:divBdr>
          <w:divsChild>
            <w:div w:id="205871113">
              <w:marLeft w:val="0"/>
              <w:marRight w:val="0"/>
              <w:marTop w:val="0"/>
              <w:marBottom w:val="0"/>
              <w:divBdr>
                <w:top w:val="none" w:sz="0" w:space="0" w:color="auto"/>
                <w:left w:val="none" w:sz="0" w:space="0" w:color="auto"/>
                <w:bottom w:val="none" w:sz="0" w:space="0" w:color="auto"/>
                <w:right w:val="none" w:sz="0" w:space="0" w:color="auto"/>
              </w:divBdr>
              <w:divsChild>
                <w:div w:id="1709061901">
                  <w:marLeft w:val="0"/>
                  <w:marRight w:val="0"/>
                  <w:marTop w:val="0"/>
                  <w:marBottom w:val="0"/>
                  <w:divBdr>
                    <w:top w:val="none" w:sz="0" w:space="0" w:color="auto"/>
                    <w:left w:val="none" w:sz="0" w:space="0" w:color="auto"/>
                    <w:bottom w:val="none" w:sz="0" w:space="0" w:color="auto"/>
                    <w:right w:val="none" w:sz="0" w:space="0" w:color="auto"/>
                  </w:divBdr>
                  <w:divsChild>
                    <w:div w:id="1105079342">
                      <w:marLeft w:val="0"/>
                      <w:marRight w:val="0"/>
                      <w:marTop w:val="0"/>
                      <w:marBottom w:val="0"/>
                      <w:divBdr>
                        <w:top w:val="none" w:sz="0" w:space="0" w:color="auto"/>
                        <w:left w:val="none" w:sz="0" w:space="0" w:color="auto"/>
                        <w:bottom w:val="none" w:sz="0" w:space="0" w:color="auto"/>
                        <w:right w:val="none" w:sz="0" w:space="0" w:color="auto"/>
                      </w:divBdr>
                      <w:divsChild>
                        <w:div w:id="2132240573">
                          <w:marLeft w:val="0"/>
                          <w:marRight w:val="0"/>
                          <w:marTop w:val="0"/>
                          <w:marBottom w:val="0"/>
                          <w:divBdr>
                            <w:top w:val="none" w:sz="0" w:space="0" w:color="auto"/>
                            <w:left w:val="none" w:sz="0" w:space="0" w:color="auto"/>
                            <w:bottom w:val="none" w:sz="0" w:space="0" w:color="auto"/>
                            <w:right w:val="none" w:sz="0" w:space="0" w:color="auto"/>
                          </w:divBdr>
                          <w:divsChild>
                            <w:div w:id="399981525">
                              <w:marLeft w:val="0"/>
                              <w:marRight w:val="0"/>
                              <w:marTop w:val="0"/>
                              <w:marBottom w:val="0"/>
                              <w:divBdr>
                                <w:top w:val="none" w:sz="0" w:space="0" w:color="auto"/>
                                <w:left w:val="none" w:sz="0" w:space="0" w:color="auto"/>
                                <w:bottom w:val="none" w:sz="0" w:space="0" w:color="auto"/>
                                <w:right w:val="none" w:sz="0" w:space="0" w:color="auto"/>
                              </w:divBdr>
                              <w:divsChild>
                                <w:div w:id="427194127">
                                  <w:marLeft w:val="0"/>
                                  <w:marRight w:val="0"/>
                                  <w:marTop w:val="0"/>
                                  <w:marBottom w:val="0"/>
                                  <w:divBdr>
                                    <w:top w:val="none" w:sz="0" w:space="0" w:color="auto"/>
                                    <w:left w:val="none" w:sz="0" w:space="0" w:color="auto"/>
                                    <w:bottom w:val="none" w:sz="0" w:space="0" w:color="auto"/>
                                    <w:right w:val="none" w:sz="0" w:space="0" w:color="auto"/>
                                  </w:divBdr>
                                  <w:divsChild>
                                    <w:div w:id="1373535238">
                                      <w:marLeft w:val="0"/>
                                      <w:marRight w:val="0"/>
                                      <w:marTop w:val="0"/>
                                      <w:marBottom w:val="0"/>
                                      <w:divBdr>
                                        <w:top w:val="none" w:sz="0" w:space="0" w:color="auto"/>
                                        <w:left w:val="none" w:sz="0" w:space="0" w:color="auto"/>
                                        <w:bottom w:val="none" w:sz="0" w:space="0" w:color="auto"/>
                                        <w:right w:val="none" w:sz="0" w:space="0" w:color="auto"/>
                                      </w:divBdr>
                                      <w:divsChild>
                                        <w:div w:id="1585916316">
                                          <w:marLeft w:val="0"/>
                                          <w:marRight w:val="0"/>
                                          <w:marTop w:val="0"/>
                                          <w:marBottom w:val="0"/>
                                          <w:divBdr>
                                            <w:top w:val="none" w:sz="0" w:space="0" w:color="auto"/>
                                            <w:left w:val="none" w:sz="0" w:space="0" w:color="auto"/>
                                            <w:bottom w:val="none" w:sz="0" w:space="0" w:color="auto"/>
                                            <w:right w:val="none" w:sz="0" w:space="0" w:color="auto"/>
                                          </w:divBdr>
                                          <w:divsChild>
                                            <w:div w:id="350684847">
                                              <w:marLeft w:val="0"/>
                                              <w:marRight w:val="0"/>
                                              <w:marTop w:val="0"/>
                                              <w:marBottom w:val="0"/>
                                              <w:divBdr>
                                                <w:top w:val="none" w:sz="0" w:space="0" w:color="auto"/>
                                                <w:left w:val="none" w:sz="0" w:space="0" w:color="auto"/>
                                                <w:bottom w:val="none" w:sz="0" w:space="0" w:color="auto"/>
                                                <w:right w:val="none" w:sz="0" w:space="0" w:color="auto"/>
                                              </w:divBdr>
                                              <w:divsChild>
                                                <w:div w:id="785541888">
                                                  <w:marLeft w:val="0"/>
                                                  <w:marRight w:val="0"/>
                                                  <w:marTop w:val="0"/>
                                                  <w:marBottom w:val="0"/>
                                                  <w:divBdr>
                                                    <w:top w:val="none" w:sz="0" w:space="0" w:color="auto"/>
                                                    <w:left w:val="none" w:sz="0" w:space="0" w:color="auto"/>
                                                    <w:bottom w:val="none" w:sz="0" w:space="0" w:color="auto"/>
                                                    <w:right w:val="none" w:sz="0" w:space="0" w:color="auto"/>
                                                  </w:divBdr>
                                                  <w:divsChild>
                                                    <w:div w:id="13338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9599">
      <w:bodyDiv w:val="1"/>
      <w:marLeft w:val="0"/>
      <w:marRight w:val="0"/>
      <w:marTop w:val="0"/>
      <w:marBottom w:val="0"/>
      <w:divBdr>
        <w:top w:val="none" w:sz="0" w:space="0" w:color="auto"/>
        <w:left w:val="none" w:sz="0" w:space="0" w:color="auto"/>
        <w:bottom w:val="none" w:sz="0" w:space="0" w:color="auto"/>
        <w:right w:val="none" w:sz="0" w:space="0" w:color="auto"/>
      </w:divBdr>
    </w:div>
    <w:div w:id="150800473">
      <w:bodyDiv w:val="1"/>
      <w:marLeft w:val="0"/>
      <w:marRight w:val="0"/>
      <w:marTop w:val="0"/>
      <w:marBottom w:val="0"/>
      <w:divBdr>
        <w:top w:val="none" w:sz="0" w:space="0" w:color="auto"/>
        <w:left w:val="none" w:sz="0" w:space="0" w:color="auto"/>
        <w:bottom w:val="none" w:sz="0" w:space="0" w:color="auto"/>
        <w:right w:val="none" w:sz="0" w:space="0" w:color="auto"/>
      </w:divBdr>
    </w:div>
    <w:div w:id="231232634">
      <w:bodyDiv w:val="1"/>
      <w:marLeft w:val="0"/>
      <w:marRight w:val="0"/>
      <w:marTop w:val="0"/>
      <w:marBottom w:val="0"/>
      <w:divBdr>
        <w:top w:val="none" w:sz="0" w:space="0" w:color="auto"/>
        <w:left w:val="none" w:sz="0" w:space="0" w:color="auto"/>
        <w:bottom w:val="none" w:sz="0" w:space="0" w:color="auto"/>
        <w:right w:val="none" w:sz="0" w:space="0" w:color="auto"/>
      </w:divBdr>
    </w:div>
    <w:div w:id="234584220">
      <w:bodyDiv w:val="1"/>
      <w:marLeft w:val="0"/>
      <w:marRight w:val="0"/>
      <w:marTop w:val="0"/>
      <w:marBottom w:val="0"/>
      <w:divBdr>
        <w:top w:val="none" w:sz="0" w:space="0" w:color="auto"/>
        <w:left w:val="none" w:sz="0" w:space="0" w:color="auto"/>
        <w:bottom w:val="none" w:sz="0" w:space="0" w:color="auto"/>
        <w:right w:val="none" w:sz="0" w:space="0" w:color="auto"/>
      </w:divBdr>
      <w:divsChild>
        <w:div w:id="1059398061">
          <w:marLeft w:val="0"/>
          <w:marRight w:val="0"/>
          <w:marTop w:val="0"/>
          <w:marBottom w:val="0"/>
          <w:divBdr>
            <w:top w:val="none" w:sz="0" w:space="0" w:color="auto"/>
            <w:left w:val="none" w:sz="0" w:space="0" w:color="auto"/>
            <w:bottom w:val="none" w:sz="0" w:space="0" w:color="auto"/>
            <w:right w:val="none" w:sz="0" w:space="0" w:color="auto"/>
          </w:divBdr>
          <w:divsChild>
            <w:div w:id="1323117172">
              <w:marLeft w:val="0"/>
              <w:marRight w:val="0"/>
              <w:marTop w:val="0"/>
              <w:marBottom w:val="0"/>
              <w:divBdr>
                <w:top w:val="none" w:sz="0" w:space="0" w:color="auto"/>
                <w:left w:val="none" w:sz="0" w:space="0" w:color="auto"/>
                <w:bottom w:val="none" w:sz="0" w:space="0" w:color="auto"/>
                <w:right w:val="none" w:sz="0" w:space="0" w:color="auto"/>
              </w:divBdr>
              <w:divsChild>
                <w:div w:id="538056454">
                  <w:marLeft w:val="0"/>
                  <w:marRight w:val="0"/>
                  <w:marTop w:val="0"/>
                  <w:marBottom w:val="0"/>
                  <w:divBdr>
                    <w:top w:val="none" w:sz="0" w:space="0" w:color="auto"/>
                    <w:left w:val="none" w:sz="0" w:space="0" w:color="auto"/>
                    <w:bottom w:val="none" w:sz="0" w:space="0" w:color="auto"/>
                    <w:right w:val="none" w:sz="0" w:space="0" w:color="auto"/>
                  </w:divBdr>
                  <w:divsChild>
                    <w:div w:id="1841239319">
                      <w:marLeft w:val="0"/>
                      <w:marRight w:val="0"/>
                      <w:marTop w:val="0"/>
                      <w:marBottom w:val="0"/>
                      <w:divBdr>
                        <w:top w:val="none" w:sz="0" w:space="0" w:color="auto"/>
                        <w:left w:val="none" w:sz="0" w:space="0" w:color="auto"/>
                        <w:bottom w:val="none" w:sz="0" w:space="0" w:color="auto"/>
                        <w:right w:val="none" w:sz="0" w:space="0" w:color="auto"/>
                      </w:divBdr>
                      <w:divsChild>
                        <w:div w:id="2004355029">
                          <w:marLeft w:val="0"/>
                          <w:marRight w:val="0"/>
                          <w:marTop w:val="0"/>
                          <w:marBottom w:val="0"/>
                          <w:divBdr>
                            <w:top w:val="none" w:sz="0" w:space="0" w:color="auto"/>
                            <w:left w:val="none" w:sz="0" w:space="0" w:color="auto"/>
                            <w:bottom w:val="none" w:sz="0" w:space="0" w:color="auto"/>
                            <w:right w:val="none" w:sz="0" w:space="0" w:color="auto"/>
                          </w:divBdr>
                          <w:divsChild>
                            <w:div w:id="310401697">
                              <w:marLeft w:val="0"/>
                              <w:marRight w:val="0"/>
                              <w:marTop w:val="0"/>
                              <w:marBottom w:val="0"/>
                              <w:divBdr>
                                <w:top w:val="none" w:sz="0" w:space="0" w:color="auto"/>
                                <w:left w:val="none" w:sz="0" w:space="0" w:color="auto"/>
                                <w:bottom w:val="none" w:sz="0" w:space="0" w:color="auto"/>
                                <w:right w:val="none" w:sz="0" w:space="0" w:color="auto"/>
                              </w:divBdr>
                              <w:divsChild>
                                <w:div w:id="593976680">
                                  <w:marLeft w:val="0"/>
                                  <w:marRight w:val="0"/>
                                  <w:marTop w:val="0"/>
                                  <w:marBottom w:val="0"/>
                                  <w:divBdr>
                                    <w:top w:val="none" w:sz="0" w:space="0" w:color="auto"/>
                                    <w:left w:val="none" w:sz="0" w:space="0" w:color="auto"/>
                                    <w:bottom w:val="none" w:sz="0" w:space="0" w:color="auto"/>
                                    <w:right w:val="none" w:sz="0" w:space="0" w:color="auto"/>
                                  </w:divBdr>
                                  <w:divsChild>
                                    <w:div w:id="859466313">
                                      <w:marLeft w:val="0"/>
                                      <w:marRight w:val="0"/>
                                      <w:marTop w:val="0"/>
                                      <w:marBottom w:val="0"/>
                                      <w:divBdr>
                                        <w:top w:val="none" w:sz="0" w:space="0" w:color="auto"/>
                                        <w:left w:val="none" w:sz="0" w:space="0" w:color="auto"/>
                                        <w:bottom w:val="none" w:sz="0" w:space="0" w:color="auto"/>
                                        <w:right w:val="none" w:sz="0" w:space="0" w:color="auto"/>
                                      </w:divBdr>
                                      <w:divsChild>
                                        <w:div w:id="201814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509137">
      <w:bodyDiv w:val="1"/>
      <w:marLeft w:val="0"/>
      <w:marRight w:val="0"/>
      <w:marTop w:val="0"/>
      <w:marBottom w:val="0"/>
      <w:divBdr>
        <w:top w:val="none" w:sz="0" w:space="0" w:color="auto"/>
        <w:left w:val="none" w:sz="0" w:space="0" w:color="auto"/>
        <w:bottom w:val="none" w:sz="0" w:space="0" w:color="auto"/>
        <w:right w:val="none" w:sz="0" w:space="0" w:color="auto"/>
      </w:divBdr>
      <w:divsChild>
        <w:div w:id="689835156">
          <w:marLeft w:val="0"/>
          <w:marRight w:val="0"/>
          <w:marTop w:val="0"/>
          <w:marBottom w:val="0"/>
          <w:divBdr>
            <w:top w:val="none" w:sz="0" w:space="0" w:color="auto"/>
            <w:left w:val="none" w:sz="0" w:space="0" w:color="auto"/>
            <w:bottom w:val="none" w:sz="0" w:space="0" w:color="auto"/>
            <w:right w:val="none" w:sz="0" w:space="0" w:color="auto"/>
          </w:divBdr>
          <w:divsChild>
            <w:div w:id="1148716287">
              <w:marLeft w:val="0"/>
              <w:marRight w:val="0"/>
              <w:marTop w:val="0"/>
              <w:marBottom w:val="0"/>
              <w:divBdr>
                <w:top w:val="none" w:sz="0" w:space="0" w:color="auto"/>
                <w:left w:val="none" w:sz="0" w:space="0" w:color="auto"/>
                <w:bottom w:val="none" w:sz="0" w:space="0" w:color="auto"/>
                <w:right w:val="none" w:sz="0" w:space="0" w:color="auto"/>
              </w:divBdr>
              <w:divsChild>
                <w:div w:id="1309746280">
                  <w:marLeft w:val="0"/>
                  <w:marRight w:val="0"/>
                  <w:marTop w:val="0"/>
                  <w:marBottom w:val="0"/>
                  <w:divBdr>
                    <w:top w:val="none" w:sz="0" w:space="0" w:color="auto"/>
                    <w:left w:val="none" w:sz="0" w:space="0" w:color="auto"/>
                    <w:bottom w:val="none" w:sz="0" w:space="0" w:color="auto"/>
                    <w:right w:val="none" w:sz="0" w:space="0" w:color="auto"/>
                  </w:divBdr>
                  <w:divsChild>
                    <w:div w:id="130832092">
                      <w:marLeft w:val="0"/>
                      <w:marRight w:val="0"/>
                      <w:marTop w:val="0"/>
                      <w:marBottom w:val="0"/>
                      <w:divBdr>
                        <w:top w:val="none" w:sz="0" w:space="0" w:color="auto"/>
                        <w:left w:val="none" w:sz="0" w:space="0" w:color="auto"/>
                        <w:bottom w:val="none" w:sz="0" w:space="0" w:color="auto"/>
                        <w:right w:val="none" w:sz="0" w:space="0" w:color="auto"/>
                      </w:divBdr>
                      <w:divsChild>
                        <w:div w:id="861628490">
                          <w:marLeft w:val="0"/>
                          <w:marRight w:val="0"/>
                          <w:marTop w:val="0"/>
                          <w:marBottom w:val="0"/>
                          <w:divBdr>
                            <w:top w:val="none" w:sz="0" w:space="0" w:color="auto"/>
                            <w:left w:val="none" w:sz="0" w:space="0" w:color="auto"/>
                            <w:bottom w:val="none" w:sz="0" w:space="0" w:color="auto"/>
                            <w:right w:val="none" w:sz="0" w:space="0" w:color="auto"/>
                          </w:divBdr>
                          <w:divsChild>
                            <w:div w:id="516627372">
                              <w:marLeft w:val="0"/>
                              <w:marRight w:val="0"/>
                              <w:marTop w:val="0"/>
                              <w:marBottom w:val="0"/>
                              <w:divBdr>
                                <w:top w:val="none" w:sz="0" w:space="0" w:color="auto"/>
                                <w:left w:val="none" w:sz="0" w:space="0" w:color="auto"/>
                                <w:bottom w:val="none" w:sz="0" w:space="0" w:color="auto"/>
                                <w:right w:val="none" w:sz="0" w:space="0" w:color="auto"/>
                              </w:divBdr>
                              <w:divsChild>
                                <w:div w:id="1330138068">
                                  <w:marLeft w:val="0"/>
                                  <w:marRight w:val="0"/>
                                  <w:marTop w:val="0"/>
                                  <w:marBottom w:val="0"/>
                                  <w:divBdr>
                                    <w:top w:val="none" w:sz="0" w:space="0" w:color="auto"/>
                                    <w:left w:val="none" w:sz="0" w:space="0" w:color="auto"/>
                                    <w:bottom w:val="none" w:sz="0" w:space="0" w:color="auto"/>
                                    <w:right w:val="none" w:sz="0" w:space="0" w:color="auto"/>
                                  </w:divBdr>
                                  <w:divsChild>
                                    <w:div w:id="851647035">
                                      <w:marLeft w:val="0"/>
                                      <w:marRight w:val="0"/>
                                      <w:marTop w:val="0"/>
                                      <w:marBottom w:val="0"/>
                                      <w:divBdr>
                                        <w:top w:val="none" w:sz="0" w:space="0" w:color="auto"/>
                                        <w:left w:val="none" w:sz="0" w:space="0" w:color="auto"/>
                                        <w:bottom w:val="none" w:sz="0" w:space="0" w:color="auto"/>
                                        <w:right w:val="none" w:sz="0" w:space="0" w:color="auto"/>
                                      </w:divBdr>
                                      <w:divsChild>
                                        <w:div w:id="989091177">
                                          <w:marLeft w:val="0"/>
                                          <w:marRight w:val="0"/>
                                          <w:marTop w:val="0"/>
                                          <w:marBottom w:val="0"/>
                                          <w:divBdr>
                                            <w:top w:val="none" w:sz="0" w:space="0" w:color="auto"/>
                                            <w:left w:val="none" w:sz="0" w:space="0" w:color="auto"/>
                                            <w:bottom w:val="none" w:sz="0" w:space="0" w:color="auto"/>
                                            <w:right w:val="none" w:sz="0" w:space="0" w:color="auto"/>
                                          </w:divBdr>
                                          <w:divsChild>
                                            <w:div w:id="1964580988">
                                              <w:marLeft w:val="0"/>
                                              <w:marRight w:val="0"/>
                                              <w:marTop w:val="0"/>
                                              <w:marBottom w:val="0"/>
                                              <w:divBdr>
                                                <w:top w:val="none" w:sz="0" w:space="0" w:color="auto"/>
                                                <w:left w:val="none" w:sz="0" w:space="0" w:color="auto"/>
                                                <w:bottom w:val="none" w:sz="0" w:space="0" w:color="auto"/>
                                                <w:right w:val="none" w:sz="0" w:space="0" w:color="auto"/>
                                              </w:divBdr>
                                              <w:divsChild>
                                                <w:div w:id="10193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171570">
      <w:bodyDiv w:val="1"/>
      <w:marLeft w:val="0"/>
      <w:marRight w:val="0"/>
      <w:marTop w:val="0"/>
      <w:marBottom w:val="0"/>
      <w:divBdr>
        <w:top w:val="none" w:sz="0" w:space="0" w:color="auto"/>
        <w:left w:val="none" w:sz="0" w:space="0" w:color="auto"/>
        <w:bottom w:val="none" w:sz="0" w:space="0" w:color="auto"/>
        <w:right w:val="none" w:sz="0" w:space="0" w:color="auto"/>
      </w:divBdr>
      <w:divsChild>
        <w:div w:id="1670064021">
          <w:marLeft w:val="0"/>
          <w:marRight w:val="0"/>
          <w:marTop w:val="0"/>
          <w:marBottom w:val="0"/>
          <w:divBdr>
            <w:top w:val="none" w:sz="0" w:space="0" w:color="auto"/>
            <w:left w:val="none" w:sz="0" w:space="0" w:color="auto"/>
            <w:bottom w:val="none" w:sz="0" w:space="0" w:color="auto"/>
            <w:right w:val="none" w:sz="0" w:space="0" w:color="auto"/>
          </w:divBdr>
          <w:divsChild>
            <w:div w:id="1643728307">
              <w:marLeft w:val="0"/>
              <w:marRight w:val="0"/>
              <w:marTop w:val="0"/>
              <w:marBottom w:val="0"/>
              <w:divBdr>
                <w:top w:val="none" w:sz="0" w:space="0" w:color="auto"/>
                <w:left w:val="none" w:sz="0" w:space="0" w:color="auto"/>
                <w:bottom w:val="none" w:sz="0" w:space="0" w:color="auto"/>
                <w:right w:val="none" w:sz="0" w:space="0" w:color="auto"/>
              </w:divBdr>
              <w:divsChild>
                <w:div w:id="1304314010">
                  <w:marLeft w:val="0"/>
                  <w:marRight w:val="0"/>
                  <w:marTop w:val="0"/>
                  <w:marBottom w:val="0"/>
                  <w:divBdr>
                    <w:top w:val="none" w:sz="0" w:space="0" w:color="auto"/>
                    <w:left w:val="none" w:sz="0" w:space="0" w:color="auto"/>
                    <w:bottom w:val="none" w:sz="0" w:space="0" w:color="auto"/>
                    <w:right w:val="none" w:sz="0" w:space="0" w:color="auto"/>
                  </w:divBdr>
                  <w:divsChild>
                    <w:div w:id="664555801">
                      <w:marLeft w:val="0"/>
                      <w:marRight w:val="0"/>
                      <w:marTop w:val="0"/>
                      <w:marBottom w:val="0"/>
                      <w:divBdr>
                        <w:top w:val="none" w:sz="0" w:space="0" w:color="auto"/>
                        <w:left w:val="none" w:sz="0" w:space="0" w:color="auto"/>
                        <w:bottom w:val="none" w:sz="0" w:space="0" w:color="auto"/>
                        <w:right w:val="none" w:sz="0" w:space="0" w:color="auto"/>
                      </w:divBdr>
                      <w:divsChild>
                        <w:div w:id="437262732">
                          <w:marLeft w:val="0"/>
                          <w:marRight w:val="0"/>
                          <w:marTop w:val="0"/>
                          <w:marBottom w:val="0"/>
                          <w:divBdr>
                            <w:top w:val="none" w:sz="0" w:space="0" w:color="auto"/>
                            <w:left w:val="none" w:sz="0" w:space="0" w:color="auto"/>
                            <w:bottom w:val="none" w:sz="0" w:space="0" w:color="auto"/>
                            <w:right w:val="none" w:sz="0" w:space="0" w:color="auto"/>
                          </w:divBdr>
                          <w:divsChild>
                            <w:div w:id="1833905075">
                              <w:marLeft w:val="0"/>
                              <w:marRight w:val="0"/>
                              <w:marTop w:val="0"/>
                              <w:marBottom w:val="0"/>
                              <w:divBdr>
                                <w:top w:val="none" w:sz="0" w:space="0" w:color="auto"/>
                                <w:left w:val="none" w:sz="0" w:space="0" w:color="auto"/>
                                <w:bottom w:val="none" w:sz="0" w:space="0" w:color="auto"/>
                                <w:right w:val="none" w:sz="0" w:space="0" w:color="auto"/>
                              </w:divBdr>
                              <w:divsChild>
                                <w:div w:id="541212883">
                                  <w:marLeft w:val="0"/>
                                  <w:marRight w:val="0"/>
                                  <w:marTop w:val="0"/>
                                  <w:marBottom w:val="0"/>
                                  <w:divBdr>
                                    <w:top w:val="none" w:sz="0" w:space="0" w:color="auto"/>
                                    <w:left w:val="none" w:sz="0" w:space="0" w:color="auto"/>
                                    <w:bottom w:val="none" w:sz="0" w:space="0" w:color="auto"/>
                                    <w:right w:val="none" w:sz="0" w:space="0" w:color="auto"/>
                                  </w:divBdr>
                                  <w:divsChild>
                                    <w:div w:id="346448880">
                                      <w:marLeft w:val="0"/>
                                      <w:marRight w:val="0"/>
                                      <w:marTop w:val="0"/>
                                      <w:marBottom w:val="0"/>
                                      <w:divBdr>
                                        <w:top w:val="none" w:sz="0" w:space="0" w:color="auto"/>
                                        <w:left w:val="none" w:sz="0" w:space="0" w:color="auto"/>
                                        <w:bottom w:val="none" w:sz="0" w:space="0" w:color="auto"/>
                                        <w:right w:val="none" w:sz="0" w:space="0" w:color="auto"/>
                                      </w:divBdr>
                                      <w:divsChild>
                                        <w:div w:id="419982281">
                                          <w:marLeft w:val="0"/>
                                          <w:marRight w:val="0"/>
                                          <w:marTop w:val="0"/>
                                          <w:marBottom w:val="0"/>
                                          <w:divBdr>
                                            <w:top w:val="none" w:sz="0" w:space="0" w:color="auto"/>
                                            <w:left w:val="none" w:sz="0" w:space="0" w:color="auto"/>
                                            <w:bottom w:val="none" w:sz="0" w:space="0" w:color="auto"/>
                                            <w:right w:val="none" w:sz="0" w:space="0" w:color="auto"/>
                                          </w:divBdr>
                                          <w:divsChild>
                                            <w:div w:id="1357000306">
                                              <w:marLeft w:val="0"/>
                                              <w:marRight w:val="0"/>
                                              <w:marTop w:val="0"/>
                                              <w:marBottom w:val="0"/>
                                              <w:divBdr>
                                                <w:top w:val="none" w:sz="0" w:space="0" w:color="auto"/>
                                                <w:left w:val="none" w:sz="0" w:space="0" w:color="auto"/>
                                                <w:bottom w:val="none" w:sz="0" w:space="0" w:color="auto"/>
                                                <w:right w:val="none" w:sz="0" w:space="0" w:color="auto"/>
                                              </w:divBdr>
                                            </w:div>
                                            <w:div w:id="1453860917">
                                              <w:marLeft w:val="0"/>
                                              <w:marRight w:val="0"/>
                                              <w:marTop w:val="0"/>
                                              <w:marBottom w:val="0"/>
                                              <w:divBdr>
                                                <w:top w:val="none" w:sz="0" w:space="0" w:color="auto"/>
                                                <w:left w:val="none" w:sz="0" w:space="0" w:color="auto"/>
                                                <w:bottom w:val="none" w:sz="0" w:space="0" w:color="auto"/>
                                                <w:right w:val="none" w:sz="0" w:space="0" w:color="auto"/>
                                              </w:divBdr>
                                            </w:div>
                                            <w:div w:id="2063866721">
                                              <w:marLeft w:val="0"/>
                                              <w:marRight w:val="0"/>
                                              <w:marTop w:val="0"/>
                                              <w:marBottom w:val="0"/>
                                              <w:divBdr>
                                                <w:top w:val="none" w:sz="0" w:space="0" w:color="auto"/>
                                                <w:left w:val="none" w:sz="0" w:space="0" w:color="auto"/>
                                                <w:bottom w:val="none" w:sz="0" w:space="0" w:color="auto"/>
                                                <w:right w:val="none" w:sz="0" w:space="0" w:color="auto"/>
                                              </w:divBdr>
                                            </w:div>
                                            <w:div w:id="2138790828">
                                              <w:marLeft w:val="0"/>
                                              <w:marRight w:val="0"/>
                                              <w:marTop w:val="0"/>
                                              <w:marBottom w:val="0"/>
                                              <w:divBdr>
                                                <w:top w:val="none" w:sz="0" w:space="0" w:color="auto"/>
                                                <w:left w:val="none" w:sz="0" w:space="0" w:color="auto"/>
                                                <w:bottom w:val="none" w:sz="0" w:space="0" w:color="auto"/>
                                                <w:right w:val="none" w:sz="0" w:space="0" w:color="auto"/>
                                              </w:divBdr>
                                              <w:divsChild>
                                                <w:div w:id="9068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29443">
      <w:bodyDiv w:val="1"/>
      <w:marLeft w:val="0"/>
      <w:marRight w:val="0"/>
      <w:marTop w:val="0"/>
      <w:marBottom w:val="0"/>
      <w:divBdr>
        <w:top w:val="none" w:sz="0" w:space="0" w:color="auto"/>
        <w:left w:val="none" w:sz="0" w:space="0" w:color="auto"/>
        <w:bottom w:val="none" w:sz="0" w:space="0" w:color="auto"/>
        <w:right w:val="none" w:sz="0" w:space="0" w:color="auto"/>
      </w:divBdr>
      <w:divsChild>
        <w:div w:id="834150733">
          <w:marLeft w:val="0"/>
          <w:marRight w:val="0"/>
          <w:marTop w:val="0"/>
          <w:marBottom w:val="0"/>
          <w:divBdr>
            <w:top w:val="none" w:sz="0" w:space="0" w:color="auto"/>
            <w:left w:val="none" w:sz="0" w:space="0" w:color="auto"/>
            <w:bottom w:val="none" w:sz="0" w:space="0" w:color="auto"/>
            <w:right w:val="none" w:sz="0" w:space="0" w:color="auto"/>
          </w:divBdr>
          <w:divsChild>
            <w:div w:id="1449858101">
              <w:marLeft w:val="0"/>
              <w:marRight w:val="0"/>
              <w:marTop w:val="0"/>
              <w:marBottom w:val="0"/>
              <w:divBdr>
                <w:top w:val="none" w:sz="0" w:space="0" w:color="auto"/>
                <w:left w:val="none" w:sz="0" w:space="0" w:color="auto"/>
                <w:bottom w:val="none" w:sz="0" w:space="0" w:color="auto"/>
                <w:right w:val="none" w:sz="0" w:space="0" w:color="auto"/>
              </w:divBdr>
              <w:divsChild>
                <w:div w:id="1781220799">
                  <w:marLeft w:val="0"/>
                  <w:marRight w:val="0"/>
                  <w:marTop w:val="0"/>
                  <w:marBottom w:val="0"/>
                  <w:divBdr>
                    <w:top w:val="none" w:sz="0" w:space="0" w:color="auto"/>
                    <w:left w:val="none" w:sz="0" w:space="0" w:color="auto"/>
                    <w:bottom w:val="none" w:sz="0" w:space="0" w:color="auto"/>
                    <w:right w:val="none" w:sz="0" w:space="0" w:color="auto"/>
                  </w:divBdr>
                  <w:divsChild>
                    <w:div w:id="1577978663">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446169537">
      <w:bodyDiv w:val="1"/>
      <w:marLeft w:val="0"/>
      <w:marRight w:val="0"/>
      <w:marTop w:val="0"/>
      <w:marBottom w:val="0"/>
      <w:divBdr>
        <w:top w:val="none" w:sz="0" w:space="0" w:color="auto"/>
        <w:left w:val="none" w:sz="0" w:space="0" w:color="auto"/>
        <w:bottom w:val="none" w:sz="0" w:space="0" w:color="auto"/>
        <w:right w:val="none" w:sz="0" w:space="0" w:color="auto"/>
      </w:divBdr>
      <w:divsChild>
        <w:div w:id="992369884">
          <w:marLeft w:val="0"/>
          <w:marRight w:val="0"/>
          <w:marTop w:val="0"/>
          <w:marBottom w:val="0"/>
          <w:divBdr>
            <w:top w:val="none" w:sz="0" w:space="0" w:color="auto"/>
            <w:left w:val="none" w:sz="0" w:space="0" w:color="auto"/>
            <w:bottom w:val="none" w:sz="0" w:space="0" w:color="auto"/>
            <w:right w:val="none" w:sz="0" w:space="0" w:color="auto"/>
          </w:divBdr>
          <w:divsChild>
            <w:div w:id="710769023">
              <w:marLeft w:val="0"/>
              <w:marRight w:val="0"/>
              <w:marTop w:val="0"/>
              <w:marBottom w:val="0"/>
              <w:divBdr>
                <w:top w:val="none" w:sz="0" w:space="0" w:color="auto"/>
                <w:left w:val="none" w:sz="0" w:space="0" w:color="auto"/>
                <w:bottom w:val="none" w:sz="0" w:space="0" w:color="auto"/>
                <w:right w:val="none" w:sz="0" w:space="0" w:color="auto"/>
              </w:divBdr>
              <w:divsChild>
                <w:div w:id="780341494">
                  <w:marLeft w:val="0"/>
                  <w:marRight w:val="0"/>
                  <w:marTop w:val="0"/>
                  <w:marBottom w:val="0"/>
                  <w:divBdr>
                    <w:top w:val="none" w:sz="0" w:space="0" w:color="auto"/>
                    <w:left w:val="none" w:sz="0" w:space="0" w:color="auto"/>
                    <w:bottom w:val="none" w:sz="0" w:space="0" w:color="auto"/>
                    <w:right w:val="none" w:sz="0" w:space="0" w:color="auto"/>
                  </w:divBdr>
                  <w:divsChild>
                    <w:div w:id="968441988">
                      <w:marLeft w:val="0"/>
                      <w:marRight w:val="0"/>
                      <w:marTop w:val="0"/>
                      <w:marBottom w:val="0"/>
                      <w:divBdr>
                        <w:top w:val="none" w:sz="0" w:space="0" w:color="auto"/>
                        <w:left w:val="none" w:sz="0" w:space="0" w:color="auto"/>
                        <w:bottom w:val="none" w:sz="0" w:space="0" w:color="auto"/>
                        <w:right w:val="none" w:sz="0" w:space="0" w:color="auto"/>
                      </w:divBdr>
                      <w:divsChild>
                        <w:div w:id="677267709">
                          <w:marLeft w:val="0"/>
                          <w:marRight w:val="0"/>
                          <w:marTop w:val="0"/>
                          <w:marBottom w:val="0"/>
                          <w:divBdr>
                            <w:top w:val="none" w:sz="0" w:space="0" w:color="auto"/>
                            <w:left w:val="none" w:sz="0" w:space="0" w:color="auto"/>
                            <w:bottom w:val="none" w:sz="0" w:space="0" w:color="auto"/>
                            <w:right w:val="none" w:sz="0" w:space="0" w:color="auto"/>
                          </w:divBdr>
                          <w:divsChild>
                            <w:div w:id="1454523104">
                              <w:marLeft w:val="0"/>
                              <w:marRight w:val="0"/>
                              <w:marTop w:val="0"/>
                              <w:marBottom w:val="0"/>
                              <w:divBdr>
                                <w:top w:val="none" w:sz="0" w:space="0" w:color="auto"/>
                                <w:left w:val="none" w:sz="0" w:space="0" w:color="auto"/>
                                <w:bottom w:val="none" w:sz="0" w:space="0" w:color="auto"/>
                                <w:right w:val="none" w:sz="0" w:space="0" w:color="auto"/>
                              </w:divBdr>
                              <w:divsChild>
                                <w:div w:id="933822653">
                                  <w:marLeft w:val="0"/>
                                  <w:marRight w:val="0"/>
                                  <w:marTop w:val="0"/>
                                  <w:marBottom w:val="0"/>
                                  <w:divBdr>
                                    <w:top w:val="none" w:sz="0" w:space="0" w:color="auto"/>
                                    <w:left w:val="none" w:sz="0" w:space="0" w:color="auto"/>
                                    <w:bottom w:val="none" w:sz="0" w:space="0" w:color="auto"/>
                                    <w:right w:val="none" w:sz="0" w:space="0" w:color="auto"/>
                                  </w:divBdr>
                                  <w:divsChild>
                                    <w:div w:id="71630953">
                                      <w:marLeft w:val="0"/>
                                      <w:marRight w:val="0"/>
                                      <w:marTop w:val="0"/>
                                      <w:marBottom w:val="0"/>
                                      <w:divBdr>
                                        <w:top w:val="none" w:sz="0" w:space="0" w:color="auto"/>
                                        <w:left w:val="none" w:sz="0" w:space="0" w:color="auto"/>
                                        <w:bottom w:val="none" w:sz="0" w:space="0" w:color="auto"/>
                                        <w:right w:val="none" w:sz="0" w:space="0" w:color="auto"/>
                                      </w:divBdr>
                                      <w:divsChild>
                                        <w:div w:id="1560478657">
                                          <w:marLeft w:val="0"/>
                                          <w:marRight w:val="0"/>
                                          <w:marTop w:val="0"/>
                                          <w:marBottom w:val="0"/>
                                          <w:divBdr>
                                            <w:top w:val="none" w:sz="0" w:space="0" w:color="auto"/>
                                            <w:left w:val="none" w:sz="0" w:space="0" w:color="auto"/>
                                            <w:bottom w:val="none" w:sz="0" w:space="0" w:color="auto"/>
                                            <w:right w:val="none" w:sz="0" w:space="0" w:color="auto"/>
                                          </w:divBdr>
                                          <w:divsChild>
                                            <w:div w:id="1538083297">
                                              <w:marLeft w:val="0"/>
                                              <w:marRight w:val="0"/>
                                              <w:marTop w:val="0"/>
                                              <w:marBottom w:val="0"/>
                                              <w:divBdr>
                                                <w:top w:val="none" w:sz="0" w:space="0" w:color="auto"/>
                                                <w:left w:val="none" w:sz="0" w:space="0" w:color="auto"/>
                                                <w:bottom w:val="none" w:sz="0" w:space="0" w:color="auto"/>
                                                <w:right w:val="none" w:sz="0" w:space="0" w:color="auto"/>
                                              </w:divBdr>
                                              <w:divsChild>
                                                <w:div w:id="17475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24126">
      <w:bodyDiv w:val="1"/>
      <w:marLeft w:val="0"/>
      <w:marRight w:val="0"/>
      <w:marTop w:val="0"/>
      <w:marBottom w:val="0"/>
      <w:divBdr>
        <w:top w:val="none" w:sz="0" w:space="0" w:color="auto"/>
        <w:left w:val="none" w:sz="0" w:space="0" w:color="auto"/>
        <w:bottom w:val="none" w:sz="0" w:space="0" w:color="auto"/>
        <w:right w:val="none" w:sz="0" w:space="0" w:color="auto"/>
      </w:divBdr>
      <w:divsChild>
        <w:div w:id="424156213">
          <w:marLeft w:val="0"/>
          <w:marRight w:val="0"/>
          <w:marTop w:val="0"/>
          <w:marBottom w:val="0"/>
          <w:divBdr>
            <w:top w:val="none" w:sz="0" w:space="0" w:color="auto"/>
            <w:left w:val="none" w:sz="0" w:space="0" w:color="auto"/>
            <w:bottom w:val="none" w:sz="0" w:space="0" w:color="auto"/>
            <w:right w:val="none" w:sz="0" w:space="0" w:color="auto"/>
          </w:divBdr>
          <w:divsChild>
            <w:div w:id="371808703">
              <w:marLeft w:val="0"/>
              <w:marRight w:val="0"/>
              <w:marTop w:val="0"/>
              <w:marBottom w:val="0"/>
              <w:divBdr>
                <w:top w:val="none" w:sz="0" w:space="0" w:color="auto"/>
                <w:left w:val="none" w:sz="0" w:space="0" w:color="auto"/>
                <w:bottom w:val="none" w:sz="0" w:space="0" w:color="auto"/>
                <w:right w:val="none" w:sz="0" w:space="0" w:color="auto"/>
              </w:divBdr>
              <w:divsChild>
                <w:div w:id="692414829">
                  <w:marLeft w:val="0"/>
                  <w:marRight w:val="0"/>
                  <w:marTop w:val="0"/>
                  <w:marBottom w:val="0"/>
                  <w:divBdr>
                    <w:top w:val="none" w:sz="0" w:space="0" w:color="auto"/>
                    <w:left w:val="none" w:sz="0" w:space="0" w:color="auto"/>
                    <w:bottom w:val="none" w:sz="0" w:space="0" w:color="auto"/>
                    <w:right w:val="none" w:sz="0" w:space="0" w:color="auto"/>
                  </w:divBdr>
                  <w:divsChild>
                    <w:div w:id="1598558020">
                      <w:marLeft w:val="0"/>
                      <w:marRight w:val="0"/>
                      <w:marTop w:val="0"/>
                      <w:marBottom w:val="0"/>
                      <w:divBdr>
                        <w:top w:val="none" w:sz="0" w:space="0" w:color="auto"/>
                        <w:left w:val="none" w:sz="0" w:space="0" w:color="auto"/>
                        <w:bottom w:val="none" w:sz="0" w:space="0" w:color="auto"/>
                        <w:right w:val="none" w:sz="0" w:space="0" w:color="auto"/>
                      </w:divBdr>
                      <w:divsChild>
                        <w:div w:id="1894388479">
                          <w:marLeft w:val="0"/>
                          <w:marRight w:val="0"/>
                          <w:marTop w:val="0"/>
                          <w:marBottom w:val="0"/>
                          <w:divBdr>
                            <w:top w:val="none" w:sz="0" w:space="0" w:color="auto"/>
                            <w:left w:val="none" w:sz="0" w:space="0" w:color="auto"/>
                            <w:bottom w:val="none" w:sz="0" w:space="0" w:color="auto"/>
                            <w:right w:val="none" w:sz="0" w:space="0" w:color="auto"/>
                          </w:divBdr>
                          <w:divsChild>
                            <w:div w:id="1895039713">
                              <w:marLeft w:val="0"/>
                              <w:marRight w:val="0"/>
                              <w:marTop w:val="0"/>
                              <w:marBottom w:val="0"/>
                              <w:divBdr>
                                <w:top w:val="none" w:sz="0" w:space="0" w:color="auto"/>
                                <w:left w:val="none" w:sz="0" w:space="0" w:color="auto"/>
                                <w:bottom w:val="none" w:sz="0" w:space="0" w:color="auto"/>
                                <w:right w:val="none" w:sz="0" w:space="0" w:color="auto"/>
                              </w:divBdr>
                              <w:divsChild>
                                <w:div w:id="1502231599">
                                  <w:marLeft w:val="0"/>
                                  <w:marRight w:val="0"/>
                                  <w:marTop w:val="0"/>
                                  <w:marBottom w:val="0"/>
                                  <w:divBdr>
                                    <w:top w:val="none" w:sz="0" w:space="0" w:color="auto"/>
                                    <w:left w:val="none" w:sz="0" w:space="0" w:color="auto"/>
                                    <w:bottom w:val="none" w:sz="0" w:space="0" w:color="auto"/>
                                    <w:right w:val="none" w:sz="0" w:space="0" w:color="auto"/>
                                  </w:divBdr>
                                  <w:divsChild>
                                    <w:div w:id="791899586">
                                      <w:marLeft w:val="0"/>
                                      <w:marRight w:val="0"/>
                                      <w:marTop w:val="0"/>
                                      <w:marBottom w:val="0"/>
                                      <w:divBdr>
                                        <w:top w:val="none" w:sz="0" w:space="0" w:color="auto"/>
                                        <w:left w:val="none" w:sz="0" w:space="0" w:color="auto"/>
                                        <w:bottom w:val="none" w:sz="0" w:space="0" w:color="auto"/>
                                        <w:right w:val="none" w:sz="0" w:space="0" w:color="auto"/>
                                      </w:divBdr>
                                      <w:divsChild>
                                        <w:div w:id="386103916">
                                          <w:marLeft w:val="0"/>
                                          <w:marRight w:val="0"/>
                                          <w:marTop w:val="0"/>
                                          <w:marBottom w:val="0"/>
                                          <w:divBdr>
                                            <w:top w:val="none" w:sz="0" w:space="0" w:color="auto"/>
                                            <w:left w:val="none" w:sz="0" w:space="0" w:color="auto"/>
                                            <w:bottom w:val="none" w:sz="0" w:space="0" w:color="auto"/>
                                            <w:right w:val="none" w:sz="0" w:space="0" w:color="auto"/>
                                          </w:divBdr>
                                          <w:divsChild>
                                            <w:div w:id="59596086">
                                              <w:marLeft w:val="0"/>
                                              <w:marRight w:val="0"/>
                                              <w:marTop w:val="0"/>
                                              <w:marBottom w:val="0"/>
                                              <w:divBdr>
                                                <w:top w:val="none" w:sz="0" w:space="0" w:color="auto"/>
                                                <w:left w:val="none" w:sz="0" w:space="0" w:color="auto"/>
                                                <w:bottom w:val="none" w:sz="0" w:space="0" w:color="auto"/>
                                                <w:right w:val="none" w:sz="0" w:space="0" w:color="auto"/>
                                              </w:divBdr>
                                              <w:divsChild>
                                                <w:div w:id="2136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122672">
      <w:bodyDiv w:val="1"/>
      <w:marLeft w:val="0"/>
      <w:marRight w:val="0"/>
      <w:marTop w:val="0"/>
      <w:marBottom w:val="0"/>
      <w:divBdr>
        <w:top w:val="none" w:sz="0" w:space="0" w:color="auto"/>
        <w:left w:val="none" w:sz="0" w:space="0" w:color="auto"/>
        <w:bottom w:val="none" w:sz="0" w:space="0" w:color="auto"/>
        <w:right w:val="none" w:sz="0" w:space="0" w:color="auto"/>
      </w:divBdr>
      <w:divsChild>
        <w:div w:id="457647838">
          <w:marLeft w:val="0"/>
          <w:marRight w:val="0"/>
          <w:marTop w:val="0"/>
          <w:marBottom w:val="0"/>
          <w:divBdr>
            <w:top w:val="none" w:sz="0" w:space="0" w:color="auto"/>
            <w:left w:val="none" w:sz="0" w:space="0" w:color="auto"/>
            <w:bottom w:val="none" w:sz="0" w:space="0" w:color="auto"/>
            <w:right w:val="none" w:sz="0" w:space="0" w:color="auto"/>
          </w:divBdr>
          <w:divsChild>
            <w:div w:id="2137065863">
              <w:marLeft w:val="0"/>
              <w:marRight w:val="0"/>
              <w:marTop w:val="0"/>
              <w:marBottom w:val="0"/>
              <w:divBdr>
                <w:top w:val="none" w:sz="0" w:space="0" w:color="auto"/>
                <w:left w:val="none" w:sz="0" w:space="0" w:color="auto"/>
                <w:bottom w:val="none" w:sz="0" w:space="0" w:color="auto"/>
                <w:right w:val="none" w:sz="0" w:space="0" w:color="auto"/>
              </w:divBdr>
              <w:divsChild>
                <w:div w:id="1723749702">
                  <w:marLeft w:val="0"/>
                  <w:marRight w:val="0"/>
                  <w:marTop w:val="0"/>
                  <w:marBottom w:val="0"/>
                  <w:divBdr>
                    <w:top w:val="none" w:sz="0" w:space="0" w:color="auto"/>
                    <w:left w:val="none" w:sz="0" w:space="0" w:color="auto"/>
                    <w:bottom w:val="none" w:sz="0" w:space="0" w:color="auto"/>
                    <w:right w:val="none" w:sz="0" w:space="0" w:color="auto"/>
                  </w:divBdr>
                  <w:divsChild>
                    <w:div w:id="1107848452">
                      <w:marLeft w:val="0"/>
                      <w:marRight w:val="0"/>
                      <w:marTop w:val="0"/>
                      <w:marBottom w:val="0"/>
                      <w:divBdr>
                        <w:top w:val="none" w:sz="0" w:space="0" w:color="auto"/>
                        <w:left w:val="none" w:sz="0" w:space="0" w:color="auto"/>
                        <w:bottom w:val="none" w:sz="0" w:space="0" w:color="auto"/>
                        <w:right w:val="none" w:sz="0" w:space="0" w:color="auto"/>
                      </w:divBdr>
                      <w:divsChild>
                        <w:div w:id="1201170494">
                          <w:marLeft w:val="0"/>
                          <w:marRight w:val="0"/>
                          <w:marTop w:val="0"/>
                          <w:marBottom w:val="0"/>
                          <w:divBdr>
                            <w:top w:val="none" w:sz="0" w:space="0" w:color="auto"/>
                            <w:left w:val="none" w:sz="0" w:space="0" w:color="auto"/>
                            <w:bottom w:val="none" w:sz="0" w:space="0" w:color="auto"/>
                            <w:right w:val="none" w:sz="0" w:space="0" w:color="auto"/>
                          </w:divBdr>
                          <w:divsChild>
                            <w:div w:id="800733120">
                              <w:marLeft w:val="0"/>
                              <w:marRight w:val="0"/>
                              <w:marTop w:val="0"/>
                              <w:marBottom w:val="0"/>
                              <w:divBdr>
                                <w:top w:val="none" w:sz="0" w:space="0" w:color="auto"/>
                                <w:left w:val="none" w:sz="0" w:space="0" w:color="auto"/>
                                <w:bottom w:val="none" w:sz="0" w:space="0" w:color="auto"/>
                                <w:right w:val="none" w:sz="0" w:space="0" w:color="auto"/>
                              </w:divBdr>
                              <w:divsChild>
                                <w:div w:id="1330861750">
                                  <w:marLeft w:val="0"/>
                                  <w:marRight w:val="0"/>
                                  <w:marTop w:val="0"/>
                                  <w:marBottom w:val="0"/>
                                  <w:divBdr>
                                    <w:top w:val="none" w:sz="0" w:space="0" w:color="auto"/>
                                    <w:left w:val="none" w:sz="0" w:space="0" w:color="auto"/>
                                    <w:bottom w:val="none" w:sz="0" w:space="0" w:color="auto"/>
                                    <w:right w:val="none" w:sz="0" w:space="0" w:color="auto"/>
                                  </w:divBdr>
                                  <w:divsChild>
                                    <w:div w:id="77873385">
                                      <w:marLeft w:val="0"/>
                                      <w:marRight w:val="0"/>
                                      <w:marTop w:val="0"/>
                                      <w:marBottom w:val="0"/>
                                      <w:divBdr>
                                        <w:top w:val="none" w:sz="0" w:space="0" w:color="auto"/>
                                        <w:left w:val="none" w:sz="0" w:space="0" w:color="auto"/>
                                        <w:bottom w:val="none" w:sz="0" w:space="0" w:color="auto"/>
                                        <w:right w:val="none" w:sz="0" w:space="0" w:color="auto"/>
                                      </w:divBdr>
                                      <w:divsChild>
                                        <w:div w:id="1880168596">
                                          <w:marLeft w:val="0"/>
                                          <w:marRight w:val="0"/>
                                          <w:marTop w:val="0"/>
                                          <w:marBottom w:val="0"/>
                                          <w:divBdr>
                                            <w:top w:val="none" w:sz="0" w:space="0" w:color="auto"/>
                                            <w:left w:val="none" w:sz="0" w:space="0" w:color="auto"/>
                                            <w:bottom w:val="none" w:sz="0" w:space="0" w:color="auto"/>
                                            <w:right w:val="none" w:sz="0" w:space="0" w:color="auto"/>
                                          </w:divBdr>
                                          <w:divsChild>
                                            <w:div w:id="6568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536819">
      <w:bodyDiv w:val="1"/>
      <w:marLeft w:val="0"/>
      <w:marRight w:val="0"/>
      <w:marTop w:val="0"/>
      <w:marBottom w:val="0"/>
      <w:divBdr>
        <w:top w:val="none" w:sz="0" w:space="0" w:color="auto"/>
        <w:left w:val="none" w:sz="0" w:space="0" w:color="auto"/>
        <w:bottom w:val="none" w:sz="0" w:space="0" w:color="auto"/>
        <w:right w:val="none" w:sz="0" w:space="0" w:color="auto"/>
      </w:divBdr>
    </w:div>
    <w:div w:id="594284544">
      <w:bodyDiv w:val="1"/>
      <w:marLeft w:val="0"/>
      <w:marRight w:val="0"/>
      <w:marTop w:val="0"/>
      <w:marBottom w:val="0"/>
      <w:divBdr>
        <w:top w:val="none" w:sz="0" w:space="0" w:color="auto"/>
        <w:left w:val="none" w:sz="0" w:space="0" w:color="auto"/>
        <w:bottom w:val="none" w:sz="0" w:space="0" w:color="auto"/>
        <w:right w:val="none" w:sz="0" w:space="0" w:color="auto"/>
      </w:divBdr>
      <w:divsChild>
        <w:div w:id="566111993">
          <w:marLeft w:val="0"/>
          <w:marRight w:val="0"/>
          <w:marTop w:val="0"/>
          <w:marBottom w:val="0"/>
          <w:divBdr>
            <w:top w:val="none" w:sz="0" w:space="0" w:color="auto"/>
            <w:left w:val="none" w:sz="0" w:space="0" w:color="auto"/>
            <w:bottom w:val="none" w:sz="0" w:space="0" w:color="auto"/>
            <w:right w:val="none" w:sz="0" w:space="0" w:color="auto"/>
          </w:divBdr>
          <w:divsChild>
            <w:div w:id="1818959445">
              <w:marLeft w:val="0"/>
              <w:marRight w:val="0"/>
              <w:marTop w:val="0"/>
              <w:marBottom w:val="0"/>
              <w:divBdr>
                <w:top w:val="none" w:sz="0" w:space="0" w:color="auto"/>
                <w:left w:val="none" w:sz="0" w:space="0" w:color="auto"/>
                <w:bottom w:val="none" w:sz="0" w:space="0" w:color="auto"/>
                <w:right w:val="none" w:sz="0" w:space="0" w:color="auto"/>
              </w:divBdr>
              <w:divsChild>
                <w:div w:id="409429856">
                  <w:marLeft w:val="0"/>
                  <w:marRight w:val="0"/>
                  <w:marTop w:val="0"/>
                  <w:marBottom w:val="0"/>
                  <w:divBdr>
                    <w:top w:val="none" w:sz="0" w:space="0" w:color="auto"/>
                    <w:left w:val="none" w:sz="0" w:space="0" w:color="auto"/>
                    <w:bottom w:val="none" w:sz="0" w:space="0" w:color="auto"/>
                    <w:right w:val="none" w:sz="0" w:space="0" w:color="auto"/>
                  </w:divBdr>
                  <w:divsChild>
                    <w:div w:id="1417896093">
                      <w:marLeft w:val="0"/>
                      <w:marRight w:val="0"/>
                      <w:marTop w:val="0"/>
                      <w:marBottom w:val="0"/>
                      <w:divBdr>
                        <w:top w:val="none" w:sz="0" w:space="0" w:color="auto"/>
                        <w:left w:val="none" w:sz="0" w:space="0" w:color="auto"/>
                        <w:bottom w:val="none" w:sz="0" w:space="0" w:color="auto"/>
                        <w:right w:val="none" w:sz="0" w:space="0" w:color="auto"/>
                      </w:divBdr>
                      <w:divsChild>
                        <w:div w:id="1937054494">
                          <w:marLeft w:val="0"/>
                          <w:marRight w:val="0"/>
                          <w:marTop w:val="0"/>
                          <w:marBottom w:val="0"/>
                          <w:divBdr>
                            <w:top w:val="none" w:sz="0" w:space="0" w:color="auto"/>
                            <w:left w:val="none" w:sz="0" w:space="0" w:color="auto"/>
                            <w:bottom w:val="none" w:sz="0" w:space="0" w:color="auto"/>
                            <w:right w:val="none" w:sz="0" w:space="0" w:color="auto"/>
                          </w:divBdr>
                          <w:divsChild>
                            <w:div w:id="1991514470">
                              <w:marLeft w:val="0"/>
                              <w:marRight w:val="0"/>
                              <w:marTop w:val="0"/>
                              <w:marBottom w:val="0"/>
                              <w:divBdr>
                                <w:top w:val="none" w:sz="0" w:space="0" w:color="auto"/>
                                <w:left w:val="none" w:sz="0" w:space="0" w:color="auto"/>
                                <w:bottom w:val="none" w:sz="0" w:space="0" w:color="auto"/>
                                <w:right w:val="none" w:sz="0" w:space="0" w:color="auto"/>
                              </w:divBdr>
                              <w:divsChild>
                                <w:div w:id="1566715890">
                                  <w:marLeft w:val="0"/>
                                  <w:marRight w:val="0"/>
                                  <w:marTop w:val="0"/>
                                  <w:marBottom w:val="0"/>
                                  <w:divBdr>
                                    <w:top w:val="none" w:sz="0" w:space="0" w:color="auto"/>
                                    <w:left w:val="none" w:sz="0" w:space="0" w:color="auto"/>
                                    <w:bottom w:val="none" w:sz="0" w:space="0" w:color="auto"/>
                                    <w:right w:val="none" w:sz="0" w:space="0" w:color="auto"/>
                                  </w:divBdr>
                                  <w:divsChild>
                                    <w:div w:id="2121365988">
                                      <w:marLeft w:val="0"/>
                                      <w:marRight w:val="0"/>
                                      <w:marTop w:val="0"/>
                                      <w:marBottom w:val="0"/>
                                      <w:divBdr>
                                        <w:top w:val="none" w:sz="0" w:space="0" w:color="auto"/>
                                        <w:left w:val="none" w:sz="0" w:space="0" w:color="auto"/>
                                        <w:bottom w:val="none" w:sz="0" w:space="0" w:color="auto"/>
                                        <w:right w:val="none" w:sz="0" w:space="0" w:color="auto"/>
                                      </w:divBdr>
                                      <w:divsChild>
                                        <w:div w:id="922570440">
                                          <w:marLeft w:val="0"/>
                                          <w:marRight w:val="0"/>
                                          <w:marTop w:val="0"/>
                                          <w:marBottom w:val="0"/>
                                          <w:divBdr>
                                            <w:top w:val="none" w:sz="0" w:space="0" w:color="auto"/>
                                            <w:left w:val="none" w:sz="0" w:space="0" w:color="auto"/>
                                            <w:bottom w:val="none" w:sz="0" w:space="0" w:color="auto"/>
                                            <w:right w:val="none" w:sz="0" w:space="0" w:color="auto"/>
                                          </w:divBdr>
                                          <w:divsChild>
                                            <w:div w:id="1077626920">
                                              <w:marLeft w:val="0"/>
                                              <w:marRight w:val="0"/>
                                              <w:marTop w:val="0"/>
                                              <w:marBottom w:val="0"/>
                                              <w:divBdr>
                                                <w:top w:val="none" w:sz="0" w:space="0" w:color="auto"/>
                                                <w:left w:val="none" w:sz="0" w:space="0" w:color="auto"/>
                                                <w:bottom w:val="none" w:sz="0" w:space="0" w:color="auto"/>
                                                <w:right w:val="none" w:sz="0" w:space="0" w:color="auto"/>
                                              </w:divBdr>
                                              <w:divsChild>
                                                <w:div w:id="1935818211">
                                                  <w:marLeft w:val="0"/>
                                                  <w:marRight w:val="0"/>
                                                  <w:marTop w:val="0"/>
                                                  <w:marBottom w:val="0"/>
                                                  <w:divBdr>
                                                    <w:top w:val="none" w:sz="0" w:space="0" w:color="auto"/>
                                                    <w:left w:val="none" w:sz="0" w:space="0" w:color="auto"/>
                                                    <w:bottom w:val="none" w:sz="0" w:space="0" w:color="auto"/>
                                                    <w:right w:val="none" w:sz="0" w:space="0" w:color="auto"/>
                                                  </w:divBdr>
                                                  <w:divsChild>
                                                    <w:div w:id="11830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0458129">
      <w:bodyDiv w:val="1"/>
      <w:marLeft w:val="0"/>
      <w:marRight w:val="0"/>
      <w:marTop w:val="0"/>
      <w:marBottom w:val="0"/>
      <w:divBdr>
        <w:top w:val="none" w:sz="0" w:space="0" w:color="auto"/>
        <w:left w:val="none" w:sz="0" w:space="0" w:color="auto"/>
        <w:bottom w:val="none" w:sz="0" w:space="0" w:color="auto"/>
        <w:right w:val="none" w:sz="0" w:space="0" w:color="auto"/>
      </w:divBdr>
      <w:divsChild>
        <w:div w:id="168177691">
          <w:marLeft w:val="0"/>
          <w:marRight w:val="0"/>
          <w:marTop w:val="0"/>
          <w:marBottom w:val="0"/>
          <w:divBdr>
            <w:top w:val="none" w:sz="0" w:space="0" w:color="auto"/>
            <w:left w:val="none" w:sz="0" w:space="0" w:color="auto"/>
            <w:bottom w:val="none" w:sz="0" w:space="0" w:color="auto"/>
            <w:right w:val="none" w:sz="0" w:space="0" w:color="auto"/>
          </w:divBdr>
          <w:divsChild>
            <w:div w:id="2087221000">
              <w:marLeft w:val="0"/>
              <w:marRight w:val="0"/>
              <w:marTop w:val="0"/>
              <w:marBottom w:val="0"/>
              <w:divBdr>
                <w:top w:val="none" w:sz="0" w:space="0" w:color="auto"/>
                <w:left w:val="none" w:sz="0" w:space="0" w:color="auto"/>
                <w:bottom w:val="none" w:sz="0" w:space="0" w:color="auto"/>
                <w:right w:val="none" w:sz="0" w:space="0" w:color="auto"/>
              </w:divBdr>
              <w:divsChild>
                <w:div w:id="402995007">
                  <w:marLeft w:val="0"/>
                  <w:marRight w:val="0"/>
                  <w:marTop w:val="0"/>
                  <w:marBottom w:val="0"/>
                  <w:divBdr>
                    <w:top w:val="none" w:sz="0" w:space="0" w:color="auto"/>
                    <w:left w:val="none" w:sz="0" w:space="0" w:color="auto"/>
                    <w:bottom w:val="none" w:sz="0" w:space="0" w:color="auto"/>
                    <w:right w:val="none" w:sz="0" w:space="0" w:color="auto"/>
                  </w:divBdr>
                  <w:divsChild>
                    <w:div w:id="1381326818">
                      <w:marLeft w:val="0"/>
                      <w:marRight w:val="0"/>
                      <w:marTop w:val="0"/>
                      <w:marBottom w:val="0"/>
                      <w:divBdr>
                        <w:top w:val="none" w:sz="0" w:space="0" w:color="auto"/>
                        <w:left w:val="none" w:sz="0" w:space="0" w:color="auto"/>
                        <w:bottom w:val="none" w:sz="0" w:space="0" w:color="auto"/>
                        <w:right w:val="none" w:sz="0" w:space="0" w:color="auto"/>
                      </w:divBdr>
                      <w:divsChild>
                        <w:div w:id="112334695">
                          <w:marLeft w:val="0"/>
                          <w:marRight w:val="0"/>
                          <w:marTop w:val="0"/>
                          <w:marBottom w:val="0"/>
                          <w:divBdr>
                            <w:top w:val="none" w:sz="0" w:space="0" w:color="auto"/>
                            <w:left w:val="none" w:sz="0" w:space="0" w:color="auto"/>
                            <w:bottom w:val="none" w:sz="0" w:space="0" w:color="auto"/>
                            <w:right w:val="none" w:sz="0" w:space="0" w:color="auto"/>
                          </w:divBdr>
                          <w:divsChild>
                            <w:div w:id="743458504">
                              <w:marLeft w:val="0"/>
                              <w:marRight w:val="0"/>
                              <w:marTop w:val="0"/>
                              <w:marBottom w:val="0"/>
                              <w:divBdr>
                                <w:top w:val="none" w:sz="0" w:space="0" w:color="auto"/>
                                <w:left w:val="none" w:sz="0" w:space="0" w:color="auto"/>
                                <w:bottom w:val="none" w:sz="0" w:space="0" w:color="auto"/>
                                <w:right w:val="none" w:sz="0" w:space="0" w:color="auto"/>
                              </w:divBdr>
                              <w:divsChild>
                                <w:div w:id="1926380162">
                                  <w:marLeft w:val="0"/>
                                  <w:marRight w:val="0"/>
                                  <w:marTop w:val="0"/>
                                  <w:marBottom w:val="0"/>
                                  <w:divBdr>
                                    <w:top w:val="none" w:sz="0" w:space="0" w:color="auto"/>
                                    <w:left w:val="none" w:sz="0" w:space="0" w:color="auto"/>
                                    <w:bottom w:val="none" w:sz="0" w:space="0" w:color="auto"/>
                                    <w:right w:val="none" w:sz="0" w:space="0" w:color="auto"/>
                                  </w:divBdr>
                                  <w:divsChild>
                                    <w:div w:id="74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337773">
      <w:bodyDiv w:val="1"/>
      <w:marLeft w:val="0"/>
      <w:marRight w:val="0"/>
      <w:marTop w:val="0"/>
      <w:marBottom w:val="0"/>
      <w:divBdr>
        <w:top w:val="none" w:sz="0" w:space="0" w:color="auto"/>
        <w:left w:val="none" w:sz="0" w:space="0" w:color="auto"/>
        <w:bottom w:val="none" w:sz="0" w:space="0" w:color="auto"/>
        <w:right w:val="none" w:sz="0" w:space="0" w:color="auto"/>
      </w:divBdr>
      <w:divsChild>
        <w:div w:id="465393457">
          <w:marLeft w:val="0"/>
          <w:marRight w:val="0"/>
          <w:marTop w:val="0"/>
          <w:marBottom w:val="0"/>
          <w:divBdr>
            <w:top w:val="none" w:sz="0" w:space="0" w:color="auto"/>
            <w:left w:val="none" w:sz="0" w:space="0" w:color="auto"/>
            <w:bottom w:val="none" w:sz="0" w:space="0" w:color="auto"/>
            <w:right w:val="none" w:sz="0" w:space="0" w:color="auto"/>
          </w:divBdr>
          <w:divsChild>
            <w:div w:id="607658851">
              <w:marLeft w:val="0"/>
              <w:marRight w:val="0"/>
              <w:marTop w:val="0"/>
              <w:marBottom w:val="0"/>
              <w:divBdr>
                <w:top w:val="none" w:sz="0" w:space="0" w:color="auto"/>
                <w:left w:val="none" w:sz="0" w:space="0" w:color="auto"/>
                <w:bottom w:val="none" w:sz="0" w:space="0" w:color="auto"/>
                <w:right w:val="none" w:sz="0" w:space="0" w:color="auto"/>
              </w:divBdr>
              <w:divsChild>
                <w:div w:id="850804007">
                  <w:marLeft w:val="0"/>
                  <w:marRight w:val="0"/>
                  <w:marTop w:val="0"/>
                  <w:marBottom w:val="0"/>
                  <w:divBdr>
                    <w:top w:val="none" w:sz="0" w:space="0" w:color="auto"/>
                    <w:left w:val="none" w:sz="0" w:space="0" w:color="auto"/>
                    <w:bottom w:val="none" w:sz="0" w:space="0" w:color="auto"/>
                    <w:right w:val="none" w:sz="0" w:space="0" w:color="auto"/>
                  </w:divBdr>
                  <w:divsChild>
                    <w:div w:id="1421754547">
                      <w:marLeft w:val="0"/>
                      <w:marRight w:val="0"/>
                      <w:marTop w:val="0"/>
                      <w:marBottom w:val="0"/>
                      <w:divBdr>
                        <w:top w:val="none" w:sz="0" w:space="0" w:color="auto"/>
                        <w:left w:val="none" w:sz="0" w:space="0" w:color="auto"/>
                        <w:bottom w:val="none" w:sz="0" w:space="0" w:color="auto"/>
                        <w:right w:val="none" w:sz="0" w:space="0" w:color="auto"/>
                      </w:divBdr>
                      <w:divsChild>
                        <w:div w:id="14186950">
                          <w:marLeft w:val="0"/>
                          <w:marRight w:val="0"/>
                          <w:marTop w:val="0"/>
                          <w:marBottom w:val="0"/>
                          <w:divBdr>
                            <w:top w:val="none" w:sz="0" w:space="0" w:color="auto"/>
                            <w:left w:val="none" w:sz="0" w:space="0" w:color="auto"/>
                            <w:bottom w:val="none" w:sz="0" w:space="0" w:color="auto"/>
                            <w:right w:val="none" w:sz="0" w:space="0" w:color="auto"/>
                          </w:divBdr>
                          <w:divsChild>
                            <w:div w:id="36591755">
                              <w:marLeft w:val="0"/>
                              <w:marRight w:val="0"/>
                              <w:marTop w:val="0"/>
                              <w:marBottom w:val="0"/>
                              <w:divBdr>
                                <w:top w:val="none" w:sz="0" w:space="0" w:color="auto"/>
                                <w:left w:val="none" w:sz="0" w:space="0" w:color="auto"/>
                                <w:bottom w:val="none" w:sz="0" w:space="0" w:color="auto"/>
                                <w:right w:val="none" w:sz="0" w:space="0" w:color="auto"/>
                              </w:divBdr>
                              <w:divsChild>
                                <w:div w:id="1854563402">
                                  <w:marLeft w:val="0"/>
                                  <w:marRight w:val="0"/>
                                  <w:marTop w:val="0"/>
                                  <w:marBottom w:val="0"/>
                                  <w:divBdr>
                                    <w:top w:val="none" w:sz="0" w:space="0" w:color="auto"/>
                                    <w:left w:val="none" w:sz="0" w:space="0" w:color="auto"/>
                                    <w:bottom w:val="none" w:sz="0" w:space="0" w:color="auto"/>
                                    <w:right w:val="none" w:sz="0" w:space="0" w:color="auto"/>
                                  </w:divBdr>
                                  <w:divsChild>
                                    <w:div w:id="478815134">
                                      <w:marLeft w:val="0"/>
                                      <w:marRight w:val="0"/>
                                      <w:marTop w:val="0"/>
                                      <w:marBottom w:val="0"/>
                                      <w:divBdr>
                                        <w:top w:val="none" w:sz="0" w:space="0" w:color="auto"/>
                                        <w:left w:val="none" w:sz="0" w:space="0" w:color="auto"/>
                                        <w:bottom w:val="none" w:sz="0" w:space="0" w:color="auto"/>
                                        <w:right w:val="none" w:sz="0" w:space="0" w:color="auto"/>
                                      </w:divBdr>
                                      <w:divsChild>
                                        <w:div w:id="1461536750">
                                          <w:marLeft w:val="0"/>
                                          <w:marRight w:val="0"/>
                                          <w:marTop w:val="0"/>
                                          <w:marBottom w:val="0"/>
                                          <w:divBdr>
                                            <w:top w:val="none" w:sz="0" w:space="0" w:color="auto"/>
                                            <w:left w:val="none" w:sz="0" w:space="0" w:color="auto"/>
                                            <w:bottom w:val="none" w:sz="0" w:space="0" w:color="auto"/>
                                            <w:right w:val="none" w:sz="0" w:space="0" w:color="auto"/>
                                          </w:divBdr>
                                          <w:divsChild>
                                            <w:div w:id="730152213">
                                              <w:marLeft w:val="0"/>
                                              <w:marRight w:val="0"/>
                                              <w:marTop w:val="0"/>
                                              <w:marBottom w:val="0"/>
                                              <w:divBdr>
                                                <w:top w:val="none" w:sz="0" w:space="0" w:color="auto"/>
                                                <w:left w:val="none" w:sz="0" w:space="0" w:color="auto"/>
                                                <w:bottom w:val="none" w:sz="0" w:space="0" w:color="auto"/>
                                                <w:right w:val="none" w:sz="0" w:space="0" w:color="auto"/>
                                              </w:divBdr>
                                              <w:divsChild>
                                                <w:div w:id="1276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937297">
      <w:bodyDiv w:val="1"/>
      <w:marLeft w:val="0"/>
      <w:marRight w:val="0"/>
      <w:marTop w:val="0"/>
      <w:marBottom w:val="0"/>
      <w:divBdr>
        <w:top w:val="none" w:sz="0" w:space="0" w:color="auto"/>
        <w:left w:val="none" w:sz="0" w:space="0" w:color="auto"/>
        <w:bottom w:val="none" w:sz="0" w:space="0" w:color="auto"/>
        <w:right w:val="none" w:sz="0" w:space="0" w:color="auto"/>
      </w:divBdr>
      <w:divsChild>
        <w:div w:id="991563805">
          <w:marLeft w:val="0"/>
          <w:marRight w:val="0"/>
          <w:marTop w:val="0"/>
          <w:marBottom w:val="0"/>
          <w:divBdr>
            <w:top w:val="none" w:sz="0" w:space="0" w:color="auto"/>
            <w:left w:val="none" w:sz="0" w:space="0" w:color="auto"/>
            <w:bottom w:val="none" w:sz="0" w:space="0" w:color="auto"/>
            <w:right w:val="none" w:sz="0" w:space="0" w:color="auto"/>
          </w:divBdr>
          <w:divsChild>
            <w:div w:id="1863006040">
              <w:marLeft w:val="0"/>
              <w:marRight w:val="0"/>
              <w:marTop w:val="0"/>
              <w:marBottom w:val="0"/>
              <w:divBdr>
                <w:top w:val="none" w:sz="0" w:space="0" w:color="auto"/>
                <w:left w:val="none" w:sz="0" w:space="0" w:color="auto"/>
                <w:bottom w:val="none" w:sz="0" w:space="0" w:color="auto"/>
                <w:right w:val="none" w:sz="0" w:space="0" w:color="auto"/>
              </w:divBdr>
              <w:divsChild>
                <w:div w:id="903873292">
                  <w:marLeft w:val="0"/>
                  <w:marRight w:val="0"/>
                  <w:marTop w:val="0"/>
                  <w:marBottom w:val="0"/>
                  <w:divBdr>
                    <w:top w:val="none" w:sz="0" w:space="0" w:color="auto"/>
                    <w:left w:val="none" w:sz="0" w:space="0" w:color="auto"/>
                    <w:bottom w:val="none" w:sz="0" w:space="0" w:color="auto"/>
                    <w:right w:val="none" w:sz="0" w:space="0" w:color="auto"/>
                  </w:divBdr>
                  <w:divsChild>
                    <w:div w:id="1474525280">
                      <w:marLeft w:val="0"/>
                      <w:marRight w:val="0"/>
                      <w:marTop w:val="0"/>
                      <w:marBottom w:val="0"/>
                      <w:divBdr>
                        <w:top w:val="none" w:sz="0" w:space="0" w:color="auto"/>
                        <w:left w:val="none" w:sz="0" w:space="0" w:color="auto"/>
                        <w:bottom w:val="none" w:sz="0" w:space="0" w:color="auto"/>
                        <w:right w:val="none" w:sz="0" w:space="0" w:color="auto"/>
                      </w:divBdr>
                      <w:divsChild>
                        <w:div w:id="9071726">
                          <w:marLeft w:val="0"/>
                          <w:marRight w:val="0"/>
                          <w:marTop w:val="0"/>
                          <w:marBottom w:val="0"/>
                          <w:divBdr>
                            <w:top w:val="none" w:sz="0" w:space="0" w:color="auto"/>
                            <w:left w:val="none" w:sz="0" w:space="0" w:color="auto"/>
                            <w:bottom w:val="none" w:sz="0" w:space="0" w:color="auto"/>
                            <w:right w:val="none" w:sz="0" w:space="0" w:color="auto"/>
                          </w:divBdr>
                          <w:divsChild>
                            <w:div w:id="2122529616">
                              <w:marLeft w:val="0"/>
                              <w:marRight w:val="0"/>
                              <w:marTop w:val="0"/>
                              <w:marBottom w:val="0"/>
                              <w:divBdr>
                                <w:top w:val="none" w:sz="0" w:space="0" w:color="auto"/>
                                <w:left w:val="none" w:sz="0" w:space="0" w:color="auto"/>
                                <w:bottom w:val="none" w:sz="0" w:space="0" w:color="auto"/>
                                <w:right w:val="none" w:sz="0" w:space="0" w:color="auto"/>
                              </w:divBdr>
                              <w:divsChild>
                                <w:div w:id="548297517">
                                  <w:marLeft w:val="0"/>
                                  <w:marRight w:val="0"/>
                                  <w:marTop w:val="0"/>
                                  <w:marBottom w:val="0"/>
                                  <w:divBdr>
                                    <w:top w:val="none" w:sz="0" w:space="0" w:color="auto"/>
                                    <w:left w:val="none" w:sz="0" w:space="0" w:color="auto"/>
                                    <w:bottom w:val="none" w:sz="0" w:space="0" w:color="auto"/>
                                    <w:right w:val="none" w:sz="0" w:space="0" w:color="auto"/>
                                  </w:divBdr>
                                  <w:divsChild>
                                    <w:div w:id="246426751">
                                      <w:marLeft w:val="0"/>
                                      <w:marRight w:val="0"/>
                                      <w:marTop w:val="0"/>
                                      <w:marBottom w:val="0"/>
                                      <w:divBdr>
                                        <w:top w:val="none" w:sz="0" w:space="0" w:color="auto"/>
                                        <w:left w:val="none" w:sz="0" w:space="0" w:color="auto"/>
                                        <w:bottom w:val="none" w:sz="0" w:space="0" w:color="auto"/>
                                        <w:right w:val="none" w:sz="0" w:space="0" w:color="auto"/>
                                      </w:divBdr>
                                      <w:divsChild>
                                        <w:div w:id="1669364808">
                                          <w:marLeft w:val="0"/>
                                          <w:marRight w:val="0"/>
                                          <w:marTop w:val="0"/>
                                          <w:marBottom w:val="0"/>
                                          <w:divBdr>
                                            <w:top w:val="none" w:sz="0" w:space="0" w:color="auto"/>
                                            <w:left w:val="none" w:sz="0" w:space="0" w:color="auto"/>
                                            <w:bottom w:val="none" w:sz="0" w:space="0" w:color="auto"/>
                                            <w:right w:val="none" w:sz="0" w:space="0" w:color="auto"/>
                                          </w:divBdr>
                                          <w:divsChild>
                                            <w:div w:id="19938294">
                                              <w:marLeft w:val="0"/>
                                              <w:marRight w:val="0"/>
                                              <w:marTop w:val="0"/>
                                              <w:marBottom w:val="0"/>
                                              <w:divBdr>
                                                <w:top w:val="none" w:sz="0" w:space="0" w:color="auto"/>
                                                <w:left w:val="none" w:sz="0" w:space="0" w:color="auto"/>
                                                <w:bottom w:val="none" w:sz="0" w:space="0" w:color="auto"/>
                                                <w:right w:val="none" w:sz="0" w:space="0" w:color="auto"/>
                                              </w:divBdr>
                                              <w:divsChild>
                                                <w:div w:id="15243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408403">
      <w:bodyDiv w:val="1"/>
      <w:marLeft w:val="0"/>
      <w:marRight w:val="0"/>
      <w:marTop w:val="0"/>
      <w:marBottom w:val="0"/>
      <w:divBdr>
        <w:top w:val="none" w:sz="0" w:space="0" w:color="auto"/>
        <w:left w:val="none" w:sz="0" w:space="0" w:color="auto"/>
        <w:bottom w:val="none" w:sz="0" w:space="0" w:color="auto"/>
        <w:right w:val="none" w:sz="0" w:space="0" w:color="auto"/>
      </w:divBdr>
      <w:divsChild>
        <w:div w:id="1785997583">
          <w:marLeft w:val="0"/>
          <w:marRight w:val="0"/>
          <w:marTop w:val="0"/>
          <w:marBottom w:val="0"/>
          <w:divBdr>
            <w:top w:val="none" w:sz="0" w:space="0" w:color="auto"/>
            <w:left w:val="none" w:sz="0" w:space="0" w:color="auto"/>
            <w:bottom w:val="none" w:sz="0" w:space="0" w:color="auto"/>
            <w:right w:val="none" w:sz="0" w:space="0" w:color="auto"/>
          </w:divBdr>
          <w:divsChild>
            <w:div w:id="268586592">
              <w:marLeft w:val="0"/>
              <w:marRight w:val="0"/>
              <w:marTop w:val="0"/>
              <w:marBottom w:val="0"/>
              <w:divBdr>
                <w:top w:val="none" w:sz="0" w:space="0" w:color="auto"/>
                <w:left w:val="none" w:sz="0" w:space="0" w:color="auto"/>
                <w:bottom w:val="none" w:sz="0" w:space="0" w:color="auto"/>
                <w:right w:val="none" w:sz="0" w:space="0" w:color="auto"/>
              </w:divBdr>
              <w:divsChild>
                <w:div w:id="1643388537">
                  <w:marLeft w:val="0"/>
                  <w:marRight w:val="0"/>
                  <w:marTop w:val="0"/>
                  <w:marBottom w:val="0"/>
                  <w:divBdr>
                    <w:top w:val="none" w:sz="0" w:space="0" w:color="auto"/>
                    <w:left w:val="none" w:sz="0" w:space="0" w:color="auto"/>
                    <w:bottom w:val="none" w:sz="0" w:space="0" w:color="auto"/>
                    <w:right w:val="none" w:sz="0" w:space="0" w:color="auto"/>
                  </w:divBdr>
                  <w:divsChild>
                    <w:div w:id="2067147164">
                      <w:marLeft w:val="0"/>
                      <w:marRight w:val="0"/>
                      <w:marTop w:val="0"/>
                      <w:marBottom w:val="0"/>
                      <w:divBdr>
                        <w:top w:val="none" w:sz="0" w:space="0" w:color="auto"/>
                        <w:left w:val="none" w:sz="0" w:space="0" w:color="auto"/>
                        <w:bottom w:val="none" w:sz="0" w:space="0" w:color="auto"/>
                        <w:right w:val="none" w:sz="0" w:space="0" w:color="auto"/>
                      </w:divBdr>
                      <w:divsChild>
                        <w:div w:id="54865643">
                          <w:marLeft w:val="0"/>
                          <w:marRight w:val="0"/>
                          <w:marTop w:val="0"/>
                          <w:marBottom w:val="0"/>
                          <w:divBdr>
                            <w:top w:val="none" w:sz="0" w:space="0" w:color="auto"/>
                            <w:left w:val="none" w:sz="0" w:space="0" w:color="auto"/>
                            <w:bottom w:val="none" w:sz="0" w:space="0" w:color="auto"/>
                            <w:right w:val="none" w:sz="0" w:space="0" w:color="auto"/>
                          </w:divBdr>
                          <w:divsChild>
                            <w:div w:id="664287189">
                              <w:marLeft w:val="0"/>
                              <w:marRight w:val="0"/>
                              <w:marTop w:val="0"/>
                              <w:marBottom w:val="0"/>
                              <w:divBdr>
                                <w:top w:val="none" w:sz="0" w:space="0" w:color="auto"/>
                                <w:left w:val="none" w:sz="0" w:space="0" w:color="auto"/>
                                <w:bottom w:val="none" w:sz="0" w:space="0" w:color="auto"/>
                                <w:right w:val="none" w:sz="0" w:space="0" w:color="auto"/>
                              </w:divBdr>
                              <w:divsChild>
                                <w:div w:id="37290202">
                                  <w:marLeft w:val="0"/>
                                  <w:marRight w:val="0"/>
                                  <w:marTop w:val="0"/>
                                  <w:marBottom w:val="0"/>
                                  <w:divBdr>
                                    <w:top w:val="none" w:sz="0" w:space="0" w:color="auto"/>
                                    <w:left w:val="none" w:sz="0" w:space="0" w:color="auto"/>
                                    <w:bottom w:val="none" w:sz="0" w:space="0" w:color="auto"/>
                                    <w:right w:val="none" w:sz="0" w:space="0" w:color="auto"/>
                                  </w:divBdr>
                                  <w:divsChild>
                                    <w:div w:id="984503341">
                                      <w:marLeft w:val="0"/>
                                      <w:marRight w:val="0"/>
                                      <w:marTop w:val="0"/>
                                      <w:marBottom w:val="0"/>
                                      <w:divBdr>
                                        <w:top w:val="none" w:sz="0" w:space="0" w:color="auto"/>
                                        <w:left w:val="none" w:sz="0" w:space="0" w:color="auto"/>
                                        <w:bottom w:val="none" w:sz="0" w:space="0" w:color="auto"/>
                                        <w:right w:val="none" w:sz="0" w:space="0" w:color="auto"/>
                                      </w:divBdr>
                                    </w:div>
                                    <w:div w:id="1069117409">
                                      <w:marLeft w:val="0"/>
                                      <w:marRight w:val="0"/>
                                      <w:marTop w:val="0"/>
                                      <w:marBottom w:val="0"/>
                                      <w:divBdr>
                                        <w:top w:val="none" w:sz="0" w:space="0" w:color="auto"/>
                                        <w:left w:val="none" w:sz="0" w:space="0" w:color="auto"/>
                                        <w:bottom w:val="none" w:sz="0" w:space="0" w:color="auto"/>
                                        <w:right w:val="none" w:sz="0" w:space="0" w:color="auto"/>
                                      </w:divBdr>
                                      <w:divsChild>
                                        <w:div w:id="643504251">
                                          <w:marLeft w:val="0"/>
                                          <w:marRight w:val="0"/>
                                          <w:marTop w:val="0"/>
                                          <w:marBottom w:val="0"/>
                                          <w:divBdr>
                                            <w:top w:val="none" w:sz="0" w:space="0" w:color="auto"/>
                                            <w:left w:val="none" w:sz="0" w:space="0" w:color="auto"/>
                                            <w:bottom w:val="none" w:sz="0" w:space="0" w:color="auto"/>
                                            <w:right w:val="none" w:sz="0" w:space="0" w:color="auto"/>
                                          </w:divBdr>
                                        </w:div>
                                      </w:divsChild>
                                    </w:div>
                                    <w:div w:id="1427000951">
                                      <w:marLeft w:val="0"/>
                                      <w:marRight w:val="0"/>
                                      <w:marTop w:val="0"/>
                                      <w:marBottom w:val="0"/>
                                      <w:divBdr>
                                        <w:top w:val="none" w:sz="0" w:space="0" w:color="auto"/>
                                        <w:left w:val="none" w:sz="0" w:space="0" w:color="auto"/>
                                        <w:bottom w:val="none" w:sz="0" w:space="0" w:color="auto"/>
                                        <w:right w:val="none" w:sz="0" w:space="0" w:color="auto"/>
                                      </w:divBdr>
                                      <w:divsChild>
                                        <w:div w:id="278489251">
                                          <w:marLeft w:val="0"/>
                                          <w:marRight w:val="0"/>
                                          <w:marTop w:val="0"/>
                                          <w:marBottom w:val="0"/>
                                          <w:divBdr>
                                            <w:top w:val="none" w:sz="0" w:space="0" w:color="auto"/>
                                            <w:left w:val="none" w:sz="0" w:space="0" w:color="auto"/>
                                            <w:bottom w:val="none" w:sz="0" w:space="0" w:color="auto"/>
                                            <w:right w:val="none" w:sz="0" w:space="0" w:color="auto"/>
                                          </w:divBdr>
                                        </w:div>
                                      </w:divsChild>
                                    </w:div>
                                    <w:div w:id="1530335450">
                                      <w:marLeft w:val="0"/>
                                      <w:marRight w:val="0"/>
                                      <w:marTop w:val="0"/>
                                      <w:marBottom w:val="0"/>
                                      <w:divBdr>
                                        <w:top w:val="none" w:sz="0" w:space="0" w:color="auto"/>
                                        <w:left w:val="none" w:sz="0" w:space="0" w:color="auto"/>
                                        <w:bottom w:val="none" w:sz="0" w:space="0" w:color="auto"/>
                                        <w:right w:val="none" w:sz="0" w:space="0" w:color="auto"/>
                                      </w:divBdr>
                                    </w:div>
                                    <w:div w:id="1826629299">
                                      <w:marLeft w:val="0"/>
                                      <w:marRight w:val="0"/>
                                      <w:marTop w:val="0"/>
                                      <w:marBottom w:val="0"/>
                                      <w:divBdr>
                                        <w:top w:val="none" w:sz="0" w:space="0" w:color="auto"/>
                                        <w:left w:val="none" w:sz="0" w:space="0" w:color="auto"/>
                                        <w:bottom w:val="none" w:sz="0" w:space="0" w:color="auto"/>
                                        <w:right w:val="none" w:sz="0" w:space="0" w:color="auto"/>
                                      </w:divBdr>
                                      <w:divsChild>
                                        <w:div w:id="80182143">
                                          <w:marLeft w:val="0"/>
                                          <w:marRight w:val="0"/>
                                          <w:marTop w:val="0"/>
                                          <w:marBottom w:val="0"/>
                                          <w:divBdr>
                                            <w:top w:val="none" w:sz="0" w:space="0" w:color="auto"/>
                                            <w:left w:val="none" w:sz="0" w:space="0" w:color="auto"/>
                                            <w:bottom w:val="none" w:sz="0" w:space="0" w:color="auto"/>
                                            <w:right w:val="none" w:sz="0" w:space="0" w:color="auto"/>
                                          </w:divBdr>
                                        </w:div>
                                        <w:div w:id="470563000">
                                          <w:marLeft w:val="0"/>
                                          <w:marRight w:val="0"/>
                                          <w:marTop w:val="0"/>
                                          <w:marBottom w:val="0"/>
                                          <w:divBdr>
                                            <w:top w:val="none" w:sz="0" w:space="0" w:color="auto"/>
                                            <w:left w:val="none" w:sz="0" w:space="0" w:color="auto"/>
                                            <w:bottom w:val="none" w:sz="0" w:space="0" w:color="auto"/>
                                            <w:right w:val="none" w:sz="0" w:space="0" w:color="auto"/>
                                          </w:divBdr>
                                        </w:div>
                                      </w:divsChild>
                                    </w:div>
                                    <w:div w:id="2004702029">
                                      <w:marLeft w:val="0"/>
                                      <w:marRight w:val="0"/>
                                      <w:marTop w:val="0"/>
                                      <w:marBottom w:val="0"/>
                                      <w:divBdr>
                                        <w:top w:val="none" w:sz="0" w:space="0" w:color="auto"/>
                                        <w:left w:val="none" w:sz="0" w:space="0" w:color="auto"/>
                                        <w:bottom w:val="none" w:sz="0" w:space="0" w:color="auto"/>
                                        <w:right w:val="none" w:sz="0" w:space="0" w:color="auto"/>
                                      </w:divBdr>
                                    </w:div>
                                    <w:div w:id="2015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95943">
      <w:bodyDiv w:val="1"/>
      <w:marLeft w:val="0"/>
      <w:marRight w:val="0"/>
      <w:marTop w:val="0"/>
      <w:marBottom w:val="0"/>
      <w:divBdr>
        <w:top w:val="none" w:sz="0" w:space="0" w:color="auto"/>
        <w:left w:val="none" w:sz="0" w:space="0" w:color="auto"/>
        <w:bottom w:val="none" w:sz="0" w:space="0" w:color="auto"/>
        <w:right w:val="none" w:sz="0" w:space="0" w:color="auto"/>
      </w:divBdr>
    </w:div>
    <w:div w:id="765686834">
      <w:bodyDiv w:val="1"/>
      <w:marLeft w:val="0"/>
      <w:marRight w:val="0"/>
      <w:marTop w:val="0"/>
      <w:marBottom w:val="0"/>
      <w:divBdr>
        <w:top w:val="none" w:sz="0" w:space="0" w:color="auto"/>
        <w:left w:val="none" w:sz="0" w:space="0" w:color="auto"/>
        <w:bottom w:val="none" w:sz="0" w:space="0" w:color="auto"/>
        <w:right w:val="none" w:sz="0" w:space="0" w:color="auto"/>
      </w:divBdr>
      <w:divsChild>
        <w:div w:id="439959441">
          <w:marLeft w:val="0"/>
          <w:marRight w:val="0"/>
          <w:marTop w:val="0"/>
          <w:marBottom w:val="0"/>
          <w:divBdr>
            <w:top w:val="none" w:sz="0" w:space="0" w:color="auto"/>
            <w:left w:val="none" w:sz="0" w:space="0" w:color="auto"/>
            <w:bottom w:val="none" w:sz="0" w:space="0" w:color="auto"/>
            <w:right w:val="none" w:sz="0" w:space="0" w:color="auto"/>
          </w:divBdr>
          <w:divsChild>
            <w:div w:id="1104495464">
              <w:marLeft w:val="0"/>
              <w:marRight w:val="0"/>
              <w:marTop w:val="0"/>
              <w:marBottom w:val="0"/>
              <w:divBdr>
                <w:top w:val="none" w:sz="0" w:space="0" w:color="auto"/>
                <w:left w:val="none" w:sz="0" w:space="0" w:color="auto"/>
                <w:bottom w:val="none" w:sz="0" w:space="0" w:color="auto"/>
                <w:right w:val="none" w:sz="0" w:space="0" w:color="auto"/>
              </w:divBdr>
              <w:divsChild>
                <w:div w:id="1743211537">
                  <w:marLeft w:val="0"/>
                  <w:marRight w:val="0"/>
                  <w:marTop w:val="0"/>
                  <w:marBottom w:val="0"/>
                  <w:divBdr>
                    <w:top w:val="none" w:sz="0" w:space="0" w:color="auto"/>
                    <w:left w:val="none" w:sz="0" w:space="0" w:color="auto"/>
                    <w:bottom w:val="none" w:sz="0" w:space="0" w:color="auto"/>
                    <w:right w:val="none" w:sz="0" w:space="0" w:color="auto"/>
                  </w:divBdr>
                  <w:divsChild>
                    <w:div w:id="1135443145">
                      <w:marLeft w:val="0"/>
                      <w:marRight w:val="0"/>
                      <w:marTop w:val="0"/>
                      <w:marBottom w:val="0"/>
                      <w:divBdr>
                        <w:top w:val="none" w:sz="0" w:space="0" w:color="auto"/>
                        <w:left w:val="none" w:sz="0" w:space="0" w:color="auto"/>
                        <w:bottom w:val="none" w:sz="0" w:space="0" w:color="auto"/>
                        <w:right w:val="none" w:sz="0" w:space="0" w:color="auto"/>
                      </w:divBdr>
                      <w:divsChild>
                        <w:div w:id="1749811342">
                          <w:marLeft w:val="0"/>
                          <w:marRight w:val="0"/>
                          <w:marTop w:val="0"/>
                          <w:marBottom w:val="0"/>
                          <w:divBdr>
                            <w:top w:val="none" w:sz="0" w:space="0" w:color="auto"/>
                            <w:left w:val="none" w:sz="0" w:space="0" w:color="auto"/>
                            <w:bottom w:val="none" w:sz="0" w:space="0" w:color="auto"/>
                            <w:right w:val="none" w:sz="0" w:space="0" w:color="auto"/>
                          </w:divBdr>
                          <w:divsChild>
                            <w:div w:id="1473979297">
                              <w:marLeft w:val="0"/>
                              <w:marRight w:val="0"/>
                              <w:marTop w:val="0"/>
                              <w:marBottom w:val="0"/>
                              <w:divBdr>
                                <w:top w:val="none" w:sz="0" w:space="0" w:color="auto"/>
                                <w:left w:val="none" w:sz="0" w:space="0" w:color="auto"/>
                                <w:bottom w:val="none" w:sz="0" w:space="0" w:color="auto"/>
                                <w:right w:val="none" w:sz="0" w:space="0" w:color="auto"/>
                              </w:divBdr>
                              <w:divsChild>
                                <w:div w:id="1997106076">
                                  <w:marLeft w:val="0"/>
                                  <w:marRight w:val="0"/>
                                  <w:marTop w:val="0"/>
                                  <w:marBottom w:val="0"/>
                                  <w:divBdr>
                                    <w:top w:val="none" w:sz="0" w:space="0" w:color="auto"/>
                                    <w:left w:val="none" w:sz="0" w:space="0" w:color="auto"/>
                                    <w:bottom w:val="none" w:sz="0" w:space="0" w:color="auto"/>
                                    <w:right w:val="none" w:sz="0" w:space="0" w:color="auto"/>
                                  </w:divBdr>
                                  <w:divsChild>
                                    <w:div w:id="5270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6393">
      <w:bodyDiv w:val="1"/>
      <w:marLeft w:val="0"/>
      <w:marRight w:val="0"/>
      <w:marTop w:val="0"/>
      <w:marBottom w:val="0"/>
      <w:divBdr>
        <w:top w:val="none" w:sz="0" w:space="0" w:color="auto"/>
        <w:left w:val="none" w:sz="0" w:space="0" w:color="auto"/>
        <w:bottom w:val="none" w:sz="0" w:space="0" w:color="auto"/>
        <w:right w:val="none" w:sz="0" w:space="0" w:color="auto"/>
      </w:divBdr>
      <w:divsChild>
        <w:div w:id="1078555307">
          <w:marLeft w:val="0"/>
          <w:marRight w:val="0"/>
          <w:marTop w:val="0"/>
          <w:marBottom w:val="0"/>
          <w:divBdr>
            <w:top w:val="none" w:sz="0" w:space="0" w:color="auto"/>
            <w:left w:val="none" w:sz="0" w:space="0" w:color="auto"/>
            <w:bottom w:val="none" w:sz="0" w:space="0" w:color="auto"/>
            <w:right w:val="none" w:sz="0" w:space="0" w:color="auto"/>
          </w:divBdr>
          <w:divsChild>
            <w:div w:id="2059275944">
              <w:marLeft w:val="0"/>
              <w:marRight w:val="0"/>
              <w:marTop w:val="0"/>
              <w:marBottom w:val="0"/>
              <w:divBdr>
                <w:top w:val="none" w:sz="0" w:space="0" w:color="auto"/>
                <w:left w:val="none" w:sz="0" w:space="0" w:color="auto"/>
                <w:bottom w:val="none" w:sz="0" w:space="0" w:color="auto"/>
                <w:right w:val="none" w:sz="0" w:space="0" w:color="auto"/>
              </w:divBdr>
              <w:divsChild>
                <w:div w:id="188809312">
                  <w:marLeft w:val="0"/>
                  <w:marRight w:val="0"/>
                  <w:marTop w:val="0"/>
                  <w:marBottom w:val="0"/>
                  <w:divBdr>
                    <w:top w:val="none" w:sz="0" w:space="0" w:color="auto"/>
                    <w:left w:val="none" w:sz="0" w:space="0" w:color="auto"/>
                    <w:bottom w:val="none" w:sz="0" w:space="0" w:color="auto"/>
                    <w:right w:val="none" w:sz="0" w:space="0" w:color="auto"/>
                  </w:divBdr>
                  <w:divsChild>
                    <w:div w:id="1274174164">
                      <w:marLeft w:val="0"/>
                      <w:marRight w:val="0"/>
                      <w:marTop w:val="0"/>
                      <w:marBottom w:val="0"/>
                      <w:divBdr>
                        <w:top w:val="none" w:sz="0" w:space="0" w:color="auto"/>
                        <w:left w:val="none" w:sz="0" w:space="0" w:color="auto"/>
                        <w:bottom w:val="none" w:sz="0" w:space="0" w:color="auto"/>
                        <w:right w:val="none" w:sz="0" w:space="0" w:color="auto"/>
                      </w:divBdr>
                      <w:divsChild>
                        <w:div w:id="180821827">
                          <w:marLeft w:val="0"/>
                          <w:marRight w:val="0"/>
                          <w:marTop w:val="0"/>
                          <w:marBottom w:val="0"/>
                          <w:divBdr>
                            <w:top w:val="none" w:sz="0" w:space="0" w:color="auto"/>
                            <w:left w:val="none" w:sz="0" w:space="0" w:color="auto"/>
                            <w:bottom w:val="none" w:sz="0" w:space="0" w:color="auto"/>
                            <w:right w:val="none" w:sz="0" w:space="0" w:color="auto"/>
                          </w:divBdr>
                          <w:divsChild>
                            <w:div w:id="1817798373">
                              <w:marLeft w:val="0"/>
                              <w:marRight w:val="0"/>
                              <w:marTop w:val="0"/>
                              <w:marBottom w:val="0"/>
                              <w:divBdr>
                                <w:top w:val="none" w:sz="0" w:space="0" w:color="auto"/>
                                <w:left w:val="none" w:sz="0" w:space="0" w:color="auto"/>
                                <w:bottom w:val="none" w:sz="0" w:space="0" w:color="auto"/>
                                <w:right w:val="none" w:sz="0" w:space="0" w:color="auto"/>
                              </w:divBdr>
                              <w:divsChild>
                                <w:div w:id="1898666880">
                                  <w:marLeft w:val="0"/>
                                  <w:marRight w:val="0"/>
                                  <w:marTop w:val="0"/>
                                  <w:marBottom w:val="0"/>
                                  <w:divBdr>
                                    <w:top w:val="none" w:sz="0" w:space="0" w:color="auto"/>
                                    <w:left w:val="none" w:sz="0" w:space="0" w:color="auto"/>
                                    <w:bottom w:val="none" w:sz="0" w:space="0" w:color="auto"/>
                                    <w:right w:val="none" w:sz="0" w:space="0" w:color="auto"/>
                                  </w:divBdr>
                                  <w:divsChild>
                                    <w:div w:id="590509784">
                                      <w:marLeft w:val="0"/>
                                      <w:marRight w:val="0"/>
                                      <w:marTop w:val="0"/>
                                      <w:marBottom w:val="0"/>
                                      <w:divBdr>
                                        <w:top w:val="none" w:sz="0" w:space="0" w:color="auto"/>
                                        <w:left w:val="none" w:sz="0" w:space="0" w:color="auto"/>
                                        <w:bottom w:val="none" w:sz="0" w:space="0" w:color="auto"/>
                                        <w:right w:val="none" w:sz="0" w:space="0" w:color="auto"/>
                                      </w:divBdr>
                                      <w:divsChild>
                                        <w:div w:id="1800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72585">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3">
          <w:marLeft w:val="0"/>
          <w:marRight w:val="0"/>
          <w:marTop w:val="0"/>
          <w:marBottom w:val="0"/>
          <w:divBdr>
            <w:top w:val="none" w:sz="0" w:space="0" w:color="auto"/>
            <w:left w:val="none" w:sz="0" w:space="0" w:color="auto"/>
            <w:bottom w:val="none" w:sz="0" w:space="0" w:color="auto"/>
            <w:right w:val="none" w:sz="0" w:space="0" w:color="auto"/>
          </w:divBdr>
          <w:divsChild>
            <w:div w:id="506790857">
              <w:marLeft w:val="0"/>
              <w:marRight w:val="0"/>
              <w:marTop w:val="0"/>
              <w:marBottom w:val="0"/>
              <w:divBdr>
                <w:top w:val="none" w:sz="0" w:space="0" w:color="auto"/>
                <w:left w:val="none" w:sz="0" w:space="0" w:color="auto"/>
                <w:bottom w:val="none" w:sz="0" w:space="0" w:color="auto"/>
                <w:right w:val="none" w:sz="0" w:space="0" w:color="auto"/>
              </w:divBdr>
              <w:divsChild>
                <w:div w:id="7951213">
                  <w:marLeft w:val="0"/>
                  <w:marRight w:val="0"/>
                  <w:marTop w:val="0"/>
                  <w:marBottom w:val="0"/>
                  <w:divBdr>
                    <w:top w:val="none" w:sz="0" w:space="0" w:color="auto"/>
                    <w:left w:val="none" w:sz="0" w:space="0" w:color="auto"/>
                    <w:bottom w:val="none" w:sz="0" w:space="0" w:color="auto"/>
                    <w:right w:val="none" w:sz="0" w:space="0" w:color="auto"/>
                  </w:divBdr>
                  <w:divsChild>
                    <w:div w:id="1739935693">
                      <w:marLeft w:val="0"/>
                      <w:marRight w:val="0"/>
                      <w:marTop w:val="0"/>
                      <w:marBottom w:val="0"/>
                      <w:divBdr>
                        <w:top w:val="none" w:sz="0" w:space="0" w:color="auto"/>
                        <w:left w:val="none" w:sz="0" w:space="0" w:color="auto"/>
                        <w:bottom w:val="none" w:sz="0" w:space="0" w:color="auto"/>
                        <w:right w:val="none" w:sz="0" w:space="0" w:color="auto"/>
                      </w:divBdr>
                      <w:divsChild>
                        <w:div w:id="1567033320">
                          <w:marLeft w:val="0"/>
                          <w:marRight w:val="0"/>
                          <w:marTop w:val="0"/>
                          <w:marBottom w:val="0"/>
                          <w:divBdr>
                            <w:top w:val="none" w:sz="0" w:space="0" w:color="auto"/>
                            <w:left w:val="none" w:sz="0" w:space="0" w:color="auto"/>
                            <w:bottom w:val="none" w:sz="0" w:space="0" w:color="auto"/>
                            <w:right w:val="none" w:sz="0" w:space="0" w:color="auto"/>
                          </w:divBdr>
                          <w:divsChild>
                            <w:div w:id="928663152">
                              <w:marLeft w:val="0"/>
                              <w:marRight w:val="0"/>
                              <w:marTop w:val="0"/>
                              <w:marBottom w:val="0"/>
                              <w:divBdr>
                                <w:top w:val="none" w:sz="0" w:space="0" w:color="auto"/>
                                <w:left w:val="none" w:sz="0" w:space="0" w:color="auto"/>
                                <w:bottom w:val="none" w:sz="0" w:space="0" w:color="auto"/>
                                <w:right w:val="none" w:sz="0" w:space="0" w:color="auto"/>
                              </w:divBdr>
                              <w:divsChild>
                                <w:div w:id="2138451239">
                                  <w:marLeft w:val="0"/>
                                  <w:marRight w:val="0"/>
                                  <w:marTop w:val="0"/>
                                  <w:marBottom w:val="0"/>
                                  <w:divBdr>
                                    <w:top w:val="none" w:sz="0" w:space="0" w:color="auto"/>
                                    <w:left w:val="none" w:sz="0" w:space="0" w:color="auto"/>
                                    <w:bottom w:val="none" w:sz="0" w:space="0" w:color="auto"/>
                                    <w:right w:val="none" w:sz="0" w:space="0" w:color="auto"/>
                                  </w:divBdr>
                                  <w:divsChild>
                                    <w:div w:id="9840152">
                                      <w:marLeft w:val="0"/>
                                      <w:marRight w:val="0"/>
                                      <w:marTop w:val="0"/>
                                      <w:marBottom w:val="0"/>
                                      <w:divBdr>
                                        <w:top w:val="none" w:sz="0" w:space="0" w:color="auto"/>
                                        <w:left w:val="none" w:sz="0" w:space="0" w:color="auto"/>
                                        <w:bottom w:val="none" w:sz="0" w:space="0" w:color="auto"/>
                                        <w:right w:val="none" w:sz="0" w:space="0" w:color="auto"/>
                                      </w:divBdr>
                                      <w:divsChild>
                                        <w:div w:id="399255795">
                                          <w:marLeft w:val="0"/>
                                          <w:marRight w:val="0"/>
                                          <w:marTop w:val="0"/>
                                          <w:marBottom w:val="0"/>
                                          <w:divBdr>
                                            <w:top w:val="none" w:sz="0" w:space="0" w:color="auto"/>
                                            <w:left w:val="none" w:sz="0" w:space="0" w:color="auto"/>
                                            <w:bottom w:val="none" w:sz="0" w:space="0" w:color="auto"/>
                                            <w:right w:val="none" w:sz="0" w:space="0" w:color="auto"/>
                                          </w:divBdr>
                                          <w:divsChild>
                                            <w:div w:id="12767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51011">
      <w:bodyDiv w:val="1"/>
      <w:marLeft w:val="0"/>
      <w:marRight w:val="0"/>
      <w:marTop w:val="0"/>
      <w:marBottom w:val="0"/>
      <w:divBdr>
        <w:top w:val="none" w:sz="0" w:space="0" w:color="auto"/>
        <w:left w:val="none" w:sz="0" w:space="0" w:color="auto"/>
        <w:bottom w:val="none" w:sz="0" w:space="0" w:color="auto"/>
        <w:right w:val="none" w:sz="0" w:space="0" w:color="auto"/>
      </w:divBdr>
    </w:div>
    <w:div w:id="931477557">
      <w:bodyDiv w:val="1"/>
      <w:marLeft w:val="0"/>
      <w:marRight w:val="0"/>
      <w:marTop w:val="0"/>
      <w:marBottom w:val="0"/>
      <w:divBdr>
        <w:top w:val="none" w:sz="0" w:space="0" w:color="auto"/>
        <w:left w:val="none" w:sz="0" w:space="0" w:color="auto"/>
        <w:bottom w:val="none" w:sz="0" w:space="0" w:color="auto"/>
        <w:right w:val="none" w:sz="0" w:space="0" w:color="auto"/>
      </w:divBdr>
    </w:div>
    <w:div w:id="932126189">
      <w:bodyDiv w:val="1"/>
      <w:marLeft w:val="0"/>
      <w:marRight w:val="0"/>
      <w:marTop w:val="0"/>
      <w:marBottom w:val="0"/>
      <w:divBdr>
        <w:top w:val="none" w:sz="0" w:space="0" w:color="auto"/>
        <w:left w:val="none" w:sz="0" w:space="0" w:color="auto"/>
        <w:bottom w:val="none" w:sz="0" w:space="0" w:color="auto"/>
        <w:right w:val="none" w:sz="0" w:space="0" w:color="auto"/>
      </w:divBdr>
      <w:divsChild>
        <w:div w:id="286401216">
          <w:marLeft w:val="0"/>
          <w:marRight w:val="0"/>
          <w:marTop w:val="0"/>
          <w:marBottom w:val="0"/>
          <w:divBdr>
            <w:top w:val="none" w:sz="0" w:space="0" w:color="auto"/>
            <w:left w:val="none" w:sz="0" w:space="0" w:color="auto"/>
            <w:bottom w:val="none" w:sz="0" w:space="0" w:color="auto"/>
            <w:right w:val="none" w:sz="0" w:space="0" w:color="auto"/>
          </w:divBdr>
          <w:divsChild>
            <w:div w:id="1000887589">
              <w:marLeft w:val="0"/>
              <w:marRight w:val="0"/>
              <w:marTop w:val="0"/>
              <w:marBottom w:val="0"/>
              <w:divBdr>
                <w:top w:val="none" w:sz="0" w:space="0" w:color="auto"/>
                <w:left w:val="none" w:sz="0" w:space="0" w:color="auto"/>
                <w:bottom w:val="none" w:sz="0" w:space="0" w:color="auto"/>
                <w:right w:val="none" w:sz="0" w:space="0" w:color="auto"/>
              </w:divBdr>
              <w:divsChild>
                <w:div w:id="1803767465">
                  <w:marLeft w:val="0"/>
                  <w:marRight w:val="0"/>
                  <w:marTop w:val="0"/>
                  <w:marBottom w:val="0"/>
                  <w:divBdr>
                    <w:top w:val="none" w:sz="0" w:space="0" w:color="auto"/>
                    <w:left w:val="none" w:sz="0" w:space="0" w:color="auto"/>
                    <w:bottom w:val="none" w:sz="0" w:space="0" w:color="auto"/>
                    <w:right w:val="none" w:sz="0" w:space="0" w:color="auto"/>
                  </w:divBdr>
                  <w:divsChild>
                    <w:div w:id="1029648086">
                      <w:marLeft w:val="0"/>
                      <w:marRight w:val="0"/>
                      <w:marTop w:val="0"/>
                      <w:marBottom w:val="0"/>
                      <w:divBdr>
                        <w:top w:val="none" w:sz="0" w:space="0" w:color="auto"/>
                        <w:left w:val="none" w:sz="0" w:space="0" w:color="auto"/>
                        <w:bottom w:val="none" w:sz="0" w:space="0" w:color="auto"/>
                        <w:right w:val="none" w:sz="0" w:space="0" w:color="auto"/>
                      </w:divBdr>
                      <w:divsChild>
                        <w:div w:id="1430737657">
                          <w:marLeft w:val="0"/>
                          <w:marRight w:val="0"/>
                          <w:marTop w:val="0"/>
                          <w:marBottom w:val="0"/>
                          <w:divBdr>
                            <w:top w:val="none" w:sz="0" w:space="0" w:color="auto"/>
                            <w:left w:val="none" w:sz="0" w:space="0" w:color="auto"/>
                            <w:bottom w:val="none" w:sz="0" w:space="0" w:color="auto"/>
                            <w:right w:val="none" w:sz="0" w:space="0" w:color="auto"/>
                          </w:divBdr>
                          <w:divsChild>
                            <w:div w:id="497695597">
                              <w:marLeft w:val="0"/>
                              <w:marRight w:val="0"/>
                              <w:marTop w:val="0"/>
                              <w:marBottom w:val="0"/>
                              <w:divBdr>
                                <w:top w:val="none" w:sz="0" w:space="0" w:color="auto"/>
                                <w:left w:val="none" w:sz="0" w:space="0" w:color="auto"/>
                                <w:bottom w:val="none" w:sz="0" w:space="0" w:color="auto"/>
                                <w:right w:val="none" w:sz="0" w:space="0" w:color="auto"/>
                              </w:divBdr>
                              <w:divsChild>
                                <w:div w:id="1711152885">
                                  <w:marLeft w:val="0"/>
                                  <w:marRight w:val="0"/>
                                  <w:marTop w:val="0"/>
                                  <w:marBottom w:val="0"/>
                                  <w:divBdr>
                                    <w:top w:val="none" w:sz="0" w:space="0" w:color="auto"/>
                                    <w:left w:val="none" w:sz="0" w:space="0" w:color="auto"/>
                                    <w:bottom w:val="none" w:sz="0" w:space="0" w:color="auto"/>
                                    <w:right w:val="none" w:sz="0" w:space="0" w:color="auto"/>
                                  </w:divBdr>
                                  <w:divsChild>
                                    <w:div w:id="1259751321">
                                      <w:marLeft w:val="0"/>
                                      <w:marRight w:val="0"/>
                                      <w:marTop w:val="0"/>
                                      <w:marBottom w:val="0"/>
                                      <w:divBdr>
                                        <w:top w:val="none" w:sz="0" w:space="0" w:color="auto"/>
                                        <w:left w:val="none" w:sz="0" w:space="0" w:color="auto"/>
                                        <w:bottom w:val="none" w:sz="0" w:space="0" w:color="auto"/>
                                        <w:right w:val="none" w:sz="0" w:space="0" w:color="auto"/>
                                      </w:divBdr>
                                      <w:divsChild>
                                        <w:div w:id="15453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35261">
      <w:bodyDiv w:val="1"/>
      <w:marLeft w:val="0"/>
      <w:marRight w:val="0"/>
      <w:marTop w:val="0"/>
      <w:marBottom w:val="0"/>
      <w:divBdr>
        <w:top w:val="none" w:sz="0" w:space="0" w:color="auto"/>
        <w:left w:val="none" w:sz="0" w:space="0" w:color="auto"/>
        <w:bottom w:val="none" w:sz="0" w:space="0" w:color="auto"/>
        <w:right w:val="none" w:sz="0" w:space="0" w:color="auto"/>
      </w:divBdr>
      <w:divsChild>
        <w:div w:id="329528689">
          <w:marLeft w:val="0"/>
          <w:marRight w:val="0"/>
          <w:marTop w:val="0"/>
          <w:marBottom w:val="0"/>
          <w:divBdr>
            <w:top w:val="none" w:sz="0" w:space="0" w:color="auto"/>
            <w:left w:val="none" w:sz="0" w:space="0" w:color="auto"/>
            <w:bottom w:val="none" w:sz="0" w:space="0" w:color="auto"/>
            <w:right w:val="none" w:sz="0" w:space="0" w:color="auto"/>
          </w:divBdr>
          <w:divsChild>
            <w:div w:id="919028024">
              <w:marLeft w:val="0"/>
              <w:marRight w:val="0"/>
              <w:marTop w:val="0"/>
              <w:marBottom w:val="0"/>
              <w:divBdr>
                <w:top w:val="none" w:sz="0" w:space="0" w:color="auto"/>
                <w:left w:val="none" w:sz="0" w:space="0" w:color="auto"/>
                <w:bottom w:val="none" w:sz="0" w:space="0" w:color="auto"/>
                <w:right w:val="none" w:sz="0" w:space="0" w:color="auto"/>
              </w:divBdr>
              <w:divsChild>
                <w:div w:id="340855570">
                  <w:marLeft w:val="0"/>
                  <w:marRight w:val="0"/>
                  <w:marTop w:val="0"/>
                  <w:marBottom w:val="0"/>
                  <w:divBdr>
                    <w:top w:val="none" w:sz="0" w:space="0" w:color="auto"/>
                    <w:left w:val="none" w:sz="0" w:space="0" w:color="auto"/>
                    <w:bottom w:val="none" w:sz="0" w:space="0" w:color="auto"/>
                    <w:right w:val="none" w:sz="0" w:space="0" w:color="auto"/>
                  </w:divBdr>
                  <w:divsChild>
                    <w:div w:id="150567001">
                      <w:marLeft w:val="0"/>
                      <w:marRight w:val="0"/>
                      <w:marTop w:val="0"/>
                      <w:marBottom w:val="0"/>
                      <w:divBdr>
                        <w:top w:val="none" w:sz="0" w:space="0" w:color="auto"/>
                        <w:left w:val="none" w:sz="0" w:space="0" w:color="auto"/>
                        <w:bottom w:val="none" w:sz="0" w:space="0" w:color="auto"/>
                        <w:right w:val="none" w:sz="0" w:space="0" w:color="auto"/>
                      </w:divBdr>
                      <w:divsChild>
                        <w:div w:id="1211040531">
                          <w:marLeft w:val="0"/>
                          <w:marRight w:val="0"/>
                          <w:marTop w:val="0"/>
                          <w:marBottom w:val="0"/>
                          <w:divBdr>
                            <w:top w:val="none" w:sz="0" w:space="0" w:color="auto"/>
                            <w:left w:val="none" w:sz="0" w:space="0" w:color="auto"/>
                            <w:bottom w:val="none" w:sz="0" w:space="0" w:color="auto"/>
                            <w:right w:val="none" w:sz="0" w:space="0" w:color="auto"/>
                          </w:divBdr>
                          <w:divsChild>
                            <w:div w:id="164513936">
                              <w:marLeft w:val="0"/>
                              <w:marRight w:val="0"/>
                              <w:marTop w:val="0"/>
                              <w:marBottom w:val="0"/>
                              <w:divBdr>
                                <w:top w:val="none" w:sz="0" w:space="0" w:color="auto"/>
                                <w:left w:val="none" w:sz="0" w:space="0" w:color="auto"/>
                                <w:bottom w:val="none" w:sz="0" w:space="0" w:color="auto"/>
                                <w:right w:val="none" w:sz="0" w:space="0" w:color="auto"/>
                              </w:divBdr>
                              <w:divsChild>
                                <w:div w:id="1780030923">
                                  <w:marLeft w:val="0"/>
                                  <w:marRight w:val="0"/>
                                  <w:marTop w:val="0"/>
                                  <w:marBottom w:val="0"/>
                                  <w:divBdr>
                                    <w:top w:val="none" w:sz="0" w:space="0" w:color="auto"/>
                                    <w:left w:val="none" w:sz="0" w:space="0" w:color="auto"/>
                                    <w:bottom w:val="none" w:sz="0" w:space="0" w:color="auto"/>
                                    <w:right w:val="none" w:sz="0" w:space="0" w:color="auto"/>
                                  </w:divBdr>
                                  <w:divsChild>
                                    <w:div w:id="2015649064">
                                      <w:marLeft w:val="0"/>
                                      <w:marRight w:val="0"/>
                                      <w:marTop w:val="0"/>
                                      <w:marBottom w:val="0"/>
                                      <w:divBdr>
                                        <w:top w:val="none" w:sz="0" w:space="0" w:color="auto"/>
                                        <w:left w:val="none" w:sz="0" w:space="0" w:color="auto"/>
                                        <w:bottom w:val="none" w:sz="0" w:space="0" w:color="auto"/>
                                        <w:right w:val="none" w:sz="0" w:space="0" w:color="auto"/>
                                      </w:divBdr>
                                      <w:divsChild>
                                        <w:div w:id="1979609766">
                                          <w:marLeft w:val="0"/>
                                          <w:marRight w:val="0"/>
                                          <w:marTop w:val="0"/>
                                          <w:marBottom w:val="0"/>
                                          <w:divBdr>
                                            <w:top w:val="none" w:sz="0" w:space="0" w:color="auto"/>
                                            <w:left w:val="none" w:sz="0" w:space="0" w:color="auto"/>
                                            <w:bottom w:val="none" w:sz="0" w:space="0" w:color="auto"/>
                                            <w:right w:val="none" w:sz="0" w:space="0" w:color="auto"/>
                                          </w:divBdr>
                                          <w:divsChild>
                                            <w:div w:id="7209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735124">
      <w:bodyDiv w:val="1"/>
      <w:marLeft w:val="0"/>
      <w:marRight w:val="0"/>
      <w:marTop w:val="0"/>
      <w:marBottom w:val="0"/>
      <w:divBdr>
        <w:top w:val="none" w:sz="0" w:space="0" w:color="auto"/>
        <w:left w:val="none" w:sz="0" w:space="0" w:color="auto"/>
        <w:bottom w:val="none" w:sz="0" w:space="0" w:color="auto"/>
        <w:right w:val="none" w:sz="0" w:space="0" w:color="auto"/>
      </w:divBdr>
    </w:div>
    <w:div w:id="1013994160">
      <w:bodyDiv w:val="1"/>
      <w:marLeft w:val="0"/>
      <w:marRight w:val="0"/>
      <w:marTop w:val="0"/>
      <w:marBottom w:val="0"/>
      <w:divBdr>
        <w:top w:val="none" w:sz="0" w:space="0" w:color="auto"/>
        <w:left w:val="none" w:sz="0" w:space="0" w:color="auto"/>
        <w:bottom w:val="none" w:sz="0" w:space="0" w:color="auto"/>
        <w:right w:val="none" w:sz="0" w:space="0" w:color="auto"/>
      </w:divBdr>
      <w:divsChild>
        <w:div w:id="784347878">
          <w:marLeft w:val="0"/>
          <w:marRight w:val="0"/>
          <w:marTop w:val="0"/>
          <w:marBottom w:val="0"/>
          <w:divBdr>
            <w:top w:val="none" w:sz="0" w:space="0" w:color="auto"/>
            <w:left w:val="none" w:sz="0" w:space="0" w:color="auto"/>
            <w:bottom w:val="none" w:sz="0" w:space="0" w:color="auto"/>
            <w:right w:val="none" w:sz="0" w:space="0" w:color="auto"/>
          </w:divBdr>
          <w:divsChild>
            <w:div w:id="1114250727">
              <w:marLeft w:val="0"/>
              <w:marRight w:val="0"/>
              <w:marTop w:val="0"/>
              <w:marBottom w:val="0"/>
              <w:divBdr>
                <w:top w:val="none" w:sz="0" w:space="0" w:color="auto"/>
                <w:left w:val="none" w:sz="0" w:space="0" w:color="auto"/>
                <w:bottom w:val="none" w:sz="0" w:space="0" w:color="auto"/>
                <w:right w:val="none" w:sz="0" w:space="0" w:color="auto"/>
              </w:divBdr>
              <w:divsChild>
                <w:div w:id="1545873219">
                  <w:marLeft w:val="0"/>
                  <w:marRight w:val="0"/>
                  <w:marTop w:val="0"/>
                  <w:marBottom w:val="0"/>
                  <w:divBdr>
                    <w:top w:val="none" w:sz="0" w:space="0" w:color="auto"/>
                    <w:left w:val="none" w:sz="0" w:space="0" w:color="auto"/>
                    <w:bottom w:val="none" w:sz="0" w:space="0" w:color="auto"/>
                    <w:right w:val="none" w:sz="0" w:space="0" w:color="auto"/>
                  </w:divBdr>
                  <w:divsChild>
                    <w:div w:id="663244568">
                      <w:marLeft w:val="0"/>
                      <w:marRight w:val="0"/>
                      <w:marTop w:val="0"/>
                      <w:marBottom w:val="0"/>
                      <w:divBdr>
                        <w:top w:val="none" w:sz="0" w:space="0" w:color="auto"/>
                        <w:left w:val="none" w:sz="0" w:space="0" w:color="auto"/>
                        <w:bottom w:val="none" w:sz="0" w:space="0" w:color="auto"/>
                        <w:right w:val="none" w:sz="0" w:space="0" w:color="auto"/>
                      </w:divBdr>
                      <w:divsChild>
                        <w:div w:id="2083598791">
                          <w:marLeft w:val="0"/>
                          <w:marRight w:val="0"/>
                          <w:marTop w:val="0"/>
                          <w:marBottom w:val="0"/>
                          <w:divBdr>
                            <w:top w:val="none" w:sz="0" w:space="0" w:color="auto"/>
                            <w:left w:val="none" w:sz="0" w:space="0" w:color="auto"/>
                            <w:bottom w:val="none" w:sz="0" w:space="0" w:color="auto"/>
                            <w:right w:val="none" w:sz="0" w:space="0" w:color="auto"/>
                          </w:divBdr>
                          <w:divsChild>
                            <w:div w:id="355470877">
                              <w:marLeft w:val="0"/>
                              <w:marRight w:val="0"/>
                              <w:marTop w:val="0"/>
                              <w:marBottom w:val="0"/>
                              <w:divBdr>
                                <w:top w:val="none" w:sz="0" w:space="0" w:color="auto"/>
                                <w:left w:val="none" w:sz="0" w:space="0" w:color="auto"/>
                                <w:bottom w:val="none" w:sz="0" w:space="0" w:color="auto"/>
                                <w:right w:val="none" w:sz="0" w:space="0" w:color="auto"/>
                              </w:divBdr>
                              <w:divsChild>
                                <w:div w:id="1729500926">
                                  <w:marLeft w:val="0"/>
                                  <w:marRight w:val="0"/>
                                  <w:marTop w:val="0"/>
                                  <w:marBottom w:val="0"/>
                                  <w:divBdr>
                                    <w:top w:val="none" w:sz="0" w:space="0" w:color="auto"/>
                                    <w:left w:val="none" w:sz="0" w:space="0" w:color="auto"/>
                                    <w:bottom w:val="none" w:sz="0" w:space="0" w:color="auto"/>
                                    <w:right w:val="none" w:sz="0" w:space="0" w:color="auto"/>
                                  </w:divBdr>
                                  <w:divsChild>
                                    <w:div w:id="1253465571">
                                      <w:marLeft w:val="0"/>
                                      <w:marRight w:val="0"/>
                                      <w:marTop w:val="0"/>
                                      <w:marBottom w:val="0"/>
                                      <w:divBdr>
                                        <w:top w:val="none" w:sz="0" w:space="0" w:color="auto"/>
                                        <w:left w:val="none" w:sz="0" w:space="0" w:color="auto"/>
                                        <w:bottom w:val="none" w:sz="0" w:space="0" w:color="auto"/>
                                        <w:right w:val="none" w:sz="0" w:space="0" w:color="auto"/>
                                      </w:divBdr>
                                      <w:divsChild>
                                        <w:div w:id="1691025416">
                                          <w:marLeft w:val="0"/>
                                          <w:marRight w:val="0"/>
                                          <w:marTop w:val="0"/>
                                          <w:marBottom w:val="0"/>
                                          <w:divBdr>
                                            <w:top w:val="none" w:sz="0" w:space="0" w:color="auto"/>
                                            <w:left w:val="none" w:sz="0" w:space="0" w:color="auto"/>
                                            <w:bottom w:val="none" w:sz="0" w:space="0" w:color="auto"/>
                                            <w:right w:val="none" w:sz="0" w:space="0" w:color="auto"/>
                                          </w:divBdr>
                                          <w:divsChild>
                                            <w:div w:id="2025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8699674">
      <w:bodyDiv w:val="1"/>
      <w:marLeft w:val="0"/>
      <w:marRight w:val="0"/>
      <w:marTop w:val="0"/>
      <w:marBottom w:val="0"/>
      <w:divBdr>
        <w:top w:val="none" w:sz="0" w:space="0" w:color="auto"/>
        <w:left w:val="none" w:sz="0" w:space="0" w:color="auto"/>
        <w:bottom w:val="none" w:sz="0" w:space="0" w:color="auto"/>
        <w:right w:val="none" w:sz="0" w:space="0" w:color="auto"/>
      </w:divBdr>
      <w:divsChild>
        <w:div w:id="647439641">
          <w:marLeft w:val="0"/>
          <w:marRight w:val="0"/>
          <w:marTop w:val="0"/>
          <w:marBottom w:val="0"/>
          <w:divBdr>
            <w:top w:val="none" w:sz="0" w:space="0" w:color="auto"/>
            <w:left w:val="none" w:sz="0" w:space="0" w:color="auto"/>
            <w:bottom w:val="none" w:sz="0" w:space="0" w:color="auto"/>
            <w:right w:val="none" w:sz="0" w:space="0" w:color="auto"/>
          </w:divBdr>
          <w:divsChild>
            <w:div w:id="1986663343">
              <w:marLeft w:val="0"/>
              <w:marRight w:val="0"/>
              <w:marTop w:val="0"/>
              <w:marBottom w:val="0"/>
              <w:divBdr>
                <w:top w:val="none" w:sz="0" w:space="0" w:color="auto"/>
                <w:left w:val="none" w:sz="0" w:space="0" w:color="auto"/>
                <w:bottom w:val="none" w:sz="0" w:space="0" w:color="auto"/>
                <w:right w:val="none" w:sz="0" w:space="0" w:color="auto"/>
              </w:divBdr>
              <w:divsChild>
                <w:div w:id="312877612">
                  <w:marLeft w:val="0"/>
                  <w:marRight w:val="0"/>
                  <w:marTop w:val="0"/>
                  <w:marBottom w:val="0"/>
                  <w:divBdr>
                    <w:top w:val="none" w:sz="0" w:space="0" w:color="auto"/>
                    <w:left w:val="none" w:sz="0" w:space="0" w:color="auto"/>
                    <w:bottom w:val="none" w:sz="0" w:space="0" w:color="auto"/>
                    <w:right w:val="none" w:sz="0" w:space="0" w:color="auto"/>
                  </w:divBdr>
                  <w:divsChild>
                    <w:div w:id="1443188362">
                      <w:marLeft w:val="0"/>
                      <w:marRight w:val="0"/>
                      <w:marTop w:val="0"/>
                      <w:marBottom w:val="0"/>
                      <w:divBdr>
                        <w:top w:val="none" w:sz="0" w:space="0" w:color="auto"/>
                        <w:left w:val="none" w:sz="0" w:space="0" w:color="auto"/>
                        <w:bottom w:val="none" w:sz="0" w:space="0" w:color="auto"/>
                        <w:right w:val="none" w:sz="0" w:space="0" w:color="auto"/>
                      </w:divBdr>
                      <w:divsChild>
                        <w:div w:id="477502772">
                          <w:marLeft w:val="0"/>
                          <w:marRight w:val="0"/>
                          <w:marTop w:val="0"/>
                          <w:marBottom w:val="0"/>
                          <w:divBdr>
                            <w:top w:val="none" w:sz="0" w:space="0" w:color="auto"/>
                            <w:left w:val="none" w:sz="0" w:space="0" w:color="auto"/>
                            <w:bottom w:val="none" w:sz="0" w:space="0" w:color="auto"/>
                            <w:right w:val="none" w:sz="0" w:space="0" w:color="auto"/>
                          </w:divBdr>
                          <w:divsChild>
                            <w:div w:id="124809758">
                              <w:marLeft w:val="0"/>
                              <w:marRight w:val="0"/>
                              <w:marTop w:val="0"/>
                              <w:marBottom w:val="0"/>
                              <w:divBdr>
                                <w:top w:val="none" w:sz="0" w:space="0" w:color="auto"/>
                                <w:left w:val="none" w:sz="0" w:space="0" w:color="auto"/>
                                <w:bottom w:val="none" w:sz="0" w:space="0" w:color="auto"/>
                                <w:right w:val="none" w:sz="0" w:space="0" w:color="auto"/>
                              </w:divBdr>
                              <w:divsChild>
                                <w:div w:id="1700617750">
                                  <w:marLeft w:val="0"/>
                                  <w:marRight w:val="0"/>
                                  <w:marTop w:val="0"/>
                                  <w:marBottom w:val="0"/>
                                  <w:divBdr>
                                    <w:top w:val="none" w:sz="0" w:space="0" w:color="auto"/>
                                    <w:left w:val="none" w:sz="0" w:space="0" w:color="auto"/>
                                    <w:bottom w:val="none" w:sz="0" w:space="0" w:color="auto"/>
                                    <w:right w:val="none" w:sz="0" w:space="0" w:color="auto"/>
                                  </w:divBdr>
                                  <w:divsChild>
                                    <w:div w:id="789937840">
                                      <w:marLeft w:val="0"/>
                                      <w:marRight w:val="0"/>
                                      <w:marTop w:val="0"/>
                                      <w:marBottom w:val="0"/>
                                      <w:divBdr>
                                        <w:top w:val="none" w:sz="0" w:space="0" w:color="auto"/>
                                        <w:left w:val="none" w:sz="0" w:space="0" w:color="auto"/>
                                        <w:bottom w:val="none" w:sz="0" w:space="0" w:color="auto"/>
                                        <w:right w:val="none" w:sz="0" w:space="0" w:color="auto"/>
                                      </w:divBdr>
                                      <w:divsChild>
                                        <w:div w:id="2035114806">
                                          <w:marLeft w:val="0"/>
                                          <w:marRight w:val="0"/>
                                          <w:marTop w:val="0"/>
                                          <w:marBottom w:val="0"/>
                                          <w:divBdr>
                                            <w:top w:val="none" w:sz="0" w:space="0" w:color="auto"/>
                                            <w:left w:val="none" w:sz="0" w:space="0" w:color="auto"/>
                                            <w:bottom w:val="none" w:sz="0" w:space="0" w:color="auto"/>
                                            <w:right w:val="none" w:sz="0" w:space="0" w:color="auto"/>
                                          </w:divBdr>
                                          <w:divsChild>
                                            <w:div w:id="724986967">
                                              <w:marLeft w:val="0"/>
                                              <w:marRight w:val="0"/>
                                              <w:marTop w:val="0"/>
                                              <w:marBottom w:val="0"/>
                                              <w:divBdr>
                                                <w:top w:val="none" w:sz="0" w:space="0" w:color="auto"/>
                                                <w:left w:val="none" w:sz="0" w:space="0" w:color="auto"/>
                                                <w:bottom w:val="none" w:sz="0" w:space="0" w:color="auto"/>
                                                <w:right w:val="none" w:sz="0" w:space="0" w:color="auto"/>
                                              </w:divBdr>
                                              <w:divsChild>
                                                <w:div w:id="40117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603893">
      <w:bodyDiv w:val="1"/>
      <w:marLeft w:val="0"/>
      <w:marRight w:val="0"/>
      <w:marTop w:val="0"/>
      <w:marBottom w:val="0"/>
      <w:divBdr>
        <w:top w:val="none" w:sz="0" w:space="0" w:color="auto"/>
        <w:left w:val="none" w:sz="0" w:space="0" w:color="auto"/>
        <w:bottom w:val="none" w:sz="0" w:space="0" w:color="auto"/>
        <w:right w:val="none" w:sz="0" w:space="0" w:color="auto"/>
      </w:divBdr>
    </w:div>
    <w:div w:id="1057050507">
      <w:bodyDiv w:val="1"/>
      <w:marLeft w:val="0"/>
      <w:marRight w:val="0"/>
      <w:marTop w:val="0"/>
      <w:marBottom w:val="0"/>
      <w:divBdr>
        <w:top w:val="none" w:sz="0" w:space="0" w:color="auto"/>
        <w:left w:val="none" w:sz="0" w:space="0" w:color="auto"/>
        <w:bottom w:val="none" w:sz="0" w:space="0" w:color="auto"/>
        <w:right w:val="none" w:sz="0" w:space="0" w:color="auto"/>
      </w:divBdr>
      <w:divsChild>
        <w:div w:id="1994599178">
          <w:marLeft w:val="0"/>
          <w:marRight w:val="0"/>
          <w:marTop w:val="0"/>
          <w:marBottom w:val="0"/>
          <w:divBdr>
            <w:top w:val="none" w:sz="0" w:space="0" w:color="auto"/>
            <w:left w:val="none" w:sz="0" w:space="0" w:color="auto"/>
            <w:bottom w:val="none" w:sz="0" w:space="0" w:color="auto"/>
            <w:right w:val="none" w:sz="0" w:space="0" w:color="auto"/>
          </w:divBdr>
          <w:divsChild>
            <w:div w:id="342174362">
              <w:marLeft w:val="0"/>
              <w:marRight w:val="0"/>
              <w:marTop w:val="0"/>
              <w:marBottom w:val="0"/>
              <w:divBdr>
                <w:top w:val="none" w:sz="0" w:space="0" w:color="auto"/>
                <w:left w:val="none" w:sz="0" w:space="0" w:color="auto"/>
                <w:bottom w:val="none" w:sz="0" w:space="0" w:color="auto"/>
                <w:right w:val="none" w:sz="0" w:space="0" w:color="auto"/>
              </w:divBdr>
              <w:divsChild>
                <w:div w:id="270430987">
                  <w:marLeft w:val="0"/>
                  <w:marRight w:val="0"/>
                  <w:marTop w:val="0"/>
                  <w:marBottom w:val="0"/>
                  <w:divBdr>
                    <w:top w:val="none" w:sz="0" w:space="0" w:color="auto"/>
                    <w:left w:val="none" w:sz="0" w:space="0" w:color="auto"/>
                    <w:bottom w:val="none" w:sz="0" w:space="0" w:color="auto"/>
                    <w:right w:val="none" w:sz="0" w:space="0" w:color="auto"/>
                  </w:divBdr>
                  <w:divsChild>
                    <w:div w:id="2043364647">
                      <w:marLeft w:val="0"/>
                      <w:marRight w:val="0"/>
                      <w:marTop w:val="0"/>
                      <w:marBottom w:val="0"/>
                      <w:divBdr>
                        <w:top w:val="none" w:sz="0" w:space="0" w:color="auto"/>
                        <w:left w:val="none" w:sz="0" w:space="0" w:color="auto"/>
                        <w:bottom w:val="none" w:sz="0" w:space="0" w:color="auto"/>
                        <w:right w:val="none" w:sz="0" w:space="0" w:color="auto"/>
                      </w:divBdr>
                      <w:divsChild>
                        <w:div w:id="326245911">
                          <w:marLeft w:val="0"/>
                          <w:marRight w:val="0"/>
                          <w:marTop w:val="0"/>
                          <w:marBottom w:val="0"/>
                          <w:divBdr>
                            <w:top w:val="none" w:sz="0" w:space="0" w:color="auto"/>
                            <w:left w:val="none" w:sz="0" w:space="0" w:color="auto"/>
                            <w:bottom w:val="none" w:sz="0" w:space="0" w:color="auto"/>
                            <w:right w:val="none" w:sz="0" w:space="0" w:color="auto"/>
                          </w:divBdr>
                          <w:divsChild>
                            <w:div w:id="1844516169">
                              <w:marLeft w:val="0"/>
                              <w:marRight w:val="0"/>
                              <w:marTop w:val="0"/>
                              <w:marBottom w:val="0"/>
                              <w:divBdr>
                                <w:top w:val="none" w:sz="0" w:space="0" w:color="auto"/>
                                <w:left w:val="none" w:sz="0" w:space="0" w:color="auto"/>
                                <w:bottom w:val="none" w:sz="0" w:space="0" w:color="auto"/>
                                <w:right w:val="none" w:sz="0" w:space="0" w:color="auto"/>
                              </w:divBdr>
                              <w:divsChild>
                                <w:div w:id="1214465916">
                                  <w:marLeft w:val="0"/>
                                  <w:marRight w:val="0"/>
                                  <w:marTop w:val="0"/>
                                  <w:marBottom w:val="0"/>
                                  <w:divBdr>
                                    <w:top w:val="none" w:sz="0" w:space="0" w:color="auto"/>
                                    <w:left w:val="none" w:sz="0" w:space="0" w:color="auto"/>
                                    <w:bottom w:val="none" w:sz="0" w:space="0" w:color="auto"/>
                                    <w:right w:val="none" w:sz="0" w:space="0" w:color="auto"/>
                                  </w:divBdr>
                                  <w:divsChild>
                                    <w:div w:id="1136948698">
                                      <w:marLeft w:val="0"/>
                                      <w:marRight w:val="0"/>
                                      <w:marTop w:val="0"/>
                                      <w:marBottom w:val="0"/>
                                      <w:divBdr>
                                        <w:top w:val="none" w:sz="0" w:space="0" w:color="auto"/>
                                        <w:left w:val="none" w:sz="0" w:space="0" w:color="auto"/>
                                        <w:bottom w:val="none" w:sz="0" w:space="0" w:color="auto"/>
                                        <w:right w:val="none" w:sz="0" w:space="0" w:color="auto"/>
                                      </w:divBdr>
                                      <w:divsChild>
                                        <w:div w:id="1670131710">
                                          <w:marLeft w:val="0"/>
                                          <w:marRight w:val="0"/>
                                          <w:marTop w:val="0"/>
                                          <w:marBottom w:val="0"/>
                                          <w:divBdr>
                                            <w:top w:val="none" w:sz="0" w:space="0" w:color="auto"/>
                                            <w:left w:val="none" w:sz="0" w:space="0" w:color="auto"/>
                                            <w:bottom w:val="none" w:sz="0" w:space="0" w:color="auto"/>
                                            <w:right w:val="none" w:sz="0" w:space="0" w:color="auto"/>
                                          </w:divBdr>
                                          <w:divsChild>
                                            <w:div w:id="91173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290084">
      <w:bodyDiv w:val="1"/>
      <w:marLeft w:val="0"/>
      <w:marRight w:val="0"/>
      <w:marTop w:val="0"/>
      <w:marBottom w:val="0"/>
      <w:divBdr>
        <w:top w:val="none" w:sz="0" w:space="0" w:color="auto"/>
        <w:left w:val="none" w:sz="0" w:space="0" w:color="auto"/>
        <w:bottom w:val="none" w:sz="0" w:space="0" w:color="auto"/>
        <w:right w:val="none" w:sz="0" w:space="0" w:color="auto"/>
      </w:divBdr>
      <w:divsChild>
        <w:div w:id="1080911437">
          <w:marLeft w:val="0"/>
          <w:marRight w:val="0"/>
          <w:marTop w:val="0"/>
          <w:marBottom w:val="0"/>
          <w:divBdr>
            <w:top w:val="none" w:sz="0" w:space="0" w:color="auto"/>
            <w:left w:val="none" w:sz="0" w:space="0" w:color="auto"/>
            <w:bottom w:val="none" w:sz="0" w:space="0" w:color="auto"/>
            <w:right w:val="none" w:sz="0" w:space="0" w:color="auto"/>
          </w:divBdr>
          <w:divsChild>
            <w:div w:id="1817726403">
              <w:marLeft w:val="0"/>
              <w:marRight w:val="0"/>
              <w:marTop w:val="0"/>
              <w:marBottom w:val="0"/>
              <w:divBdr>
                <w:top w:val="none" w:sz="0" w:space="0" w:color="auto"/>
                <w:left w:val="none" w:sz="0" w:space="0" w:color="auto"/>
                <w:bottom w:val="none" w:sz="0" w:space="0" w:color="auto"/>
                <w:right w:val="none" w:sz="0" w:space="0" w:color="auto"/>
              </w:divBdr>
              <w:divsChild>
                <w:div w:id="91710083">
                  <w:marLeft w:val="0"/>
                  <w:marRight w:val="0"/>
                  <w:marTop w:val="0"/>
                  <w:marBottom w:val="0"/>
                  <w:divBdr>
                    <w:top w:val="none" w:sz="0" w:space="0" w:color="auto"/>
                    <w:left w:val="none" w:sz="0" w:space="0" w:color="auto"/>
                    <w:bottom w:val="none" w:sz="0" w:space="0" w:color="auto"/>
                    <w:right w:val="none" w:sz="0" w:space="0" w:color="auto"/>
                  </w:divBdr>
                  <w:divsChild>
                    <w:div w:id="657535079">
                      <w:marLeft w:val="0"/>
                      <w:marRight w:val="0"/>
                      <w:marTop w:val="0"/>
                      <w:marBottom w:val="0"/>
                      <w:divBdr>
                        <w:top w:val="none" w:sz="0" w:space="0" w:color="auto"/>
                        <w:left w:val="none" w:sz="0" w:space="0" w:color="auto"/>
                        <w:bottom w:val="none" w:sz="0" w:space="0" w:color="auto"/>
                        <w:right w:val="none" w:sz="0" w:space="0" w:color="auto"/>
                      </w:divBdr>
                      <w:divsChild>
                        <w:div w:id="1075587236">
                          <w:marLeft w:val="0"/>
                          <w:marRight w:val="0"/>
                          <w:marTop w:val="0"/>
                          <w:marBottom w:val="0"/>
                          <w:divBdr>
                            <w:top w:val="none" w:sz="0" w:space="0" w:color="auto"/>
                            <w:left w:val="none" w:sz="0" w:space="0" w:color="auto"/>
                            <w:bottom w:val="none" w:sz="0" w:space="0" w:color="auto"/>
                            <w:right w:val="none" w:sz="0" w:space="0" w:color="auto"/>
                          </w:divBdr>
                          <w:divsChild>
                            <w:div w:id="452209161">
                              <w:marLeft w:val="0"/>
                              <w:marRight w:val="0"/>
                              <w:marTop w:val="0"/>
                              <w:marBottom w:val="0"/>
                              <w:divBdr>
                                <w:top w:val="none" w:sz="0" w:space="0" w:color="auto"/>
                                <w:left w:val="none" w:sz="0" w:space="0" w:color="auto"/>
                                <w:bottom w:val="none" w:sz="0" w:space="0" w:color="auto"/>
                                <w:right w:val="none" w:sz="0" w:space="0" w:color="auto"/>
                              </w:divBdr>
                              <w:divsChild>
                                <w:div w:id="363334541">
                                  <w:marLeft w:val="0"/>
                                  <w:marRight w:val="0"/>
                                  <w:marTop w:val="0"/>
                                  <w:marBottom w:val="0"/>
                                  <w:divBdr>
                                    <w:top w:val="none" w:sz="0" w:space="0" w:color="auto"/>
                                    <w:left w:val="none" w:sz="0" w:space="0" w:color="auto"/>
                                    <w:bottom w:val="none" w:sz="0" w:space="0" w:color="auto"/>
                                    <w:right w:val="none" w:sz="0" w:space="0" w:color="auto"/>
                                  </w:divBdr>
                                  <w:divsChild>
                                    <w:div w:id="561715299">
                                      <w:marLeft w:val="0"/>
                                      <w:marRight w:val="0"/>
                                      <w:marTop w:val="0"/>
                                      <w:marBottom w:val="0"/>
                                      <w:divBdr>
                                        <w:top w:val="none" w:sz="0" w:space="0" w:color="auto"/>
                                        <w:left w:val="none" w:sz="0" w:space="0" w:color="auto"/>
                                        <w:bottom w:val="none" w:sz="0" w:space="0" w:color="auto"/>
                                        <w:right w:val="none" w:sz="0" w:space="0" w:color="auto"/>
                                      </w:divBdr>
                                      <w:divsChild>
                                        <w:div w:id="26227492">
                                          <w:marLeft w:val="0"/>
                                          <w:marRight w:val="0"/>
                                          <w:marTop w:val="0"/>
                                          <w:marBottom w:val="0"/>
                                          <w:divBdr>
                                            <w:top w:val="none" w:sz="0" w:space="0" w:color="auto"/>
                                            <w:left w:val="none" w:sz="0" w:space="0" w:color="auto"/>
                                            <w:bottom w:val="none" w:sz="0" w:space="0" w:color="auto"/>
                                            <w:right w:val="none" w:sz="0" w:space="0" w:color="auto"/>
                                          </w:divBdr>
                                          <w:divsChild>
                                            <w:div w:id="75907013">
                                              <w:marLeft w:val="0"/>
                                              <w:marRight w:val="0"/>
                                              <w:marTop w:val="0"/>
                                              <w:marBottom w:val="0"/>
                                              <w:divBdr>
                                                <w:top w:val="none" w:sz="0" w:space="0" w:color="auto"/>
                                                <w:left w:val="none" w:sz="0" w:space="0" w:color="auto"/>
                                                <w:bottom w:val="none" w:sz="0" w:space="0" w:color="auto"/>
                                                <w:right w:val="none" w:sz="0" w:space="0" w:color="auto"/>
                                              </w:divBdr>
                                            </w:div>
                                            <w:div w:id="575744088">
                                              <w:marLeft w:val="0"/>
                                              <w:marRight w:val="0"/>
                                              <w:marTop w:val="0"/>
                                              <w:marBottom w:val="0"/>
                                              <w:divBdr>
                                                <w:top w:val="none" w:sz="0" w:space="0" w:color="auto"/>
                                                <w:left w:val="none" w:sz="0" w:space="0" w:color="auto"/>
                                                <w:bottom w:val="none" w:sz="0" w:space="0" w:color="auto"/>
                                                <w:right w:val="none" w:sz="0" w:space="0" w:color="auto"/>
                                              </w:divBdr>
                                              <w:divsChild>
                                                <w:div w:id="2142188121">
                                                  <w:marLeft w:val="0"/>
                                                  <w:marRight w:val="0"/>
                                                  <w:marTop w:val="0"/>
                                                  <w:marBottom w:val="0"/>
                                                  <w:divBdr>
                                                    <w:top w:val="none" w:sz="0" w:space="0" w:color="auto"/>
                                                    <w:left w:val="none" w:sz="0" w:space="0" w:color="auto"/>
                                                    <w:bottom w:val="none" w:sz="0" w:space="0" w:color="auto"/>
                                                    <w:right w:val="none" w:sz="0" w:space="0" w:color="auto"/>
                                                  </w:divBdr>
                                                </w:div>
                                              </w:divsChild>
                                            </w:div>
                                            <w:div w:id="1236626546">
                                              <w:marLeft w:val="0"/>
                                              <w:marRight w:val="0"/>
                                              <w:marTop w:val="0"/>
                                              <w:marBottom w:val="0"/>
                                              <w:divBdr>
                                                <w:top w:val="none" w:sz="0" w:space="0" w:color="auto"/>
                                                <w:left w:val="none" w:sz="0" w:space="0" w:color="auto"/>
                                                <w:bottom w:val="none" w:sz="0" w:space="0" w:color="auto"/>
                                                <w:right w:val="none" w:sz="0" w:space="0" w:color="auto"/>
                                              </w:divBdr>
                                            </w:div>
                                            <w:div w:id="1322730573">
                                              <w:marLeft w:val="0"/>
                                              <w:marRight w:val="0"/>
                                              <w:marTop w:val="0"/>
                                              <w:marBottom w:val="0"/>
                                              <w:divBdr>
                                                <w:top w:val="none" w:sz="0" w:space="0" w:color="auto"/>
                                                <w:left w:val="none" w:sz="0" w:space="0" w:color="auto"/>
                                                <w:bottom w:val="none" w:sz="0" w:space="0" w:color="auto"/>
                                                <w:right w:val="none" w:sz="0" w:space="0" w:color="auto"/>
                                              </w:divBdr>
                                            </w:div>
                                          </w:divsChild>
                                        </w:div>
                                        <w:div w:id="33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454035">
      <w:bodyDiv w:val="1"/>
      <w:marLeft w:val="0"/>
      <w:marRight w:val="0"/>
      <w:marTop w:val="0"/>
      <w:marBottom w:val="0"/>
      <w:divBdr>
        <w:top w:val="none" w:sz="0" w:space="0" w:color="auto"/>
        <w:left w:val="none" w:sz="0" w:space="0" w:color="auto"/>
        <w:bottom w:val="none" w:sz="0" w:space="0" w:color="auto"/>
        <w:right w:val="none" w:sz="0" w:space="0" w:color="auto"/>
      </w:divBdr>
      <w:divsChild>
        <w:div w:id="416948038">
          <w:marLeft w:val="0"/>
          <w:marRight w:val="0"/>
          <w:marTop w:val="0"/>
          <w:marBottom w:val="0"/>
          <w:divBdr>
            <w:top w:val="none" w:sz="0" w:space="0" w:color="auto"/>
            <w:left w:val="none" w:sz="0" w:space="0" w:color="auto"/>
            <w:bottom w:val="none" w:sz="0" w:space="0" w:color="auto"/>
            <w:right w:val="none" w:sz="0" w:space="0" w:color="auto"/>
          </w:divBdr>
          <w:divsChild>
            <w:div w:id="1516188863">
              <w:marLeft w:val="0"/>
              <w:marRight w:val="0"/>
              <w:marTop w:val="0"/>
              <w:marBottom w:val="0"/>
              <w:divBdr>
                <w:top w:val="none" w:sz="0" w:space="0" w:color="auto"/>
                <w:left w:val="none" w:sz="0" w:space="0" w:color="auto"/>
                <w:bottom w:val="none" w:sz="0" w:space="0" w:color="auto"/>
                <w:right w:val="none" w:sz="0" w:space="0" w:color="auto"/>
              </w:divBdr>
              <w:divsChild>
                <w:div w:id="1992515983">
                  <w:marLeft w:val="0"/>
                  <w:marRight w:val="0"/>
                  <w:marTop w:val="0"/>
                  <w:marBottom w:val="0"/>
                  <w:divBdr>
                    <w:top w:val="none" w:sz="0" w:space="0" w:color="auto"/>
                    <w:left w:val="none" w:sz="0" w:space="0" w:color="auto"/>
                    <w:bottom w:val="none" w:sz="0" w:space="0" w:color="auto"/>
                    <w:right w:val="none" w:sz="0" w:space="0" w:color="auto"/>
                  </w:divBdr>
                  <w:divsChild>
                    <w:div w:id="753936543">
                      <w:marLeft w:val="0"/>
                      <w:marRight w:val="0"/>
                      <w:marTop w:val="0"/>
                      <w:marBottom w:val="0"/>
                      <w:divBdr>
                        <w:top w:val="none" w:sz="0" w:space="0" w:color="auto"/>
                        <w:left w:val="none" w:sz="0" w:space="0" w:color="auto"/>
                        <w:bottom w:val="none" w:sz="0" w:space="0" w:color="auto"/>
                        <w:right w:val="none" w:sz="0" w:space="0" w:color="auto"/>
                      </w:divBdr>
                      <w:divsChild>
                        <w:div w:id="849182443">
                          <w:marLeft w:val="0"/>
                          <w:marRight w:val="0"/>
                          <w:marTop w:val="0"/>
                          <w:marBottom w:val="0"/>
                          <w:divBdr>
                            <w:top w:val="none" w:sz="0" w:space="0" w:color="auto"/>
                            <w:left w:val="none" w:sz="0" w:space="0" w:color="auto"/>
                            <w:bottom w:val="none" w:sz="0" w:space="0" w:color="auto"/>
                            <w:right w:val="none" w:sz="0" w:space="0" w:color="auto"/>
                          </w:divBdr>
                          <w:divsChild>
                            <w:div w:id="552354628">
                              <w:marLeft w:val="0"/>
                              <w:marRight w:val="0"/>
                              <w:marTop w:val="0"/>
                              <w:marBottom w:val="0"/>
                              <w:divBdr>
                                <w:top w:val="none" w:sz="0" w:space="0" w:color="auto"/>
                                <w:left w:val="none" w:sz="0" w:space="0" w:color="auto"/>
                                <w:bottom w:val="none" w:sz="0" w:space="0" w:color="auto"/>
                                <w:right w:val="none" w:sz="0" w:space="0" w:color="auto"/>
                              </w:divBdr>
                              <w:divsChild>
                                <w:div w:id="309789527">
                                  <w:marLeft w:val="0"/>
                                  <w:marRight w:val="0"/>
                                  <w:marTop w:val="0"/>
                                  <w:marBottom w:val="0"/>
                                  <w:divBdr>
                                    <w:top w:val="none" w:sz="0" w:space="0" w:color="auto"/>
                                    <w:left w:val="none" w:sz="0" w:space="0" w:color="auto"/>
                                    <w:bottom w:val="none" w:sz="0" w:space="0" w:color="auto"/>
                                    <w:right w:val="none" w:sz="0" w:space="0" w:color="auto"/>
                                  </w:divBdr>
                                  <w:divsChild>
                                    <w:div w:id="1491865431">
                                      <w:marLeft w:val="0"/>
                                      <w:marRight w:val="0"/>
                                      <w:marTop w:val="0"/>
                                      <w:marBottom w:val="0"/>
                                      <w:divBdr>
                                        <w:top w:val="none" w:sz="0" w:space="0" w:color="auto"/>
                                        <w:left w:val="none" w:sz="0" w:space="0" w:color="auto"/>
                                        <w:bottom w:val="none" w:sz="0" w:space="0" w:color="auto"/>
                                        <w:right w:val="none" w:sz="0" w:space="0" w:color="auto"/>
                                      </w:divBdr>
                                      <w:divsChild>
                                        <w:div w:id="2118718915">
                                          <w:marLeft w:val="0"/>
                                          <w:marRight w:val="0"/>
                                          <w:marTop w:val="0"/>
                                          <w:marBottom w:val="0"/>
                                          <w:divBdr>
                                            <w:top w:val="none" w:sz="0" w:space="0" w:color="auto"/>
                                            <w:left w:val="none" w:sz="0" w:space="0" w:color="auto"/>
                                            <w:bottom w:val="none" w:sz="0" w:space="0" w:color="auto"/>
                                            <w:right w:val="none" w:sz="0" w:space="0" w:color="auto"/>
                                          </w:divBdr>
                                          <w:divsChild>
                                            <w:div w:id="1770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7937804">
      <w:bodyDiv w:val="1"/>
      <w:marLeft w:val="0"/>
      <w:marRight w:val="0"/>
      <w:marTop w:val="0"/>
      <w:marBottom w:val="0"/>
      <w:divBdr>
        <w:top w:val="none" w:sz="0" w:space="0" w:color="auto"/>
        <w:left w:val="none" w:sz="0" w:space="0" w:color="auto"/>
        <w:bottom w:val="none" w:sz="0" w:space="0" w:color="auto"/>
        <w:right w:val="none" w:sz="0" w:space="0" w:color="auto"/>
      </w:divBdr>
    </w:div>
    <w:div w:id="1180007969">
      <w:bodyDiv w:val="1"/>
      <w:marLeft w:val="0"/>
      <w:marRight w:val="0"/>
      <w:marTop w:val="0"/>
      <w:marBottom w:val="0"/>
      <w:divBdr>
        <w:top w:val="none" w:sz="0" w:space="0" w:color="auto"/>
        <w:left w:val="none" w:sz="0" w:space="0" w:color="auto"/>
        <w:bottom w:val="none" w:sz="0" w:space="0" w:color="auto"/>
        <w:right w:val="none" w:sz="0" w:space="0" w:color="auto"/>
      </w:divBdr>
      <w:divsChild>
        <w:div w:id="334110500">
          <w:marLeft w:val="0"/>
          <w:marRight w:val="0"/>
          <w:marTop w:val="0"/>
          <w:marBottom w:val="0"/>
          <w:divBdr>
            <w:top w:val="none" w:sz="0" w:space="0" w:color="auto"/>
            <w:left w:val="none" w:sz="0" w:space="0" w:color="auto"/>
            <w:bottom w:val="none" w:sz="0" w:space="0" w:color="auto"/>
            <w:right w:val="none" w:sz="0" w:space="0" w:color="auto"/>
          </w:divBdr>
          <w:divsChild>
            <w:div w:id="791481892">
              <w:marLeft w:val="0"/>
              <w:marRight w:val="0"/>
              <w:marTop w:val="0"/>
              <w:marBottom w:val="0"/>
              <w:divBdr>
                <w:top w:val="none" w:sz="0" w:space="0" w:color="auto"/>
                <w:left w:val="none" w:sz="0" w:space="0" w:color="auto"/>
                <w:bottom w:val="none" w:sz="0" w:space="0" w:color="auto"/>
                <w:right w:val="none" w:sz="0" w:space="0" w:color="auto"/>
              </w:divBdr>
              <w:divsChild>
                <w:div w:id="759453653">
                  <w:marLeft w:val="0"/>
                  <w:marRight w:val="0"/>
                  <w:marTop w:val="0"/>
                  <w:marBottom w:val="0"/>
                  <w:divBdr>
                    <w:top w:val="none" w:sz="0" w:space="0" w:color="auto"/>
                    <w:left w:val="none" w:sz="0" w:space="0" w:color="auto"/>
                    <w:bottom w:val="none" w:sz="0" w:space="0" w:color="auto"/>
                    <w:right w:val="none" w:sz="0" w:space="0" w:color="auto"/>
                  </w:divBdr>
                  <w:divsChild>
                    <w:div w:id="1671718557">
                      <w:marLeft w:val="0"/>
                      <w:marRight w:val="0"/>
                      <w:marTop w:val="0"/>
                      <w:marBottom w:val="0"/>
                      <w:divBdr>
                        <w:top w:val="none" w:sz="0" w:space="0" w:color="auto"/>
                        <w:left w:val="none" w:sz="0" w:space="0" w:color="auto"/>
                        <w:bottom w:val="none" w:sz="0" w:space="0" w:color="auto"/>
                        <w:right w:val="none" w:sz="0" w:space="0" w:color="auto"/>
                      </w:divBdr>
                      <w:divsChild>
                        <w:div w:id="1166289071">
                          <w:marLeft w:val="0"/>
                          <w:marRight w:val="0"/>
                          <w:marTop w:val="0"/>
                          <w:marBottom w:val="0"/>
                          <w:divBdr>
                            <w:top w:val="none" w:sz="0" w:space="0" w:color="auto"/>
                            <w:left w:val="none" w:sz="0" w:space="0" w:color="auto"/>
                            <w:bottom w:val="none" w:sz="0" w:space="0" w:color="auto"/>
                            <w:right w:val="none" w:sz="0" w:space="0" w:color="auto"/>
                          </w:divBdr>
                          <w:divsChild>
                            <w:div w:id="1050148972">
                              <w:marLeft w:val="0"/>
                              <w:marRight w:val="0"/>
                              <w:marTop w:val="0"/>
                              <w:marBottom w:val="0"/>
                              <w:divBdr>
                                <w:top w:val="none" w:sz="0" w:space="0" w:color="auto"/>
                                <w:left w:val="none" w:sz="0" w:space="0" w:color="auto"/>
                                <w:bottom w:val="none" w:sz="0" w:space="0" w:color="auto"/>
                                <w:right w:val="none" w:sz="0" w:space="0" w:color="auto"/>
                              </w:divBdr>
                              <w:divsChild>
                                <w:div w:id="2019696760">
                                  <w:marLeft w:val="0"/>
                                  <w:marRight w:val="0"/>
                                  <w:marTop w:val="0"/>
                                  <w:marBottom w:val="0"/>
                                  <w:divBdr>
                                    <w:top w:val="none" w:sz="0" w:space="0" w:color="auto"/>
                                    <w:left w:val="none" w:sz="0" w:space="0" w:color="auto"/>
                                    <w:bottom w:val="none" w:sz="0" w:space="0" w:color="auto"/>
                                    <w:right w:val="none" w:sz="0" w:space="0" w:color="auto"/>
                                  </w:divBdr>
                                  <w:divsChild>
                                    <w:div w:id="104885445">
                                      <w:marLeft w:val="0"/>
                                      <w:marRight w:val="0"/>
                                      <w:marTop w:val="0"/>
                                      <w:marBottom w:val="0"/>
                                      <w:divBdr>
                                        <w:top w:val="none" w:sz="0" w:space="0" w:color="auto"/>
                                        <w:left w:val="none" w:sz="0" w:space="0" w:color="auto"/>
                                        <w:bottom w:val="none" w:sz="0" w:space="0" w:color="auto"/>
                                        <w:right w:val="none" w:sz="0" w:space="0" w:color="auto"/>
                                      </w:divBdr>
                                      <w:divsChild>
                                        <w:div w:id="196436772">
                                          <w:marLeft w:val="0"/>
                                          <w:marRight w:val="0"/>
                                          <w:marTop w:val="0"/>
                                          <w:marBottom w:val="0"/>
                                          <w:divBdr>
                                            <w:top w:val="none" w:sz="0" w:space="0" w:color="auto"/>
                                            <w:left w:val="none" w:sz="0" w:space="0" w:color="auto"/>
                                            <w:bottom w:val="none" w:sz="0" w:space="0" w:color="auto"/>
                                            <w:right w:val="none" w:sz="0" w:space="0" w:color="auto"/>
                                          </w:divBdr>
                                          <w:divsChild>
                                            <w:div w:id="2140490487">
                                              <w:marLeft w:val="0"/>
                                              <w:marRight w:val="0"/>
                                              <w:marTop w:val="0"/>
                                              <w:marBottom w:val="0"/>
                                              <w:divBdr>
                                                <w:top w:val="none" w:sz="0" w:space="0" w:color="auto"/>
                                                <w:left w:val="none" w:sz="0" w:space="0" w:color="auto"/>
                                                <w:bottom w:val="none" w:sz="0" w:space="0" w:color="auto"/>
                                                <w:right w:val="none" w:sz="0" w:space="0" w:color="auto"/>
                                              </w:divBdr>
                                              <w:divsChild>
                                                <w:div w:id="449590149">
                                                  <w:marLeft w:val="0"/>
                                                  <w:marRight w:val="0"/>
                                                  <w:marTop w:val="0"/>
                                                  <w:marBottom w:val="0"/>
                                                  <w:divBdr>
                                                    <w:top w:val="none" w:sz="0" w:space="0" w:color="auto"/>
                                                    <w:left w:val="none" w:sz="0" w:space="0" w:color="auto"/>
                                                    <w:bottom w:val="none" w:sz="0" w:space="0" w:color="auto"/>
                                                    <w:right w:val="none" w:sz="0" w:space="0" w:color="auto"/>
                                                  </w:divBdr>
                                                  <w:divsChild>
                                                    <w:div w:id="5527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225853">
      <w:bodyDiv w:val="1"/>
      <w:marLeft w:val="0"/>
      <w:marRight w:val="0"/>
      <w:marTop w:val="0"/>
      <w:marBottom w:val="0"/>
      <w:divBdr>
        <w:top w:val="none" w:sz="0" w:space="0" w:color="auto"/>
        <w:left w:val="none" w:sz="0" w:space="0" w:color="auto"/>
        <w:bottom w:val="none" w:sz="0" w:space="0" w:color="auto"/>
        <w:right w:val="none" w:sz="0" w:space="0" w:color="auto"/>
      </w:divBdr>
      <w:divsChild>
        <w:div w:id="2128505989">
          <w:marLeft w:val="0"/>
          <w:marRight w:val="0"/>
          <w:marTop w:val="0"/>
          <w:marBottom w:val="0"/>
          <w:divBdr>
            <w:top w:val="none" w:sz="0" w:space="0" w:color="auto"/>
            <w:left w:val="none" w:sz="0" w:space="0" w:color="auto"/>
            <w:bottom w:val="none" w:sz="0" w:space="0" w:color="auto"/>
            <w:right w:val="none" w:sz="0" w:space="0" w:color="auto"/>
          </w:divBdr>
          <w:divsChild>
            <w:div w:id="1601140050">
              <w:marLeft w:val="0"/>
              <w:marRight w:val="0"/>
              <w:marTop w:val="0"/>
              <w:marBottom w:val="0"/>
              <w:divBdr>
                <w:top w:val="none" w:sz="0" w:space="0" w:color="auto"/>
                <w:left w:val="none" w:sz="0" w:space="0" w:color="auto"/>
                <w:bottom w:val="none" w:sz="0" w:space="0" w:color="auto"/>
                <w:right w:val="none" w:sz="0" w:space="0" w:color="auto"/>
              </w:divBdr>
              <w:divsChild>
                <w:div w:id="904292909">
                  <w:marLeft w:val="0"/>
                  <w:marRight w:val="0"/>
                  <w:marTop w:val="0"/>
                  <w:marBottom w:val="0"/>
                  <w:divBdr>
                    <w:top w:val="none" w:sz="0" w:space="0" w:color="auto"/>
                    <w:left w:val="none" w:sz="0" w:space="0" w:color="auto"/>
                    <w:bottom w:val="none" w:sz="0" w:space="0" w:color="auto"/>
                    <w:right w:val="none" w:sz="0" w:space="0" w:color="auto"/>
                  </w:divBdr>
                  <w:divsChild>
                    <w:div w:id="500852895">
                      <w:marLeft w:val="2850"/>
                      <w:marRight w:val="300"/>
                      <w:marTop w:val="0"/>
                      <w:marBottom w:val="0"/>
                      <w:divBdr>
                        <w:top w:val="single" w:sz="6" w:space="0" w:color="6E90A6"/>
                        <w:left w:val="single" w:sz="6" w:space="19" w:color="6E90A6"/>
                        <w:bottom w:val="none" w:sz="0" w:space="0" w:color="auto"/>
                        <w:right w:val="single" w:sz="6" w:space="19" w:color="6E90A6"/>
                      </w:divBdr>
                    </w:div>
                  </w:divsChild>
                </w:div>
              </w:divsChild>
            </w:div>
          </w:divsChild>
        </w:div>
      </w:divsChild>
    </w:div>
    <w:div w:id="1327056130">
      <w:bodyDiv w:val="1"/>
      <w:marLeft w:val="0"/>
      <w:marRight w:val="0"/>
      <w:marTop w:val="0"/>
      <w:marBottom w:val="0"/>
      <w:divBdr>
        <w:top w:val="none" w:sz="0" w:space="0" w:color="auto"/>
        <w:left w:val="none" w:sz="0" w:space="0" w:color="auto"/>
        <w:bottom w:val="none" w:sz="0" w:space="0" w:color="auto"/>
        <w:right w:val="none" w:sz="0" w:space="0" w:color="auto"/>
      </w:divBdr>
      <w:divsChild>
        <w:div w:id="1106925172">
          <w:marLeft w:val="0"/>
          <w:marRight w:val="0"/>
          <w:marTop w:val="0"/>
          <w:marBottom w:val="0"/>
          <w:divBdr>
            <w:top w:val="none" w:sz="0" w:space="0" w:color="auto"/>
            <w:left w:val="none" w:sz="0" w:space="0" w:color="auto"/>
            <w:bottom w:val="none" w:sz="0" w:space="0" w:color="auto"/>
            <w:right w:val="none" w:sz="0" w:space="0" w:color="auto"/>
          </w:divBdr>
          <w:divsChild>
            <w:div w:id="883441894">
              <w:marLeft w:val="0"/>
              <w:marRight w:val="0"/>
              <w:marTop w:val="0"/>
              <w:marBottom w:val="0"/>
              <w:divBdr>
                <w:top w:val="none" w:sz="0" w:space="0" w:color="auto"/>
                <w:left w:val="none" w:sz="0" w:space="0" w:color="auto"/>
                <w:bottom w:val="none" w:sz="0" w:space="0" w:color="auto"/>
                <w:right w:val="none" w:sz="0" w:space="0" w:color="auto"/>
              </w:divBdr>
              <w:divsChild>
                <w:div w:id="893469382">
                  <w:marLeft w:val="0"/>
                  <w:marRight w:val="0"/>
                  <w:marTop w:val="0"/>
                  <w:marBottom w:val="0"/>
                  <w:divBdr>
                    <w:top w:val="none" w:sz="0" w:space="0" w:color="auto"/>
                    <w:left w:val="none" w:sz="0" w:space="0" w:color="auto"/>
                    <w:bottom w:val="none" w:sz="0" w:space="0" w:color="auto"/>
                    <w:right w:val="none" w:sz="0" w:space="0" w:color="auto"/>
                  </w:divBdr>
                  <w:divsChild>
                    <w:div w:id="845826812">
                      <w:marLeft w:val="0"/>
                      <w:marRight w:val="0"/>
                      <w:marTop w:val="0"/>
                      <w:marBottom w:val="0"/>
                      <w:divBdr>
                        <w:top w:val="none" w:sz="0" w:space="0" w:color="auto"/>
                        <w:left w:val="none" w:sz="0" w:space="0" w:color="auto"/>
                        <w:bottom w:val="none" w:sz="0" w:space="0" w:color="auto"/>
                        <w:right w:val="none" w:sz="0" w:space="0" w:color="auto"/>
                      </w:divBdr>
                      <w:divsChild>
                        <w:div w:id="1747071881">
                          <w:marLeft w:val="0"/>
                          <w:marRight w:val="0"/>
                          <w:marTop w:val="0"/>
                          <w:marBottom w:val="0"/>
                          <w:divBdr>
                            <w:top w:val="none" w:sz="0" w:space="0" w:color="auto"/>
                            <w:left w:val="none" w:sz="0" w:space="0" w:color="auto"/>
                            <w:bottom w:val="none" w:sz="0" w:space="0" w:color="auto"/>
                            <w:right w:val="none" w:sz="0" w:space="0" w:color="auto"/>
                          </w:divBdr>
                          <w:divsChild>
                            <w:div w:id="1443913494">
                              <w:marLeft w:val="0"/>
                              <w:marRight w:val="0"/>
                              <w:marTop w:val="0"/>
                              <w:marBottom w:val="0"/>
                              <w:divBdr>
                                <w:top w:val="none" w:sz="0" w:space="0" w:color="auto"/>
                                <w:left w:val="none" w:sz="0" w:space="0" w:color="auto"/>
                                <w:bottom w:val="none" w:sz="0" w:space="0" w:color="auto"/>
                                <w:right w:val="none" w:sz="0" w:space="0" w:color="auto"/>
                              </w:divBdr>
                              <w:divsChild>
                                <w:div w:id="1694116259">
                                  <w:marLeft w:val="0"/>
                                  <w:marRight w:val="0"/>
                                  <w:marTop w:val="0"/>
                                  <w:marBottom w:val="0"/>
                                  <w:divBdr>
                                    <w:top w:val="none" w:sz="0" w:space="0" w:color="auto"/>
                                    <w:left w:val="none" w:sz="0" w:space="0" w:color="auto"/>
                                    <w:bottom w:val="none" w:sz="0" w:space="0" w:color="auto"/>
                                    <w:right w:val="none" w:sz="0" w:space="0" w:color="auto"/>
                                  </w:divBdr>
                                  <w:divsChild>
                                    <w:div w:id="3975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703833">
      <w:bodyDiv w:val="1"/>
      <w:marLeft w:val="0"/>
      <w:marRight w:val="0"/>
      <w:marTop w:val="0"/>
      <w:marBottom w:val="0"/>
      <w:divBdr>
        <w:top w:val="none" w:sz="0" w:space="0" w:color="auto"/>
        <w:left w:val="none" w:sz="0" w:space="0" w:color="auto"/>
        <w:bottom w:val="none" w:sz="0" w:space="0" w:color="auto"/>
        <w:right w:val="none" w:sz="0" w:space="0" w:color="auto"/>
      </w:divBdr>
      <w:divsChild>
        <w:div w:id="322396806">
          <w:marLeft w:val="0"/>
          <w:marRight w:val="0"/>
          <w:marTop w:val="0"/>
          <w:marBottom w:val="0"/>
          <w:divBdr>
            <w:top w:val="none" w:sz="0" w:space="0" w:color="auto"/>
            <w:left w:val="none" w:sz="0" w:space="0" w:color="auto"/>
            <w:bottom w:val="none" w:sz="0" w:space="0" w:color="auto"/>
            <w:right w:val="none" w:sz="0" w:space="0" w:color="auto"/>
          </w:divBdr>
          <w:divsChild>
            <w:div w:id="1487285949">
              <w:marLeft w:val="0"/>
              <w:marRight w:val="0"/>
              <w:marTop w:val="0"/>
              <w:marBottom w:val="0"/>
              <w:divBdr>
                <w:top w:val="none" w:sz="0" w:space="0" w:color="auto"/>
                <w:left w:val="none" w:sz="0" w:space="0" w:color="auto"/>
                <w:bottom w:val="none" w:sz="0" w:space="0" w:color="auto"/>
                <w:right w:val="none" w:sz="0" w:space="0" w:color="auto"/>
              </w:divBdr>
              <w:divsChild>
                <w:div w:id="982388422">
                  <w:marLeft w:val="0"/>
                  <w:marRight w:val="0"/>
                  <w:marTop w:val="0"/>
                  <w:marBottom w:val="0"/>
                  <w:divBdr>
                    <w:top w:val="none" w:sz="0" w:space="0" w:color="auto"/>
                    <w:left w:val="none" w:sz="0" w:space="0" w:color="auto"/>
                    <w:bottom w:val="none" w:sz="0" w:space="0" w:color="auto"/>
                    <w:right w:val="none" w:sz="0" w:space="0" w:color="auto"/>
                  </w:divBdr>
                  <w:divsChild>
                    <w:div w:id="1312641168">
                      <w:marLeft w:val="0"/>
                      <w:marRight w:val="0"/>
                      <w:marTop w:val="0"/>
                      <w:marBottom w:val="0"/>
                      <w:divBdr>
                        <w:top w:val="none" w:sz="0" w:space="0" w:color="auto"/>
                        <w:left w:val="none" w:sz="0" w:space="0" w:color="auto"/>
                        <w:bottom w:val="none" w:sz="0" w:space="0" w:color="auto"/>
                        <w:right w:val="none" w:sz="0" w:space="0" w:color="auto"/>
                      </w:divBdr>
                      <w:divsChild>
                        <w:div w:id="848298957">
                          <w:marLeft w:val="0"/>
                          <w:marRight w:val="0"/>
                          <w:marTop w:val="0"/>
                          <w:marBottom w:val="0"/>
                          <w:divBdr>
                            <w:top w:val="none" w:sz="0" w:space="0" w:color="auto"/>
                            <w:left w:val="none" w:sz="0" w:space="0" w:color="auto"/>
                            <w:bottom w:val="none" w:sz="0" w:space="0" w:color="auto"/>
                            <w:right w:val="none" w:sz="0" w:space="0" w:color="auto"/>
                          </w:divBdr>
                          <w:divsChild>
                            <w:div w:id="1979066866">
                              <w:marLeft w:val="0"/>
                              <w:marRight w:val="0"/>
                              <w:marTop w:val="0"/>
                              <w:marBottom w:val="0"/>
                              <w:divBdr>
                                <w:top w:val="none" w:sz="0" w:space="0" w:color="auto"/>
                                <w:left w:val="none" w:sz="0" w:space="0" w:color="auto"/>
                                <w:bottom w:val="none" w:sz="0" w:space="0" w:color="auto"/>
                                <w:right w:val="none" w:sz="0" w:space="0" w:color="auto"/>
                              </w:divBdr>
                              <w:divsChild>
                                <w:div w:id="89813767">
                                  <w:marLeft w:val="0"/>
                                  <w:marRight w:val="0"/>
                                  <w:marTop w:val="0"/>
                                  <w:marBottom w:val="0"/>
                                  <w:divBdr>
                                    <w:top w:val="none" w:sz="0" w:space="0" w:color="auto"/>
                                    <w:left w:val="none" w:sz="0" w:space="0" w:color="auto"/>
                                    <w:bottom w:val="none" w:sz="0" w:space="0" w:color="auto"/>
                                    <w:right w:val="none" w:sz="0" w:space="0" w:color="auto"/>
                                  </w:divBdr>
                                  <w:divsChild>
                                    <w:div w:id="3867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956516">
      <w:bodyDiv w:val="1"/>
      <w:marLeft w:val="0"/>
      <w:marRight w:val="0"/>
      <w:marTop w:val="0"/>
      <w:marBottom w:val="0"/>
      <w:divBdr>
        <w:top w:val="none" w:sz="0" w:space="0" w:color="auto"/>
        <w:left w:val="none" w:sz="0" w:space="0" w:color="auto"/>
        <w:bottom w:val="none" w:sz="0" w:space="0" w:color="auto"/>
        <w:right w:val="none" w:sz="0" w:space="0" w:color="auto"/>
      </w:divBdr>
    </w:div>
    <w:div w:id="1437604513">
      <w:bodyDiv w:val="1"/>
      <w:marLeft w:val="0"/>
      <w:marRight w:val="0"/>
      <w:marTop w:val="0"/>
      <w:marBottom w:val="0"/>
      <w:divBdr>
        <w:top w:val="none" w:sz="0" w:space="0" w:color="auto"/>
        <w:left w:val="none" w:sz="0" w:space="0" w:color="auto"/>
        <w:bottom w:val="none" w:sz="0" w:space="0" w:color="auto"/>
        <w:right w:val="none" w:sz="0" w:space="0" w:color="auto"/>
      </w:divBdr>
      <w:divsChild>
        <w:div w:id="1737968187">
          <w:marLeft w:val="0"/>
          <w:marRight w:val="0"/>
          <w:marTop w:val="0"/>
          <w:marBottom w:val="0"/>
          <w:divBdr>
            <w:top w:val="none" w:sz="0" w:space="0" w:color="auto"/>
            <w:left w:val="none" w:sz="0" w:space="0" w:color="auto"/>
            <w:bottom w:val="none" w:sz="0" w:space="0" w:color="auto"/>
            <w:right w:val="none" w:sz="0" w:space="0" w:color="auto"/>
          </w:divBdr>
          <w:divsChild>
            <w:div w:id="409741361">
              <w:marLeft w:val="0"/>
              <w:marRight w:val="0"/>
              <w:marTop w:val="0"/>
              <w:marBottom w:val="0"/>
              <w:divBdr>
                <w:top w:val="none" w:sz="0" w:space="0" w:color="auto"/>
                <w:left w:val="none" w:sz="0" w:space="0" w:color="auto"/>
                <w:bottom w:val="none" w:sz="0" w:space="0" w:color="auto"/>
                <w:right w:val="none" w:sz="0" w:space="0" w:color="auto"/>
              </w:divBdr>
              <w:divsChild>
                <w:div w:id="1780684672">
                  <w:marLeft w:val="0"/>
                  <w:marRight w:val="0"/>
                  <w:marTop w:val="0"/>
                  <w:marBottom w:val="0"/>
                  <w:divBdr>
                    <w:top w:val="none" w:sz="0" w:space="0" w:color="auto"/>
                    <w:left w:val="none" w:sz="0" w:space="0" w:color="auto"/>
                    <w:bottom w:val="none" w:sz="0" w:space="0" w:color="auto"/>
                    <w:right w:val="none" w:sz="0" w:space="0" w:color="auto"/>
                  </w:divBdr>
                  <w:divsChild>
                    <w:div w:id="1525971842">
                      <w:marLeft w:val="0"/>
                      <w:marRight w:val="0"/>
                      <w:marTop w:val="0"/>
                      <w:marBottom w:val="0"/>
                      <w:divBdr>
                        <w:top w:val="none" w:sz="0" w:space="0" w:color="auto"/>
                        <w:left w:val="none" w:sz="0" w:space="0" w:color="auto"/>
                        <w:bottom w:val="none" w:sz="0" w:space="0" w:color="auto"/>
                        <w:right w:val="none" w:sz="0" w:space="0" w:color="auto"/>
                      </w:divBdr>
                      <w:divsChild>
                        <w:div w:id="2132818994">
                          <w:marLeft w:val="0"/>
                          <w:marRight w:val="0"/>
                          <w:marTop w:val="0"/>
                          <w:marBottom w:val="0"/>
                          <w:divBdr>
                            <w:top w:val="none" w:sz="0" w:space="0" w:color="auto"/>
                            <w:left w:val="none" w:sz="0" w:space="0" w:color="auto"/>
                            <w:bottom w:val="none" w:sz="0" w:space="0" w:color="auto"/>
                            <w:right w:val="none" w:sz="0" w:space="0" w:color="auto"/>
                          </w:divBdr>
                          <w:divsChild>
                            <w:div w:id="561869919">
                              <w:marLeft w:val="0"/>
                              <w:marRight w:val="0"/>
                              <w:marTop w:val="0"/>
                              <w:marBottom w:val="0"/>
                              <w:divBdr>
                                <w:top w:val="none" w:sz="0" w:space="0" w:color="auto"/>
                                <w:left w:val="none" w:sz="0" w:space="0" w:color="auto"/>
                                <w:bottom w:val="none" w:sz="0" w:space="0" w:color="auto"/>
                                <w:right w:val="none" w:sz="0" w:space="0" w:color="auto"/>
                              </w:divBdr>
                              <w:divsChild>
                                <w:div w:id="1297754339">
                                  <w:marLeft w:val="0"/>
                                  <w:marRight w:val="0"/>
                                  <w:marTop w:val="0"/>
                                  <w:marBottom w:val="0"/>
                                  <w:divBdr>
                                    <w:top w:val="none" w:sz="0" w:space="0" w:color="auto"/>
                                    <w:left w:val="none" w:sz="0" w:space="0" w:color="auto"/>
                                    <w:bottom w:val="none" w:sz="0" w:space="0" w:color="auto"/>
                                    <w:right w:val="none" w:sz="0" w:space="0" w:color="auto"/>
                                  </w:divBdr>
                                  <w:divsChild>
                                    <w:div w:id="1068722816">
                                      <w:marLeft w:val="0"/>
                                      <w:marRight w:val="0"/>
                                      <w:marTop w:val="0"/>
                                      <w:marBottom w:val="0"/>
                                      <w:divBdr>
                                        <w:top w:val="none" w:sz="0" w:space="0" w:color="auto"/>
                                        <w:left w:val="none" w:sz="0" w:space="0" w:color="auto"/>
                                        <w:bottom w:val="none" w:sz="0" w:space="0" w:color="auto"/>
                                        <w:right w:val="none" w:sz="0" w:space="0" w:color="auto"/>
                                      </w:divBdr>
                                      <w:divsChild>
                                        <w:div w:id="137578766">
                                          <w:marLeft w:val="0"/>
                                          <w:marRight w:val="0"/>
                                          <w:marTop w:val="0"/>
                                          <w:marBottom w:val="0"/>
                                          <w:divBdr>
                                            <w:top w:val="none" w:sz="0" w:space="0" w:color="auto"/>
                                            <w:left w:val="none" w:sz="0" w:space="0" w:color="auto"/>
                                            <w:bottom w:val="none" w:sz="0" w:space="0" w:color="auto"/>
                                            <w:right w:val="none" w:sz="0" w:space="0" w:color="auto"/>
                                          </w:divBdr>
                                          <w:divsChild>
                                            <w:div w:id="962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5833867">
      <w:bodyDiv w:val="1"/>
      <w:marLeft w:val="0"/>
      <w:marRight w:val="0"/>
      <w:marTop w:val="0"/>
      <w:marBottom w:val="0"/>
      <w:divBdr>
        <w:top w:val="none" w:sz="0" w:space="0" w:color="auto"/>
        <w:left w:val="none" w:sz="0" w:space="0" w:color="auto"/>
        <w:bottom w:val="none" w:sz="0" w:space="0" w:color="auto"/>
        <w:right w:val="none" w:sz="0" w:space="0" w:color="auto"/>
      </w:divBdr>
      <w:divsChild>
        <w:div w:id="996615480">
          <w:marLeft w:val="0"/>
          <w:marRight w:val="0"/>
          <w:marTop w:val="0"/>
          <w:marBottom w:val="0"/>
          <w:divBdr>
            <w:top w:val="none" w:sz="0" w:space="0" w:color="auto"/>
            <w:left w:val="none" w:sz="0" w:space="0" w:color="auto"/>
            <w:bottom w:val="none" w:sz="0" w:space="0" w:color="auto"/>
            <w:right w:val="none" w:sz="0" w:space="0" w:color="auto"/>
          </w:divBdr>
          <w:divsChild>
            <w:div w:id="1992519576">
              <w:marLeft w:val="0"/>
              <w:marRight w:val="0"/>
              <w:marTop w:val="0"/>
              <w:marBottom w:val="0"/>
              <w:divBdr>
                <w:top w:val="none" w:sz="0" w:space="0" w:color="auto"/>
                <w:left w:val="none" w:sz="0" w:space="0" w:color="auto"/>
                <w:bottom w:val="none" w:sz="0" w:space="0" w:color="auto"/>
                <w:right w:val="none" w:sz="0" w:space="0" w:color="auto"/>
              </w:divBdr>
              <w:divsChild>
                <w:div w:id="2099403655">
                  <w:marLeft w:val="0"/>
                  <w:marRight w:val="0"/>
                  <w:marTop w:val="0"/>
                  <w:marBottom w:val="0"/>
                  <w:divBdr>
                    <w:top w:val="none" w:sz="0" w:space="0" w:color="auto"/>
                    <w:left w:val="none" w:sz="0" w:space="0" w:color="auto"/>
                    <w:bottom w:val="none" w:sz="0" w:space="0" w:color="auto"/>
                    <w:right w:val="none" w:sz="0" w:space="0" w:color="auto"/>
                  </w:divBdr>
                  <w:divsChild>
                    <w:div w:id="2026127097">
                      <w:marLeft w:val="0"/>
                      <w:marRight w:val="0"/>
                      <w:marTop w:val="0"/>
                      <w:marBottom w:val="0"/>
                      <w:divBdr>
                        <w:top w:val="none" w:sz="0" w:space="0" w:color="auto"/>
                        <w:left w:val="none" w:sz="0" w:space="0" w:color="auto"/>
                        <w:bottom w:val="none" w:sz="0" w:space="0" w:color="auto"/>
                        <w:right w:val="none" w:sz="0" w:space="0" w:color="auto"/>
                      </w:divBdr>
                      <w:divsChild>
                        <w:div w:id="306934318">
                          <w:marLeft w:val="0"/>
                          <w:marRight w:val="0"/>
                          <w:marTop w:val="0"/>
                          <w:marBottom w:val="0"/>
                          <w:divBdr>
                            <w:top w:val="none" w:sz="0" w:space="0" w:color="auto"/>
                            <w:left w:val="none" w:sz="0" w:space="0" w:color="auto"/>
                            <w:bottom w:val="none" w:sz="0" w:space="0" w:color="auto"/>
                            <w:right w:val="none" w:sz="0" w:space="0" w:color="auto"/>
                          </w:divBdr>
                          <w:divsChild>
                            <w:div w:id="1421367399">
                              <w:marLeft w:val="0"/>
                              <w:marRight w:val="0"/>
                              <w:marTop w:val="0"/>
                              <w:marBottom w:val="0"/>
                              <w:divBdr>
                                <w:top w:val="none" w:sz="0" w:space="0" w:color="auto"/>
                                <w:left w:val="none" w:sz="0" w:space="0" w:color="auto"/>
                                <w:bottom w:val="none" w:sz="0" w:space="0" w:color="auto"/>
                                <w:right w:val="none" w:sz="0" w:space="0" w:color="auto"/>
                              </w:divBdr>
                              <w:divsChild>
                                <w:div w:id="1883325624">
                                  <w:marLeft w:val="0"/>
                                  <w:marRight w:val="0"/>
                                  <w:marTop w:val="0"/>
                                  <w:marBottom w:val="0"/>
                                  <w:divBdr>
                                    <w:top w:val="none" w:sz="0" w:space="0" w:color="auto"/>
                                    <w:left w:val="none" w:sz="0" w:space="0" w:color="auto"/>
                                    <w:bottom w:val="none" w:sz="0" w:space="0" w:color="auto"/>
                                    <w:right w:val="none" w:sz="0" w:space="0" w:color="auto"/>
                                  </w:divBdr>
                                  <w:divsChild>
                                    <w:div w:id="1335568296">
                                      <w:marLeft w:val="0"/>
                                      <w:marRight w:val="0"/>
                                      <w:marTop w:val="0"/>
                                      <w:marBottom w:val="0"/>
                                      <w:divBdr>
                                        <w:top w:val="none" w:sz="0" w:space="0" w:color="auto"/>
                                        <w:left w:val="none" w:sz="0" w:space="0" w:color="auto"/>
                                        <w:bottom w:val="none" w:sz="0" w:space="0" w:color="auto"/>
                                        <w:right w:val="none" w:sz="0" w:space="0" w:color="auto"/>
                                      </w:divBdr>
                                      <w:divsChild>
                                        <w:div w:id="346173542">
                                          <w:marLeft w:val="0"/>
                                          <w:marRight w:val="0"/>
                                          <w:marTop w:val="0"/>
                                          <w:marBottom w:val="0"/>
                                          <w:divBdr>
                                            <w:top w:val="none" w:sz="0" w:space="0" w:color="auto"/>
                                            <w:left w:val="none" w:sz="0" w:space="0" w:color="auto"/>
                                            <w:bottom w:val="none" w:sz="0" w:space="0" w:color="auto"/>
                                            <w:right w:val="none" w:sz="0" w:space="0" w:color="auto"/>
                                          </w:divBdr>
                                        </w:div>
                                        <w:div w:id="801075692">
                                          <w:marLeft w:val="0"/>
                                          <w:marRight w:val="0"/>
                                          <w:marTop w:val="0"/>
                                          <w:marBottom w:val="0"/>
                                          <w:divBdr>
                                            <w:top w:val="none" w:sz="0" w:space="0" w:color="auto"/>
                                            <w:left w:val="none" w:sz="0" w:space="0" w:color="auto"/>
                                            <w:bottom w:val="none" w:sz="0" w:space="0" w:color="auto"/>
                                            <w:right w:val="none" w:sz="0" w:space="0" w:color="auto"/>
                                          </w:divBdr>
                                        </w:div>
                                        <w:div w:id="1349136614">
                                          <w:marLeft w:val="0"/>
                                          <w:marRight w:val="0"/>
                                          <w:marTop w:val="0"/>
                                          <w:marBottom w:val="0"/>
                                          <w:divBdr>
                                            <w:top w:val="none" w:sz="0" w:space="0" w:color="auto"/>
                                            <w:left w:val="none" w:sz="0" w:space="0" w:color="auto"/>
                                            <w:bottom w:val="none" w:sz="0" w:space="0" w:color="auto"/>
                                            <w:right w:val="none" w:sz="0" w:space="0" w:color="auto"/>
                                          </w:divBdr>
                                        </w:div>
                                        <w:div w:id="1794057827">
                                          <w:marLeft w:val="0"/>
                                          <w:marRight w:val="0"/>
                                          <w:marTop w:val="0"/>
                                          <w:marBottom w:val="0"/>
                                          <w:divBdr>
                                            <w:top w:val="none" w:sz="0" w:space="0" w:color="auto"/>
                                            <w:left w:val="none" w:sz="0" w:space="0" w:color="auto"/>
                                            <w:bottom w:val="none" w:sz="0" w:space="0" w:color="auto"/>
                                            <w:right w:val="none" w:sz="0" w:space="0" w:color="auto"/>
                                          </w:divBdr>
                                        </w:div>
                                        <w:div w:id="19129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516884">
      <w:bodyDiv w:val="1"/>
      <w:marLeft w:val="0"/>
      <w:marRight w:val="0"/>
      <w:marTop w:val="0"/>
      <w:marBottom w:val="0"/>
      <w:divBdr>
        <w:top w:val="none" w:sz="0" w:space="0" w:color="auto"/>
        <w:left w:val="none" w:sz="0" w:space="0" w:color="auto"/>
        <w:bottom w:val="none" w:sz="0" w:space="0" w:color="auto"/>
        <w:right w:val="none" w:sz="0" w:space="0" w:color="auto"/>
      </w:divBdr>
      <w:divsChild>
        <w:div w:id="428041649">
          <w:marLeft w:val="0"/>
          <w:marRight w:val="0"/>
          <w:marTop w:val="0"/>
          <w:marBottom w:val="0"/>
          <w:divBdr>
            <w:top w:val="none" w:sz="0" w:space="0" w:color="auto"/>
            <w:left w:val="none" w:sz="0" w:space="0" w:color="auto"/>
            <w:bottom w:val="none" w:sz="0" w:space="0" w:color="auto"/>
            <w:right w:val="none" w:sz="0" w:space="0" w:color="auto"/>
          </w:divBdr>
          <w:divsChild>
            <w:div w:id="1065564181">
              <w:marLeft w:val="0"/>
              <w:marRight w:val="0"/>
              <w:marTop w:val="0"/>
              <w:marBottom w:val="0"/>
              <w:divBdr>
                <w:top w:val="none" w:sz="0" w:space="0" w:color="auto"/>
                <w:left w:val="none" w:sz="0" w:space="0" w:color="auto"/>
                <w:bottom w:val="none" w:sz="0" w:space="0" w:color="auto"/>
                <w:right w:val="none" w:sz="0" w:space="0" w:color="auto"/>
              </w:divBdr>
              <w:divsChild>
                <w:div w:id="1740442776">
                  <w:marLeft w:val="0"/>
                  <w:marRight w:val="0"/>
                  <w:marTop w:val="0"/>
                  <w:marBottom w:val="0"/>
                  <w:divBdr>
                    <w:top w:val="none" w:sz="0" w:space="0" w:color="auto"/>
                    <w:left w:val="none" w:sz="0" w:space="0" w:color="auto"/>
                    <w:bottom w:val="none" w:sz="0" w:space="0" w:color="auto"/>
                    <w:right w:val="none" w:sz="0" w:space="0" w:color="auto"/>
                  </w:divBdr>
                  <w:divsChild>
                    <w:div w:id="2041543271">
                      <w:marLeft w:val="0"/>
                      <w:marRight w:val="0"/>
                      <w:marTop w:val="0"/>
                      <w:marBottom w:val="0"/>
                      <w:divBdr>
                        <w:top w:val="none" w:sz="0" w:space="0" w:color="auto"/>
                        <w:left w:val="none" w:sz="0" w:space="0" w:color="auto"/>
                        <w:bottom w:val="none" w:sz="0" w:space="0" w:color="auto"/>
                        <w:right w:val="none" w:sz="0" w:space="0" w:color="auto"/>
                      </w:divBdr>
                      <w:divsChild>
                        <w:div w:id="1485898969">
                          <w:marLeft w:val="0"/>
                          <w:marRight w:val="0"/>
                          <w:marTop w:val="0"/>
                          <w:marBottom w:val="0"/>
                          <w:divBdr>
                            <w:top w:val="none" w:sz="0" w:space="0" w:color="auto"/>
                            <w:left w:val="none" w:sz="0" w:space="0" w:color="auto"/>
                            <w:bottom w:val="none" w:sz="0" w:space="0" w:color="auto"/>
                            <w:right w:val="none" w:sz="0" w:space="0" w:color="auto"/>
                          </w:divBdr>
                          <w:divsChild>
                            <w:div w:id="340133707">
                              <w:marLeft w:val="0"/>
                              <w:marRight w:val="0"/>
                              <w:marTop w:val="0"/>
                              <w:marBottom w:val="0"/>
                              <w:divBdr>
                                <w:top w:val="none" w:sz="0" w:space="0" w:color="auto"/>
                                <w:left w:val="none" w:sz="0" w:space="0" w:color="auto"/>
                                <w:bottom w:val="none" w:sz="0" w:space="0" w:color="auto"/>
                                <w:right w:val="none" w:sz="0" w:space="0" w:color="auto"/>
                              </w:divBdr>
                              <w:divsChild>
                                <w:div w:id="627200590">
                                  <w:marLeft w:val="0"/>
                                  <w:marRight w:val="0"/>
                                  <w:marTop w:val="0"/>
                                  <w:marBottom w:val="0"/>
                                  <w:divBdr>
                                    <w:top w:val="none" w:sz="0" w:space="0" w:color="auto"/>
                                    <w:left w:val="none" w:sz="0" w:space="0" w:color="auto"/>
                                    <w:bottom w:val="none" w:sz="0" w:space="0" w:color="auto"/>
                                    <w:right w:val="none" w:sz="0" w:space="0" w:color="auto"/>
                                  </w:divBdr>
                                  <w:divsChild>
                                    <w:div w:id="1518695403">
                                      <w:marLeft w:val="0"/>
                                      <w:marRight w:val="0"/>
                                      <w:marTop w:val="0"/>
                                      <w:marBottom w:val="0"/>
                                      <w:divBdr>
                                        <w:top w:val="none" w:sz="0" w:space="0" w:color="auto"/>
                                        <w:left w:val="none" w:sz="0" w:space="0" w:color="auto"/>
                                        <w:bottom w:val="none" w:sz="0" w:space="0" w:color="auto"/>
                                        <w:right w:val="none" w:sz="0" w:space="0" w:color="auto"/>
                                      </w:divBdr>
                                      <w:divsChild>
                                        <w:div w:id="995454486">
                                          <w:marLeft w:val="0"/>
                                          <w:marRight w:val="0"/>
                                          <w:marTop w:val="0"/>
                                          <w:marBottom w:val="0"/>
                                          <w:divBdr>
                                            <w:top w:val="none" w:sz="0" w:space="0" w:color="auto"/>
                                            <w:left w:val="none" w:sz="0" w:space="0" w:color="auto"/>
                                            <w:bottom w:val="none" w:sz="0" w:space="0" w:color="auto"/>
                                            <w:right w:val="none" w:sz="0" w:space="0" w:color="auto"/>
                                          </w:divBdr>
                                          <w:divsChild>
                                            <w:div w:id="23975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9976325">
      <w:bodyDiv w:val="1"/>
      <w:marLeft w:val="0"/>
      <w:marRight w:val="0"/>
      <w:marTop w:val="0"/>
      <w:marBottom w:val="0"/>
      <w:divBdr>
        <w:top w:val="none" w:sz="0" w:space="0" w:color="auto"/>
        <w:left w:val="none" w:sz="0" w:space="0" w:color="auto"/>
        <w:bottom w:val="none" w:sz="0" w:space="0" w:color="auto"/>
        <w:right w:val="none" w:sz="0" w:space="0" w:color="auto"/>
      </w:divBdr>
      <w:divsChild>
        <w:div w:id="586773504">
          <w:marLeft w:val="0"/>
          <w:marRight w:val="0"/>
          <w:marTop w:val="0"/>
          <w:marBottom w:val="0"/>
          <w:divBdr>
            <w:top w:val="none" w:sz="0" w:space="0" w:color="auto"/>
            <w:left w:val="none" w:sz="0" w:space="0" w:color="auto"/>
            <w:bottom w:val="none" w:sz="0" w:space="0" w:color="auto"/>
            <w:right w:val="none" w:sz="0" w:space="0" w:color="auto"/>
          </w:divBdr>
          <w:divsChild>
            <w:div w:id="2143766617">
              <w:marLeft w:val="0"/>
              <w:marRight w:val="0"/>
              <w:marTop w:val="0"/>
              <w:marBottom w:val="0"/>
              <w:divBdr>
                <w:top w:val="none" w:sz="0" w:space="0" w:color="auto"/>
                <w:left w:val="none" w:sz="0" w:space="0" w:color="auto"/>
                <w:bottom w:val="none" w:sz="0" w:space="0" w:color="auto"/>
                <w:right w:val="none" w:sz="0" w:space="0" w:color="auto"/>
              </w:divBdr>
              <w:divsChild>
                <w:div w:id="881213127">
                  <w:marLeft w:val="0"/>
                  <w:marRight w:val="0"/>
                  <w:marTop w:val="0"/>
                  <w:marBottom w:val="0"/>
                  <w:divBdr>
                    <w:top w:val="none" w:sz="0" w:space="0" w:color="auto"/>
                    <w:left w:val="none" w:sz="0" w:space="0" w:color="auto"/>
                    <w:bottom w:val="none" w:sz="0" w:space="0" w:color="auto"/>
                    <w:right w:val="none" w:sz="0" w:space="0" w:color="auto"/>
                  </w:divBdr>
                  <w:divsChild>
                    <w:div w:id="875318162">
                      <w:marLeft w:val="0"/>
                      <w:marRight w:val="0"/>
                      <w:marTop w:val="0"/>
                      <w:marBottom w:val="0"/>
                      <w:divBdr>
                        <w:top w:val="none" w:sz="0" w:space="0" w:color="auto"/>
                        <w:left w:val="none" w:sz="0" w:space="0" w:color="auto"/>
                        <w:bottom w:val="none" w:sz="0" w:space="0" w:color="auto"/>
                        <w:right w:val="none" w:sz="0" w:space="0" w:color="auto"/>
                      </w:divBdr>
                      <w:divsChild>
                        <w:div w:id="1307322939">
                          <w:marLeft w:val="0"/>
                          <w:marRight w:val="0"/>
                          <w:marTop w:val="0"/>
                          <w:marBottom w:val="0"/>
                          <w:divBdr>
                            <w:top w:val="none" w:sz="0" w:space="0" w:color="auto"/>
                            <w:left w:val="none" w:sz="0" w:space="0" w:color="auto"/>
                            <w:bottom w:val="none" w:sz="0" w:space="0" w:color="auto"/>
                            <w:right w:val="none" w:sz="0" w:space="0" w:color="auto"/>
                          </w:divBdr>
                          <w:divsChild>
                            <w:div w:id="1362508422">
                              <w:marLeft w:val="0"/>
                              <w:marRight w:val="0"/>
                              <w:marTop w:val="0"/>
                              <w:marBottom w:val="0"/>
                              <w:divBdr>
                                <w:top w:val="none" w:sz="0" w:space="0" w:color="auto"/>
                                <w:left w:val="none" w:sz="0" w:space="0" w:color="auto"/>
                                <w:bottom w:val="none" w:sz="0" w:space="0" w:color="auto"/>
                                <w:right w:val="none" w:sz="0" w:space="0" w:color="auto"/>
                              </w:divBdr>
                              <w:divsChild>
                                <w:div w:id="1700156551">
                                  <w:marLeft w:val="0"/>
                                  <w:marRight w:val="0"/>
                                  <w:marTop w:val="0"/>
                                  <w:marBottom w:val="0"/>
                                  <w:divBdr>
                                    <w:top w:val="none" w:sz="0" w:space="0" w:color="auto"/>
                                    <w:left w:val="none" w:sz="0" w:space="0" w:color="auto"/>
                                    <w:bottom w:val="none" w:sz="0" w:space="0" w:color="auto"/>
                                    <w:right w:val="none" w:sz="0" w:space="0" w:color="auto"/>
                                  </w:divBdr>
                                  <w:divsChild>
                                    <w:div w:id="778180295">
                                      <w:marLeft w:val="0"/>
                                      <w:marRight w:val="0"/>
                                      <w:marTop w:val="0"/>
                                      <w:marBottom w:val="0"/>
                                      <w:divBdr>
                                        <w:top w:val="none" w:sz="0" w:space="0" w:color="auto"/>
                                        <w:left w:val="none" w:sz="0" w:space="0" w:color="auto"/>
                                        <w:bottom w:val="none" w:sz="0" w:space="0" w:color="auto"/>
                                        <w:right w:val="none" w:sz="0" w:space="0" w:color="auto"/>
                                      </w:divBdr>
                                      <w:divsChild>
                                        <w:div w:id="33260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078168">
      <w:bodyDiv w:val="1"/>
      <w:marLeft w:val="0"/>
      <w:marRight w:val="0"/>
      <w:marTop w:val="0"/>
      <w:marBottom w:val="0"/>
      <w:divBdr>
        <w:top w:val="none" w:sz="0" w:space="0" w:color="auto"/>
        <w:left w:val="none" w:sz="0" w:space="0" w:color="auto"/>
        <w:bottom w:val="none" w:sz="0" w:space="0" w:color="auto"/>
        <w:right w:val="none" w:sz="0" w:space="0" w:color="auto"/>
      </w:divBdr>
    </w:div>
    <w:div w:id="1580750360">
      <w:bodyDiv w:val="1"/>
      <w:marLeft w:val="0"/>
      <w:marRight w:val="0"/>
      <w:marTop w:val="0"/>
      <w:marBottom w:val="0"/>
      <w:divBdr>
        <w:top w:val="none" w:sz="0" w:space="0" w:color="auto"/>
        <w:left w:val="none" w:sz="0" w:space="0" w:color="auto"/>
        <w:bottom w:val="none" w:sz="0" w:space="0" w:color="auto"/>
        <w:right w:val="none" w:sz="0" w:space="0" w:color="auto"/>
      </w:divBdr>
      <w:divsChild>
        <w:div w:id="2109231045">
          <w:marLeft w:val="0"/>
          <w:marRight w:val="0"/>
          <w:marTop w:val="0"/>
          <w:marBottom w:val="0"/>
          <w:divBdr>
            <w:top w:val="none" w:sz="0" w:space="0" w:color="auto"/>
            <w:left w:val="none" w:sz="0" w:space="0" w:color="auto"/>
            <w:bottom w:val="none" w:sz="0" w:space="0" w:color="auto"/>
            <w:right w:val="none" w:sz="0" w:space="0" w:color="auto"/>
          </w:divBdr>
          <w:divsChild>
            <w:div w:id="684790415">
              <w:marLeft w:val="0"/>
              <w:marRight w:val="0"/>
              <w:marTop w:val="0"/>
              <w:marBottom w:val="0"/>
              <w:divBdr>
                <w:top w:val="none" w:sz="0" w:space="0" w:color="auto"/>
                <w:left w:val="none" w:sz="0" w:space="0" w:color="auto"/>
                <w:bottom w:val="none" w:sz="0" w:space="0" w:color="auto"/>
                <w:right w:val="none" w:sz="0" w:space="0" w:color="auto"/>
              </w:divBdr>
              <w:divsChild>
                <w:div w:id="400182872">
                  <w:marLeft w:val="0"/>
                  <w:marRight w:val="0"/>
                  <w:marTop w:val="0"/>
                  <w:marBottom w:val="0"/>
                  <w:divBdr>
                    <w:top w:val="none" w:sz="0" w:space="0" w:color="auto"/>
                    <w:left w:val="none" w:sz="0" w:space="0" w:color="auto"/>
                    <w:bottom w:val="none" w:sz="0" w:space="0" w:color="auto"/>
                    <w:right w:val="none" w:sz="0" w:space="0" w:color="auto"/>
                  </w:divBdr>
                  <w:divsChild>
                    <w:div w:id="2130053708">
                      <w:marLeft w:val="0"/>
                      <w:marRight w:val="0"/>
                      <w:marTop w:val="0"/>
                      <w:marBottom w:val="0"/>
                      <w:divBdr>
                        <w:top w:val="none" w:sz="0" w:space="0" w:color="auto"/>
                        <w:left w:val="none" w:sz="0" w:space="0" w:color="auto"/>
                        <w:bottom w:val="none" w:sz="0" w:space="0" w:color="auto"/>
                        <w:right w:val="none" w:sz="0" w:space="0" w:color="auto"/>
                      </w:divBdr>
                      <w:divsChild>
                        <w:div w:id="1961304066">
                          <w:marLeft w:val="0"/>
                          <w:marRight w:val="0"/>
                          <w:marTop w:val="0"/>
                          <w:marBottom w:val="0"/>
                          <w:divBdr>
                            <w:top w:val="none" w:sz="0" w:space="0" w:color="auto"/>
                            <w:left w:val="none" w:sz="0" w:space="0" w:color="auto"/>
                            <w:bottom w:val="none" w:sz="0" w:space="0" w:color="auto"/>
                            <w:right w:val="none" w:sz="0" w:space="0" w:color="auto"/>
                          </w:divBdr>
                          <w:divsChild>
                            <w:div w:id="1718119458">
                              <w:marLeft w:val="0"/>
                              <w:marRight w:val="0"/>
                              <w:marTop w:val="0"/>
                              <w:marBottom w:val="0"/>
                              <w:divBdr>
                                <w:top w:val="none" w:sz="0" w:space="0" w:color="auto"/>
                                <w:left w:val="none" w:sz="0" w:space="0" w:color="auto"/>
                                <w:bottom w:val="none" w:sz="0" w:space="0" w:color="auto"/>
                                <w:right w:val="none" w:sz="0" w:space="0" w:color="auto"/>
                              </w:divBdr>
                              <w:divsChild>
                                <w:div w:id="674191555">
                                  <w:marLeft w:val="0"/>
                                  <w:marRight w:val="0"/>
                                  <w:marTop w:val="0"/>
                                  <w:marBottom w:val="0"/>
                                  <w:divBdr>
                                    <w:top w:val="none" w:sz="0" w:space="0" w:color="auto"/>
                                    <w:left w:val="none" w:sz="0" w:space="0" w:color="auto"/>
                                    <w:bottom w:val="none" w:sz="0" w:space="0" w:color="auto"/>
                                    <w:right w:val="none" w:sz="0" w:space="0" w:color="auto"/>
                                  </w:divBdr>
                                  <w:divsChild>
                                    <w:div w:id="129246709">
                                      <w:marLeft w:val="0"/>
                                      <w:marRight w:val="0"/>
                                      <w:marTop w:val="0"/>
                                      <w:marBottom w:val="0"/>
                                      <w:divBdr>
                                        <w:top w:val="none" w:sz="0" w:space="0" w:color="auto"/>
                                        <w:left w:val="none" w:sz="0" w:space="0" w:color="auto"/>
                                        <w:bottom w:val="none" w:sz="0" w:space="0" w:color="auto"/>
                                        <w:right w:val="none" w:sz="0" w:space="0" w:color="auto"/>
                                      </w:divBdr>
                                      <w:divsChild>
                                        <w:div w:id="52387797">
                                          <w:marLeft w:val="0"/>
                                          <w:marRight w:val="0"/>
                                          <w:marTop w:val="0"/>
                                          <w:marBottom w:val="0"/>
                                          <w:divBdr>
                                            <w:top w:val="none" w:sz="0" w:space="0" w:color="auto"/>
                                            <w:left w:val="none" w:sz="0" w:space="0" w:color="auto"/>
                                            <w:bottom w:val="none" w:sz="0" w:space="0" w:color="auto"/>
                                            <w:right w:val="none" w:sz="0" w:space="0" w:color="auto"/>
                                          </w:divBdr>
                                          <w:divsChild>
                                            <w:div w:id="574121824">
                                              <w:marLeft w:val="0"/>
                                              <w:marRight w:val="0"/>
                                              <w:marTop w:val="0"/>
                                              <w:marBottom w:val="0"/>
                                              <w:divBdr>
                                                <w:top w:val="none" w:sz="0" w:space="0" w:color="auto"/>
                                                <w:left w:val="none" w:sz="0" w:space="0" w:color="auto"/>
                                                <w:bottom w:val="none" w:sz="0" w:space="0" w:color="auto"/>
                                                <w:right w:val="none" w:sz="0" w:space="0" w:color="auto"/>
                                              </w:divBdr>
                                              <w:divsChild>
                                                <w:div w:id="3417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9460976">
      <w:bodyDiv w:val="1"/>
      <w:marLeft w:val="0"/>
      <w:marRight w:val="0"/>
      <w:marTop w:val="0"/>
      <w:marBottom w:val="0"/>
      <w:divBdr>
        <w:top w:val="none" w:sz="0" w:space="0" w:color="auto"/>
        <w:left w:val="none" w:sz="0" w:space="0" w:color="auto"/>
        <w:bottom w:val="none" w:sz="0" w:space="0" w:color="auto"/>
        <w:right w:val="none" w:sz="0" w:space="0" w:color="auto"/>
      </w:divBdr>
    </w:div>
    <w:div w:id="1714112102">
      <w:bodyDiv w:val="1"/>
      <w:marLeft w:val="0"/>
      <w:marRight w:val="0"/>
      <w:marTop w:val="0"/>
      <w:marBottom w:val="0"/>
      <w:divBdr>
        <w:top w:val="none" w:sz="0" w:space="0" w:color="auto"/>
        <w:left w:val="none" w:sz="0" w:space="0" w:color="auto"/>
        <w:bottom w:val="none" w:sz="0" w:space="0" w:color="auto"/>
        <w:right w:val="none" w:sz="0" w:space="0" w:color="auto"/>
      </w:divBdr>
    </w:div>
    <w:div w:id="1779063140">
      <w:bodyDiv w:val="1"/>
      <w:marLeft w:val="0"/>
      <w:marRight w:val="0"/>
      <w:marTop w:val="0"/>
      <w:marBottom w:val="0"/>
      <w:divBdr>
        <w:top w:val="none" w:sz="0" w:space="0" w:color="auto"/>
        <w:left w:val="none" w:sz="0" w:space="0" w:color="auto"/>
        <w:bottom w:val="none" w:sz="0" w:space="0" w:color="auto"/>
        <w:right w:val="none" w:sz="0" w:space="0" w:color="auto"/>
      </w:divBdr>
    </w:div>
    <w:div w:id="1812287456">
      <w:bodyDiv w:val="1"/>
      <w:marLeft w:val="0"/>
      <w:marRight w:val="0"/>
      <w:marTop w:val="0"/>
      <w:marBottom w:val="0"/>
      <w:divBdr>
        <w:top w:val="none" w:sz="0" w:space="0" w:color="auto"/>
        <w:left w:val="none" w:sz="0" w:space="0" w:color="auto"/>
        <w:bottom w:val="none" w:sz="0" w:space="0" w:color="auto"/>
        <w:right w:val="none" w:sz="0" w:space="0" w:color="auto"/>
      </w:divBdr>
      <w:divsChild>
        <w:div w:id="1519614901">
          <w:marLeft w:val="0"/>
          <w:marRight w:val="0"/>
          <w:marTop w:val="0"/>
          <w:marBottom w:val="0"/>
          <w:divBdr>
            <w:top w:val="none" w:sz="0" w:space="0" w:color="auto"/>
            <w:left w:val="none" w:sz="0" w:space="0" w:color="auto"/>
            <w:bottom w:val="none" w:sz="0" w:space="0" w:color="auto"/>
            <w:right w:val="none" w:sz="0" w:space="0" w:color="auto"/>
          </w:divBdr>
          <w:divsChild>
            <w:div w:id="1709211346">
              <w:marLeft w:val="0"/>
              <w:marRight w:val="0"/>
              <w:marTop w:val="0"/>
              <w:marBottom w:val="0"/>
              <w:divBdr>
                <w:top w:val="none" w:sz="0" w:space="0" w:color="auto"/>
                <w:left w:val="none" w:sz="0" w:space="0" w:color="auto"/>
                <w:bottom w:val="none" w:sz="0" w:space="0" w:color="auto"/>
                <w:right w:val="none" w:sz="0" w:space="0" w:color="auto"/>
              </w:divBdr>
              <w:divsChild>
                <w:div w:id="715080374">
                  <w:marLeft w:val="0"/>
                  <w:marRight w:val="0"/>
                  <w:marTop w:val="0"/>
                  <w:marBottom w:val="0"/>
                  <w:divBdr>
                    <w:top w:val="none" w:sz="0" w:space="0" w:color="auto"/>
                    <w:left w:val="none" w:sz="0" w:space="0" w:color="auto"/>
                    <w:bottom w:val="none" w:sz="0" w:space="0" w:color="auto"/>
                    <w:right w:val="none" w:sz="0" w:space="0" w:color="auto"/>
                  </w:divBdr>
                  <w:divsChild>
                    <w:div w:id="1625967195">
                      <w:marLeft w:val="0"/>
                      <w:marRight w:val="0"/>
                      <w:marTop w:val="0"/>
                      <w:marBottom w:val="0"/>
                      <w:divBdr>
                        <w:top w:val="none" w:sz="0" w:space="0" w:color="auto"/>
                        <w:left w:val="none" w:sz="0" w:space="0" w:color="auto"/>
                        <w:bottom w:val="none" w:sz="0" w:space="0" w:color="auto"/>
                        <w:right w:val="none" w:sz="0" w:space="0" w:color="auto"/>
                      </w:divBdr>
                      <w:divsChild>
                        <w:div w:id="774322890">
                          <w:marLeft w:val="0"/>
                          <w:marRight w:val="0"/>
                          <w:marTop w:val="0"/>
                          <w:marBottom w:val="0"/>
                          <w:divBdr>
                            <w:top w:val="none" w:sz="0" w:space="0" w:color="auto"/>
                            <w:left w:val="none" w:sz="0" w:space="0" w:color="auto"/>
                            <w:bottom w:val="none" w:sz="0" w:space="0" w:color="auto"/>
                            <w:right w:val="none" w:sz="0" w:space="0" w:color="auto"/>
                          </w:divBdr>
                          <w:divsChild>
                            <w:div w:id="1159536810">
                              <w:marLeft w:val="0"/>
                              <w:marRight w:val="0"/>
                              <w:marTop w:val="0"/>
                              <w:marBottom w:val="0"/>
                              <w:divBdr>
                                <w:top w:val="none" w:sz="0" w:space="0" w:color="auto"/>
                                <w:left w:val="none" w:sz="0" w:space="0" w:color="auto"/>
                                <w:bottom w:val="none" w:sz="0" w:space="0" w:color="auto"/>
                                <w:right w:val="none" w:sz="0" w:space="0" w:color="auto"/>
                              </w:divBdr>
                              <w:divsChild>
                                <w:div w:id="74017141">
                                  <w:marLeft w:val="0"/>
                                  <w:marRight w:val="0"/>
                                  <w:marTop w:val="0"/>
                                  <w:marBottom w:val="0"/>
                                  <w:divBdr>
                                    <w:top w:val="none" w:sz="0" w:space="0" w:color="auto"/>
                                    <w:left w:val="none" w:sz="0" w:space="0" w:color="auto"/>
                                    <w:bottom w:val="none" w:sz="0" w:space="0" w:color="auto"/>
                                    <w:right w:val="none" w:sz="0" w:space="0" w:color="auto"/>
                                  </w:divBdr>
                                  <w:divsChild>
                                    <w:div w:id="2012441471">
                                      <w:marLeft w:val="0"/>
                                      <w:marRight w:val="0"/>
                                      <w:marTop w:val="0"/>
                                      <w:marBottom w:val="0"/>
                                      <w:divBdr>
                                        <w:top w:val="none" w:sz="0" w:space="0" w:color="auto"/>
                                        <w:left w:val="none" w:sz="0" w:space="0" w:color="auto"/>
                                        <w:bottom w:val="none" w:sz="0" w:space="0" w:color="auto"/>
                                        <w:right w:val="none" w:sz="0" w:space="0" w:color="auto"/>
                                      </w:divBdr>
                                      <w:divsChild>
                                        <w:div w:id="1220625953">
                                          <w:marLeft w:val="0"/>
                                          <w:marRight w:val="0"/>
                                          <w:marTop w:val="0"/>
                                          <w:marBottom w:val="0"/>
                                          <w:divBdr>
                                            <w:top w:val="none" w:sz="0" w:space="0" w:color="auto"/>
                                            <w:left w:val="none" w:sz="0" w:space="0" w:color="auto"/>
                                            <w:bottom w:val="none" w:sz="0" w:space="0" w:color="auto"/>
                                            <w:right w:val="none" w:sz="0" w:space="0" w:color="auto"/>
                                          </w:divBdr>
                                          <w:divsChild>
                                            <w:div w:id="2091154656">
                                              <w:marLeft w:val="0"/>
                                              <w:marRight w:val="0"/>
                                              <w:marTop w:val="0"/>
                                              <w:marBottom w:val="0"/>
                                              <w:divBdr>
                                                <w:top w:val="none" w:sz="0" w:space="0" w:color="auto"/>
                                                <w:left w:val="none" w:sz="0" w:space="0" w:color="auto"/>
                                                <w:bottom w:val="none" w:sz="0" w:space="0" w:color="auto"/>
                                                <w:right w:val="none" w:sz="0" w:space="0" w:color="auto"/>
                                              </w:divBdr>
                                              <w:divsChild>
                                                <w:div w:id="1473324405">
                                                  <w:marLeft w:val="0"/>
                                                  <w:marRight w:val="0"/>
                                                  <w:marTop w:val="0"/>
                                                  <w:marBottom w:val="0"/>
                                                  <w:divBdr>
                                                    <w:top w:val="none" w:sz="0" w:space="0" w:color="auto"/>
                                                    <w:left w:val="none" w:sz="0" w:space="0" w:color="auto"/>
                                                    <w:bottom w:val="none" w:sz="0" w:space="0" w:color="auto"/>
                                                    <w:right w:val="none" w:sz="0" w:space="0" w:color="auto"/>
                                                  </w:divBdr>
                                                  <w:divsChild>
                                                    <w:div w:id="3206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508069">
      <w:bodyDiv w:val="1"/>
      <w:marLeft w:val="0"/>
      <w:marRight w:val="0"/>
      <w:marTop w:val="0"/>
      <w:marBottom w:val="0"/>
      <w:divBdr>
        <w:top w:val="none" w:sz="0" w:space="0" w:color="auto"/>
        <w:left w:val="none" w:sz="0" w:space="0" w:color="auto"/>
        <w:bottom w:val="none" w:sz="0" w:space="0" w:color="auto"/>
        <w:right w:val="none" w:sz="0" w:space="0" w:color="auto"/>
      </w:divBdr>
    </w:div>
    <w:div w:id="1868444716">
      <w:bodyDiv w:val="1"/>
      <w:marLeft w:val="0"/>
      <w:marRight w:val="0"/>
      <w:marTop w:val="0"/>
      <w:marBottom w:val="0"/>
      <w:divBdr>
        <w:top w:val="none" w:sz="0" w:space="0" w:color="auto"/>
        <w:left w:val="none" w:sz="0" w:space="0" w:color="auto"/>
        <w:bottom w:val="none" w:sz="0" w:space="0" w:color="auto"/>
        <w:right w:val="none" w:sz="0" w:space="0" w:color="auto"/>
      </w:divBdr>
    </w:div>
    <w:div w:id="1884173671">
      <w:bodyDiv w:val="1"/>
      <w:marLeft w:val="0"/>
      <w:marRight w:val="0"/>
      <w:marTop w:val="0"/>
      <w:marBottom w:val="0"/>
      <w:divBdr>
        <w:top w:val="none" w:sz="0" w:space="0" w:color="auto"/>
        <w:left w:val="none" w:sz="0" w:space="0" w:color="auto"/>
        <w:bottom w:val="none" w:sz="0" w:space="0" w:color="auto"/>
        <w:right w:val="none" w:sz="0" w:space="0" w:color="auto"/>
      </w:divBdr>
    </w:div>
    <w:div w:id="1920365170">
      <w:bodyDiv w:val="1"/>
      <w:marLeft w:val="0"/>
      <w:marRight w:val="0"/>
      <w:marTop w:val="0"/>
      <w:marBottom w:val="0"/>
      <w:divBdr>
        <w:top w:val="none" w:sz="0" w:space="0" w:color="auto"/>
        <w:left w:val="none" w:sz="0" w:space="0" w:color="auto"/>
        <w:bottom w:val="none" w:sz="0" w:space="0" w:color="auto"/>
        <w:right w:val="none" w:sz="0" w:space="0" w:color="auto"/>
      </w:divBdr>
    </w:div>
    <w:div w:id="1957171591">
      <w:bodyDiv w:val="1"/>
      <w:marLeft w:val="0"/>
      <w:marRight w:val="0"/>
      <w:marTop w:val="0"/>
      <w:marBottom w:val="0"/>
      <w:divBdr>
        <w:top w:val="none" w:sz="0" w:space="0" w:color="auto"/>
        <w:left w:val="none" w:sz="0" w:space="0" w:color="auto"/>
        <w:bottom w:val="none" w:sz="0" w:space="0" w:color="auto"/>
        <w:right w:val="none" w:sz="0" w:space="0" w:color="auto"/>
      </w:divBdr>
      <w:divsChild>
        <w:div w:id="1267738259">
          <w:marLeft w:val="0"/>
          <w:marRight w:val="0"/>
          <w:marTop w:val="0"/>
          <w:marBottom w:val="0"/>
          <w:divBdr>
            <w:top w:val="none" w:sz="0" w:space="0" w:color="auto"/>
            <w:left w:val="none" w:sz="0" w:space="0" w:color="auto"/>
            <w:bottom w:val="none" w:sz="0" w:space="0" w:color="auto"/>
            <w:right w:val="none" w:sz="0" w:space="0" w:color="auto"/>
          </w:divBdr>
          <w:divsChild>
            <w:div w:id="1774470991">
              <w:marLeft w:val="0"/>
              <w:marRight w:val="0"/>
              <w:marTop w:val="0"/>
              <w:marBottom w:val="0"/>
              <w:divBdr>
                <w:top w:val="none" w:sz="0" w:space="0" w:color="auto"/>
                <w:left w:val="none" w:sz="0" w:space="0" w:color="auto"/>
                <w:bottom w:val="none" w:sz="0" w:space="0" w:color="auto"/>
                <w:right w:val="none" w:sz="0" w:space="0" w:color="auto"/>
              </w:divBdr>
              <w:divsChild>
                <w:div w:id="1825124278">
                  <w:marLeft w:val="0"/>
                  <w:marRight w:val="0"/>
                  <w:marTop w:val="0"/>
                  <w:marBottom w:val="0"/>
                  <w:divBdr>
                    <w:top w:val="none" w:sz="0" w:space="0" w:color="auto"/>
                    <w:left w:val="none" w:sz="0" w:space="0" w:color="auto"/>
                    <w:bottom w:val="none" w:sz="0" w:space="0" w:color="auto"/>
                    <w:right w:val="none" w:sz="0" w:space="0" w:color="auto"/>
                  </w:divBdr>
                  <w:divsChild>
                    <w:div w:id="1635671156">
                      <w:marLeft w:val="0"/>
                      <w:marRight w:val="0"/>
                      <w:marTop w:val="0"/>
                      <w:marBottom w:val="0"/>
                      <w:divBdr>
                        <w:top w:val="none" w:sz="0" w:space="0" w:color="auto"/>
                        <w:left w:val="none" w:sz="0" w:space="0" w:color="auto"/>
                        <w:bottom w:val="none" w:sz="0" w:space="0" w:color="auto"/>
                        <w:right w:val="none" w:sz="0" w:space="0" w:color="auto"/>
                      </w:divBdr>
                      <w:divsChild>
                        <w:div w:id="465902219">
                          <w:marLeft w:val="0"/>
                          <w:marRight w:val="0"/>
                          <w:marTop w:val="0"/>
                          <w:marBottom w:val="0"/>
                          <w:divBdr>
                            <w:top w:val="none" w:sz="0" w:space="0" w:color="auto"/>
                            <w:left w:val="none" w:sz="0" w:space="0" w:color="auto"/>
                            <w:bottom w:val="none" w:sz="0" w:space="0" w:color="auto"/>
                            <w:right w:val="none" w:sz="0" w:space="0" w:color="auto"/>
                          </w:divBdr>
                          <w:divsChild>
                            <w:div w:id="949315161">
                              <w:marLeft w:val="0"/>
                              <w:marRight w:val="0"/>
                              <w:marTop w:val="0"/>
                              <w:marBottom w:val="0"/>
                              <w:divBdr>
                                <w:top w:val="none" w:sz="0" w:space="0" w:color="auto"/>
                                <w:left w:val="none" w:sz="0" w:space="0" w:color="auto"/>
                                <w:bottom w:val="none" w:sz="0" w:space="0" w:color="auto"/>
                                <w:right w:val="none" w:sz="0" w:space="0" w:color="auto"/>
                              </w:divBdr>
                              <w:divsChild>
                                <w:div w:id="515729744">
                                  <w:marLeft w:val="0"/>
                                  <w:marRight w:val="0"/>
                                  <w:marTop w:val="0"/>
                                  <w:marBottom w:val="0"/>
                                  <w:divBdr>
                                    <w:top w:val="none" w:sz="0" w:space="0" w:color="auto"/>
                                    <w:left w:val="none" w:sz="0" w:space="0" w:color="auto"/>
                                    <w:bottom w:val="none" w:sz="0" w:space="0" w:color="auto"/>
                                    <w:right w:val="none" w:sz="0" w:space="0" w:color="auto"/>
                                  </w:divBdr>
                                  <w:divsChild>
                                    <w:div w:id="409741883">
                                      <w:marLeft w:val="0"/>
                                      <w:marRight w:val="0"/>
                                      <w:marTop w:val="0"/>
                                      <w:marBottom w:val="0"/>
                                      <w:divBdr>
                                        <w:top w:val="none" w:sz="0" w:space="0" w:color="auto"/>
                                        <w:left w:val="none" w:sz="0" w:space="0" w:color="auto"/>
                                        <w:bottom w:val="none" w:sz="0" w:space="0" w:color="auto"/>
                                        <w:right w:val="none" w:sz="0" w:space="0" w:color="auto"/>
                                      </w:divBdr>
                                      <w:divsChild>
                                        <w:div w:id="105777294">
                                          <w:marLeft w:val="0"/>
                                          <w:marRight w:val="0"/>
                                          <w:marTop w:val="0"/>
                                          <w:marBottom w:val="0"/>
                                          <w:divBdr>
                                            <w:top w:val="none" w:sz="0" w:space="0" w:color="auto"/>
                                            <w:left w:val="none" w:sz="0" w:space="0" w:color="auto"/>
                                            <w:bottom w:val="none" w:sz="0" w:space="0" w:color="auto"/>
                                            <w:right w:val="none" w:sz="0" w:space="0" w:color="auto"/>
                                          </w:divBdr>
                                        </w:div>
                                        <w:div w:id="664238830">
                                          <w:marLeft w:val="0"/>
                                          <w:marRight w:val="0"/>
                                          <w:marTop w:val="0"/>
                                          <w:marBottom w:val="0"/>
                                          <w:divBdr>
                                            <w:top w:val="none" w:sz="0" w:space="0" w:color="auto"/>
                                            <w:left w:val="none" w:sz="0" w:space="0" w:color="auto"/>
                                            <w:bottom w:val="none" w:sz="0" w:space="0" w:color="auto"/>
                                            <w:right w:val="none" w:sz="0" w:space="0" w:color="auto"/>
                                          </w:divBdr>
                                        </w:div>
                                        <w:div w:id="812871341">
                                          <w:marLeft w:val="0"/>
                                          <w:marRight w:val="0"/>
                                          <w:marTop w:val="0"/>
                                          <w:marBottom w:val="0"/>
                                          <w:divBdr>
                                            <w:top w:val="none" w:sz="0" w:space="0" w:color="auto"/>
                                            <w:left w:val="none" w:sz="0" w:space="0" w:color="auto"/>
                                            <w:bottom w:val="none" w:sz="0" w:space="0" w:color="auto"/>
                                            <w:right w:val="none" w:sz="0" w:space="0" w:color="auto"/>
                                          </w:divBdr>
                                        </w:div>
                                        <w:div w:id="1245262242">
                                          <w:marLeft w:val="0"/>
                                          <w:marRight w:val="0"/>
                                          <w:marTop w:val="0"/>
                                          <w:marBottom w:val="0"/>
                                          <w:divBdr>
                                            <w:top w:val="none" w:sz="0" w:space="0" w:color="auto"/>
                                            <w:left w:val="none" w:sz="0" w:space="0" w:color="auto"/>
                                            <w:bottom w:val="none" w:sz="0" w:space="0" w:color="auto"/>
                                            <w:right w:val="none" w:sz="0" w:space="0" w:color="auto"/>
                                          </w:divBdr>
                                        </w:div>
                                        <w:div w:id="12642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658897">
      <w:bodyDiv w:val="1"/>
      <w:marLeft w:val="0"/>
      <w:marRight w:val="0"/>
      <w:marTop w:val="0"/>
      <w:marBottom w:val="0"/>
      <w:divBdr>
        <w:top w:val="none" w:sz="0" w:space="0" w:color="auto"/>
        <w:left w:val="none" w:sz="0" w:space="0" w:color="auto"/>
        <w:bottom w:val="none" w:sz="0" w:space="0" w:color="auto"/>
        <w:right w:val="none" w:sz="0" w:space="0" w:color="auto"/>
      </w:divBdr>
      <w:divsChild>
        <w:div w:id="2045401521">
          <w:marLeft w:val="0"/>
          <w:marRight w:val="0"/>
          <w:marTop w:val="0"/>
          <w:marBottom w:val="0"/>
          <w:divBdr>
            <w:top w:val="none" w:sz="0" w:space="0" w:color="auto"/>
            <w:left w:val="none" w:sz="0" w:space="0" w:color="auto"/>
            <w:bottom w:val="none" w:sz="0" w:space="0" w:color="auto"/>
            <w:right w:val="none" w:sz="0" w:space="0" w:color="auto"/>
          </w:divBdr>
          <w:divsChild>
            <w:div w:id="288442233">
              <w:marLeft w:val="0"/>
              <w:marRight w:val="0"/>
              <w:marTop w:val="0"/>
              <w:marBottom w:val="0"/>
              <w:divBdr>
                <w:top w:val="none" w:sz="0" w:space="0" w:color="auto"/>
                <w:left w:val="none" w:sz="0" w:space="0" w:color="auto"/>
                <w:bottom w:val="none" w:sz="0" w:space="0" w:color="auto"/>
                <w:right w:val="none" w:sz="0" w:space="0" w:color="auto"/>
              </w:divBdr>
              <w:divsChild>
                <w:div w:id="1042250698">
                  <w:marLeft w:val="0"/>
                  <w:marRight w:val="0"/>
                  <w:marTop w:val="0"/>
                  <w:marBottom w:val="0"/>
                  <w:divBdr>
                    <w:top w:val="none" w:sz="0" w:space="0" w:color="auto"/>
                    <w:left w:val="none" w:sz="0" w:space="0" w:color="auto"/>
                    <w:bottom w:val="none" w:sz="0" w:space="0" w:color="auto"/>
                    <w:right w:val="none" w:sz="0" w:space="0" w:color="auto"/>
                  </w:divBdr>
                  <w:divsChild>
                    <w:div w:id="1071779359">
                      <w:marLeft w:val="0"/>
                      <w:marRight w:val="0"/>
                      <w:marTop w:val="0"/>
                      <w:marBottom w:val="0"/>
                      <w:divBdr>
                        <w:top w:val="none" w:sz="0" w:space="0" w:color="auto"/>
                        <w:left w:val="none" w:sz="0" w:space="0" w:color="auto"/>
                        <w:bottom w:val="none" w:sz="0" w:space="0" w:color="auto"/>
                        <w:right w:val="none" w:sz="0" w:space="0" w:color="auto"/>
                      </w:divBdr>
                      <w:divsChild>
                        <w:div w:id="154952746">
                          <w:marLeft w:val="0"/>
                          <w:marRight w:val="0"/>
                          <w:marTop w:val="0"/>
                          <w:marBottom w:val="0"/>
                          <w:divBdr>
                            <w:top w:val="none" w:sz="0" w:space="0" w:color="auto"/>
                            <w:left w:val="none" w:sz="0" w:space="0" w:color="auto"/>
                            <w:bottom w:val="none" w:sz="0" w:space="0" w:color="auto"/>
                            <w:right w:val="none" w:sz="0" w:space="0" w:color="auto"/>
                          </w:divBdr>
                          <w:divsChild>
                            <w:div w:id="1458571628">
                              <w:marLeft w:val="0"/>
                              <w:marRight w:val="0"/>
                              <w:marTop w:val="0"/>
                              <w:marBottom w:val="0"/>
                              <w:divBdr>
                                <w:top w:val="none" w:sz="0" w:space="0" w:color="auto"/>
                                <w:left w:val="none" w:sz="0" w:space="0" w:color="auto"/>
                                <w:bottom w:val="none" w:sz="0" w:space="0" w:color="auto"/>
                                <w:right w:val="none" w:sz="0" w:space="0" w:color="auto"/>
                              </w:divBdr>
                              <w:divsChild>
                                <w:div w:id="1440103017">
                                  <w:marLeft w:val="0"/>
                                  <w:marRight w:val="0"/>
                                  <w:marTop w:val="0"/>
                                  <w:marBottom w:val="0"/>
                                  <w:divBdr>
                                    <w:top w:val="none" w:sz="0" w:space="0" w:color="auto"/>
                                    <w:left w:val="none" w:sz="0" w:space="0" w:color="auto"/>
                                    <w:bottom w:val="none" w:sz="0" w:space="0" w:color="auto"/>
                                    <w:right w:val="none" w:sz="0" w:space="0" w:color="auto"/>
                                  </w:divBdr>
                                  <w:divsChild>
                                    <w:div w:id="173570501">
                                      <w:marLeft w:val="0"/>
                                      <w:marRight w:val="0"/>
                                      <w:marTop w:val="0"/>
                                      <w:marBottom w:val="0"/>
                                      <w:divBdr>
                                        <w:top w:val="none" w:sz="0" w:space="0" w:color="auto"/>
                                        <w:left w:val="none" w:sz="0" w:space="0" w:color="auto"/>
                                        <w:bottom w:val="none" w:sz="0" w:space="0" w:color="auto"/>
                                        <w:right w:val="none" w:sz="0" w:space="0" w:color="auto"/>
                                      </w:divBdr>
                                      <w:divsChild>
                                        <w:div w:id="1940485662">
                                          <w:marLeft w:val="0"/>
                                          <w:marRight w:val="0"/>
                                          <w:marTop w:val="0"/>
                                          <w:marBottom w:val="0"/>
                                          <w:divBdr>
                                            <w:top w:val="none" w:sz="0" w:space="0" w:color="auto"/>
                                            <w:left w:val="none" w:sz="0" w:space="0" w:color="auto"/>
                                            <w:bottom w:val="none" w:sz="0" w:space="0" w:color="auto"/>
                                            <w:right w:val="none" w:sz="0" w:space="0" w:color="auto"/>
                                          </w:divBdr>
                                        </w:div>
                                      </w:divsChild>
                                    </w:div>
                                    <w:div w:id="377819788">
                                      <w:marLeft w:val="0"/>
                                      <w:marRight w:val="0"/>
                                      <w:marTop w:val="0"/>
                                      <w:marBottom w:val="0"/>
                                      <w:divBdr>
                                        <w:top w:val="none" w:sz="0" w:space="0" w:color="auto"/>
                                        <w:left w:val="none" w:sz="0" w:space="0" w:color="auto"/>
                                        <w:bottom w:val="none" w:sz="0" w:space="0" w:color="auto"/>
                                        <w:right w:val="none" w:sz="0" w:space="0" w:color="auto"/>
                                      </w:divBdr>
                                    </w:div>
                                    <w:div w:id="474832141">
                                      <w:marLeft w:val="0"/>
                                      <w:marRight w:val="0"/>
                                      <w:marTop w:val="0"/>
                                      <w:marBottom w:val="0"/>
                                      <w:divBdr>
                                        <w:top w:val="none" w:sz="0" w:space="0" w:color="auto"/>
                                        <w:left w:val="none" w:sz="0" w:space="0" w:color="auto"/>
                                        <w:bottom w:val="none" w:sz="0" w:space="0" w:color="auto"/>
                                        <w:right w:val="none" w:sz="0" w:space="0" w:color="auto"/>
                                      </w:divBdr>
                                      <w:divsChild>
                                        <w:div w:id="808741696">
                                          <w:marLeft w:val="0"/>
                                          <w:marRight w:val="0"/>
                                          <w:marTop w:val="0"/>
                                          <w:marBottom w:val="0"/>
                                          <w:divBdr>
                                            <w:top w:val="none" w:sz="0" w:space="0" w:color="auto"/>
                                            <w:left w:val="none" w:sz="0" w:space="0" w:color="auto"/>
                                            <w:bottom w:val="none" w:sz="0" w:space="0" w:color="auto"/>
                                            <w:right w:val="none" w:sz="0" w:space="0" w:color="auto"/>
                                          </w:divBdr>
                                        </w:div>
                                        <w:div w:id="1154488169">
                                          <w:marLeft w:val="0"/>
                                          <w:marRight w:val="0"/>
                                          <w:marTop w:val="0"/>
                                          <w:marBottom w:val="0"/>
                                          <w:divBdr>
                                            <w:top w:val="none" w:sz="0" w:space="0" w:color="auto"/>
                                            <w:left w:val="none" w:sz="0" w:space="0" w:color="auto"/>
                                            <w:bottom w:val="none" w:sz="0" w:space="0" w:color="auto"/>
                                            <w:right w:val="none" w:sz="0" w:space="0" w:color="auto"/>
                                          </w:divBdr>
                                        </w:div>
                                      </w:divsChild>
                                    </w:div>
                                    <w:div w:id="738290535">
                                      <w:marLeft w:val="0"/>
                                      <w:marRight w:val="0"/>
                                      <w:marTop w:val="0"/>
                                      <w:marBottom w:val="0"/>
                                      <w:divBdr>
                                        <w:top w:val="none" w:sz="0" w:space="0" w:color="auto"/>
                                        <w:left w:val="none" w:sz="0" w:space="0" w:color="auto"/>
                                        <w:bottom w:val="none" w:sz="0" w:space="0" w:color="auto"/>
                                        <w:right w:val="none" w:sz="0" w:space="0" w:color="auto"/>
                                      </w:divBdr>
                                    </w:div>
                                    <w:div w:id="1285772553">
                                      <w:marLeft w:val="0"/>
                                      <w:marRight w:val="0"/>
                                      <w:marTop w:val="0"/>
                                      <w:marBottom w:val="0"/>
                                      <w:divBdr>
                                        <w:top w:val="none" w:sz="0" w:space="0" w:color="auto"/>
                                        <w:left w:val="none" w:sz="0" w:space="0" w:color="auto"/>
                                        <w:bottom w:val="none" w:sz="0" w:space="0" w:color="auto"/>
                                        <w:right w:val="none" w:sz="0" w:space="0" w:color="auto"/>
                                      </w:divBdr>
                                    </w:div>
                                    <w:div w:id="1369456714">
                                      <w:marLeft w:val="0"/>
                                      <w:marRight w:val="0"/>
                                      <w:marTop w:val="0"/>
                                      <w:marBottom w:val="0"/>
                                      <w:divBdr>
                                        <w:top w:val="none" w:sz="0" w:space="0" w:color="auto"/>
                                        <w:left w:val="none" w:sz="0" w:space="0" w:color="auto"/>
                                        <w:bottom w:val="none" w:sz="0" w:space="0" w:color="auto"/>
                                        <w:right w:val="none" w:sz="0" w:space="0" w:color="auto"/>
                                      </w:divBdr>
                                    </w:div>
                                    <w:div w:id="1798141655">
                                      <w:marLeft w:val="0"/>
                                      <w:marRight w:val="0"/>
                                      <w:marTop w:val="0"/>
                                      <w:marBottom w:val="0"/>
                                      <w:divBdr>
                                        <w:top w:val="none" w:sz="0" w:space="0" w:color="auto"/>
                                        <w:left w:val="none" w:sz="0" w:space="0" w:color="auto"/>
                                        <w:bottom w:val="none" w:sz="0" w:space="0" w:color="auto"/>
                                        <w:right w:val="none" w:sz="0" w:space="0" w:color="auto"/>
                                      </w:divBdr>
                                      <w:divsChild>
                                        <w:div w:id="19582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13846">
      <w:bodyDiv w:val="1"/>
      <w:marLeft w:val="0"/>
      <w:marRight w:val="0"/>
      <w:marTop w:val="0"/>
      <w:marBottom w:val="0"/>
      <w:divBdr>
        <w:top w:val="none" w:sz="0" w:space="0" w:color="auto"/>
        <w:left w:val="none" w:sz="0" w:space="0" w:color="auto"/>
        <w:bottom w:val="none" w:sz="0" w:space="0" w:color="auto"/>
        <w:right w:val="none" w:sz="0" w:space="0" w:color="auto"/>
      </w:divBdr>
      <w:divsChild>
        <w:div w:id="554315305">
          <w:marLeft w:val="0"/>
          <w:marRight w:val="0"/>
          <w:marTop w:val="0"/>
          <w:marBottom w:val="0"/>
          <w:divBdr>
            <w:top w:val="none" w:sz="0" w:space="0" w:color="auto"/>
            <w:left w:val="none" w:sz="0" w:space="0" w:color="auto"/>
            <w:bottom w:val="none" w:sz="0" w:space="0" w:color="auto"/>
            <w:right w:val="none" w:sz="0" w:space="0" w:color="auto"/>
          </w:divBdr>
          <w:divsChild>
            <w:div w:id="922181806">
              <w:marLeft w:val="0"/>
              <w:marRight w:val="0"/>
              <w:marTop w:val="0"/>
              <w:marBottom w:val="0"/>
              <w:divBdr>
                <w:top w:val="none" w:sz="0" w:space="0" w:color="auto"/>
                <w:left w:val="none" w:sz="0" w:space="0" w:color="auto"/>
                <w:bottom w:val="none" w:sz="0" w:space="0" w:color="auto"/>
                <w:right w:val="none" w:sz="0" w:space="0" w:color="auto"/>
              </w:divBdr>
              <w:divsChild>
                <w:div w:id="589169088">
                  <w:marLeft w:val="0"/>
                  <w:marRight w:val="0"/>
                  <w:marTop w:val="0"/>
                  <w:marBottom w:val="0"/>
                  <w:divBdr>
                    <w:top w:val="none" w:sz="0" w:space="0" w:color="auto"/>
                    <w:left w:val="none" w:sz="0" w:space="0" w:color="auto"/>
                    <w:bottom w:val="none" w:sz="0" w:space="0" w:color="auto"/>
                    <w:right w:val="none" w:sz="0" w:space="0" w:color="auto"/>
                  </w:divBdr>
                  <w:divsChild>
                    <w:div w:id="2006469218">
                      <w:marLeft w:val="0"/>
                      <w:marRight w:val="0"/>
                      <w:marTop w:val="0"/>
                      <w:marBottom w:val="0"/>
                      <w:divBdr>
                        <w:top w:val="none" w:sz="0" w:space="0" w:color="auto"/>
                        <w:left w:val="none" w:sz="0" w:space="0" w:color="auto"/>
                        <w:bottom w:val="none" w:sz="0" w:space="0" w:color="auto"/>
                        <w:right w:val="none" w:sz="0" w:space="0" w:color="auto"/>
                      </w:divBdr>
                      <w:divsChild>
                        <w:div w:id="544564294">
                          <w:marLeft w:val="0"/>
                          <w:marRight w:val="0"/>
                          <w:marTop w:val="0"/>
                          <w:marBottom w:val="0"/>
                          <w:divBdr>
                            <w:top w:val="none" w:sz="0" w:space="0" w:color="auto"/>
                            <w:left w:val="none" w:sz="0" w:space="0" w:color="auto"/>
                            <w:bottom w:val="none" w:sz="0" w:space="0" w:color="auto"/>
                            <w:right w:val="none" w:sz="0" w:space="0" w:color="auto"/>
                          </w:divBdr>
                          <w:divsChild>
                            <w:div w:id="784887710">
                              <w:marLeft w:val="0"/>
                              <w:marRight w:val="0"/>
                              <w:marTop w:val="0"/>
                              <w:marBottom w:val="0"/>
                              <w:divBdr>
                                <w:top w:val="none" w:sz="0" w:space="0" w:color="auto"/>
                                <w:left w:val="none" w:sz="0" w:space="0" w:color="auto"/>
                                <w:bottom w:val="none" w:sz="0" w:space="0" w:color="auto"/>
                                <w:right w:val="none" w:sz="0" w:space="0" w:color="auto"/>
                              </w:divBdr>
                              <w:divsChild>
                                <w:div w:id="2033874493">
                                  <w:marLeft w:val="0"/>
                                  <w:marRight w:val="0"/>
                                  <w:marTop w:val="0"/>
                                  <w:marBottom w:val="0"/>
                                  <w:divBdr>
                                    <w:top w:val="none" w:sz="0" w:space="0" w:color="auto"/>
                                    <w:left w:val="none" w:sz="0" w:space="0" w:color="auto"/>
                                    <w:bottom w:val="none" w:sz="0" w:space="0" w:color="auto"/>
                                    <w:right w:val="none" w:sz="0" w:space="0" w:color="auto"/>
                                  </w:divBdr>
                                  <w:divsChild>
                                    <w:div w:id="17777295">
                                      <w:marLeft w:val="0"/>
                                      <w:marRight w:val="0"/>
                                      <w:marTop w:val="0"/>
                                      <w:marBottom w:val="0"/>
                                      <w:divBdr>
                                        <w:top w:val="none" w:sz="0" w:space="0" w:color="auto"/>
                                        <w:left w:val="none" w:sz="0" w:space="0" w:color="auto"/>
                                        <w:bottom w:val="none" w:sz="0" w:space="0" w:color="auto"/>
                                        <w:right w:val="none" w:sz="0" w:space="0" w:color="auto"/>
                                      </w:divBdr>
                                      <w:divsChild>
                                        <w:div w:id="10906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data-and-information/publications/statistical/national-pregnancy-in-diabetes-audit/2019-and-2020" TargetMode="External"/><Relationship Id="rId21" Type="http://schemas.openxmlformats.org/officeDocument/2006/relationships/hyperlink" Target="https://www.nice.org.uk/guidance/qs115" TargetMode="External"/><Relationship Id="rId34" Type="http://schemas.openxmlformats.org/officeDocument/2006/relationships/hyperlink" Target="https://www.gestationaldiabetes.co.uk/typical-gd-dietary-advice/" TargetMode="External"/><Relationship Id="rId42" Type="http://schemas.openxmlformats.org/officeDocument/2006/relationships/image" Target="media/image8.png"/><Relationship Id="rId47" Type="http://schemas.openxmlformats.org/officeDocument/2006/relationships/image" Target="media/image12.png"/><Relationship Id="rId50" Type="http://schemas.openxmlformats.org/officeDocument/2006/relationships/image" Target="media/image15.png"/><Relationship Id="rId55" Type="http://schemas.openxmlformats.org/officeDocument/2006/relationships/hyperlink" Target="https://gtr.ukri.org/projects?ref=MR%2FP019293%2F1" TargetMode="External"/><Relationship Id="rId63" Type="http://schemas.openxmlformats.org/officeDocument/2006/relationships/hyperlink" Target="https://www.gestationaldiabetes.co.uk/induction/"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ng3" TargetMode="External"/><Relationship Id="rId29" Type="http://schemas.openxmlformats.org/officeDocument/2006/relationships/hyperlink" Target="https://www.hqip.org.uk/wp-content/uploads/2021/10/REF232_NPID-2020-Report_v20211010_FINAL.pdf" TargetMode="External"/><Relationship Id="rId11" Type="http://schemas.openxmlformats.org/officeDocument/2006/relationships/hyperlink" Target="https://www.nice.org.uk/guidance/qs109" TargetMode="External"/><Relationship Id="rId24" Type="http://schemas.openxmlformats.org/officeDocument/2006/relationships/footer" Target="footer2.xml"/><Relationship Id="rId32" Type="http://schemas.openxmlformats.org/officeDocument/2006/relationships/hyperlink" Target="https://www.england.nhs.uk/diabetes/treatment-care/low-calorie-diets/" TargetMode="Externa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image" Target="media/image11.png"/><Relationship Id="rId53" Type="http://schemas.openxmlformats.org/officeDocument/2006/relationships/hyperlink" Target="https://www.diabetes.org/diabetes/gestational-diabetes/diabetes-breastfeeding" TargetMode="External"/><Relationship Id="rId58" Type="http://schemas.openxmlformats.org/officeDocument/2006/relationships/hyperlink" Target="https://www.gestationaldiabetes.co.uk/gestational-diabetes-birth/" TargetMode="External"/><Relationship Id="rId66" Type="http://schemas.openxmlformats.org/officeDocument/2006/relationships/hyperlink" Target="https://digital.nhs.uk/data-and-information/publications/statistical/national-pregnancy-in-diabetes-audit/2019-and-2020" TargetMode="External"/><Relationship Id="rId5" Type="http://schemas.openxmlformats.org/officeDocument/2006/relationships/webSettings" Target="webSettings.xml"/><Relationship Id="rId61" Type="http://schemas.openxmlformats.org/officeDocument/2006/relationships/image" Target="media/image17.png"/><Relationship Id="rId19" Type="http://schemas.openxmlformats.org/officeDocument/2006/relationships/hyperlink" Target="https://www.nice.org.uk/guidance/qs125" TargetMode="External"/><Relationship Id="rId14" Type="http://schemas.openxmlformats.org/officeDocument/2006/relationships/hyperlink" Target="https://digital.nhs.uk/data-and-information/publications/statistical/national-pregnancy-in-diabetes-audit/2019-and-2020" TargetMode="External"/><Relationship Id="rId22" Type="http://schemas.openxmlformats.org/officeDocument/2006/relationships/hyperlink" Target="https://www.nice.org.uk/terms-and-conditions" TargetMode="External"/><Relationship Id="rId27" Type="http://schemas.openxmlformats.org/officeDocument/2006/relationships/hyperlink" Target="https://digital.nhs.uk/data-and-information/publications/statistical/national-pregnancy-in-diabetes-audit/2019-and-2020" TargetMode="External"/><Relationship Id="rId30" Type="http://schemas.openxmlformats.org/officeDocument/2006/relationships/hyperlink" Target="https://digital.nhs.uk/data-and-information/publications/statistical/national-pregnancy-in-diabetes-audit/2019-and-2020" TargetMode="External"/><Relationship Id="rId35" Type="http://schemas.openxmlformats.org/officeDocument/2006/relationships/image" Target="media/image1.png"/><Relationship Id="rId43" Type="http://schemas.openxmlformats.org/officeDocument/2006/relationships/image" Target="media/image9.png"/><Relationship Id="rId48" Type="http://schemas.openxmlformats.org/officeDocument/2006/relationships/image" Target="media/image13.png"/><Relationship Id="rId56" Type="http://schemas.openxmlformats.org/officeDocument/2006/relationships/hyperlink" Target="https://www.hindawi.com/journals/jdr/2021/9959779/" TargetMode="External"/><Relationship Id="rId64" Type="http://schemas.openxmlformats.org/officeDocument/2006/relationships/hyperlink" Target="https://www.gestationaldiabetes.co.uk/gestational-diabetes-waterbirth/" TargetMode="External"/><Relationship Id="rId8" Type="http://schemas.openxmlformats.org/officeDocument/2006/relationships/hyperlink" Target="https://www.nice.org.uk/guidance/ng3" TargetMode="External"/><Relationship Id="rId51" Type="http://schemas.openxmlformats.org/officeDocument/2006/relationships/hyperlink" Target="http://www.facebook.com/groups/gestationaldiabetesuk/" TargetMode="External"/><Relationship Id="rId3" Type="http://schemas.openxmlformats.org/officeDocument/2006/relationships/styles" Target="styles.xml"/><Relationship Id="rId12" Type="http://schemas.openxmlformats.org/officeDocument/2006/relationships/hyperlink" Target="https://digital.nhs.uk/data-and-information/publications/statistical/national-pregnancy-in-diabetes-audit/2019-and-2020" TargetMode="External"/><Relationship Id="rId17" Type="http://schemas.openxmlformats.org/officeDocument/2006/relationships/hyperlink" Target="https://www.nice.org.uk/guidance/qs125" TargetMode="External"/><Relationship Id="rId25" Type="http://schemas.openxmlformats.org/officeDocument/2006/relationships/hyperlink" Target="https://pubmed.ncbi.nlm.nih.gov/33516295/" TargetMode="External"/><Relationship Id="rId33" Type="http://schemas.openxmlformats.org/officeDocument/2006/relationships/hyperlink" Target="https://www.nice.org.uk/guidance/ng3/chapter/recommendations" TargetMode="External"/><Relationship Id="rId38" Type="http://schemas.openxmlformats.org/officeDocument/2006/relationships/image" Target="media/image4.png"/><Relationship Id="rId46" Type="http://schemas.openxmlformats.org/officeDocument/2006/relationships/hyperlink" Target="http://www.facebook.com/groups/gestationaldiabetesuk/" TargetMode="External"/><Relationship Id="rId59" Type="http://schemas.openxmlformats.org/officeDocument/2006/relationships/hyperlink" Target="https://www.gestationaldiabetes.co.uk/induction/" TargetMode="External"/><Relationship Id="rId67" Type="http://schemas.openxmlformats.org/officeDocument/2006/relationships/fontTable" Target="fontTable.xml"/><Relationship Id="rId20" Type="http://schemas.openxmlformats.org/officeDocument/2006/relationships/hyperlink" Target="https://www.nice.org.uk/Guidance/QS6" TargetMode="External"/><Relationship Id="rId41" Type="http://schemas.openxmlformats.org/officeDocument/2006/relationships/image" Target="media/image7.png"/><Relationship Id="rId54" Type="http://schemas.openxmlformats.org/officeDocument/2006/relationships/hyperlink" Target="https://digital.nhs.uk/data-and-information/publications/statistical/national-pregnancy-in-diabetes-audit/2019-and-2020" TargetMode="External"/><Relationship Id="rId62" Type="http://schemas.openxmlformats.org/officeDocument/2006/relationships/hyperlink" Target="https://www.gestationaldiabetes.co.uk/gestational-diabetes-birt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jd-abcd.com/index.php/bjd/article/view/505/745" TargetMode="External"/><Relationship Id="rId23" Type="http://schemas.openxmlformats.org/officeDocument/2006/relationships/footer" Target="footer1.xml"/><Relationship Id="rId28" Type="http://schemas.openxmlformats.org/officeDocument/2006/relationships/hyperlink" Target="https://bmcpregnancychildbirth.biomedcentral.com/articles/10.1186/s12884-021-04335-x" TargetMode="External"/><Relationship Id="rId36" Type="http://schemas.openxmlformats.org/officeDocument/2006/relationships/image" Target="media/image2.png"/><Relationship Id="rId49" Type="http://schemas.openxmlformats.org/officeDocument/2006/relationships/image" Target="media/image14.png"/><Relationship Id="rId57" Type="http://schemas.openxmlformats.org/officeDocument/2006/relationships/hyperlink" Target="https://www.ncbi.nlm.nih.gov/books/NBK401113/" TargetMode="External"/><Relationship Id="rId10" Type="http://schemas.openxmlformats.org/officeDocument/2006/relationships/hyperlink" Target="https://www.nice.org.uk/guidance/ng3" TargetMode="External"/><Relationship Id="rId31" Type="http://schemas.openxmlformats.org/officeDocument/2006/relationships/hyperlink" Target="https://www.england.nhs.uk/digital-weight-management/" TargetMode="External"/><Relationship Id="rId44" Type="http://schemas.openxmlformats.org/officeDocument/2006/relationships/image" Target="media/image10.png"/><Relationship Id="rId52" Type="http://schemas.openxmlformats.org/officeDocument/2006/relationships/hyperlink" Target="https://www.nice.org.uk/guidance/ng3/chapter/Recommendations" TargetMode="External"/><Relationship Id="rId60" Type="http://schemas.openxmlformats.org/officeDocument/2006/relationships/image" Target="media/image16.png"/><Relationship Id="rId65" Type="http://schemas.openxmlformats.org/officeDocument/2006/relationships/hyperlink" Target="https://www.gestationaldiabetes.co.uk/gestational-diabetes-homebirth/" TargetMode="External"/><Relationship Id="rId4" Type="http://schemas.openxmlformats.org/officeDocument/2006/relationships/settings" Target="settings.xml"/><Relationship Id="rId9" Type="http://schemas.openxmlformats.org/officeDocument/2006/relationships/hyperlink" Target="https://www.nice.org.uk/guidance/qs109" TargetMode="External"/><Relationship Id="rId13" Type="http://schemas.openxmlformats.org/officeDocument/2006/relationships/hyperlink" Target="https://digital.nhs.uk/data-and-information/publications/statistical/national-pregnancy-in-diabetes-audit/2019-and-2020" TargetMode="External"/><Relationship Id="rId18" Type="http://schemas.openxmlformats.org/officeDocument/2006/relationships/hyperlink" Target="https://www.nice.org.uk/Guidance/QS6" TargetMode="External"/><Relationship Id="rId39"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who.int/news-room/fact-sheets/detail/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2A03A-0315-4060-9AD9-4074FA85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12325</Words>
  <Characters>72561</Characters>
  <Application>Microsoft Office Word</Application>
  <DocSecurity>0</DocSecurity>
  <Lines>604</Lines>
  <Paragraphs>169</Paragraphs>
  <ScaleCrop>false</ScaleCrop>
  <Manager/>
  <Company/>
  <LinksUpToDate>false</LinksUpToDate>
  <CharactersWithSpaces>84717</CharactersWithSpaces>
  <SharedDoc>false</SharedDoc>
  <HLinks>
    <vt:vector size="102" baseType="variant">
      <vt:variant>
        <vt:i4>3014777</vt:i4>
      </vt:variant>
      <vt:variant>
        <vt:i4>189</vt:i4>
      </vt:variant>
      <vt:variant>
        <vt:i4>0</vt:i4>
      </vt:variant>
      <vt:variant>
        <vt:i4>5</vt:i4>
      </vt:variant>
      <vt:variant>
        <vt:lpwstr>http://publications.nice.org.uk/headaches-cg150/guidance</vt:lpwstr>
      </vt:variant>
      <vt:variant>
        <vt:lpwstr>diagnosis-2</vt:lpwstr>
      </vt:variant>
      <vt:variant>
        <vt:i4>1048592</vt:i4>
      </vt:variant>
      <vt:variant>
        <vt:i4>150</vt:i4>
      </vt:variant>
      <vt:variant>
        <vt:i4>0</vt:i4>
      </vt:variant>
      <vt:variant>
        <vt:i4>5</vt:i4>
      </vt:variant>
      <vt:variant>
        <vt:lpwstr>http://www.rcog.org.uk/orca/audit</vt:lpwstr>
      </vt:variant>
      <vt:variant>
        <vt:lpwstr/>
      </vt:variant>
      <vt:variant>
        <vt:i4>8192098</vt:i4>
      </vt:variant>
      <vt:variant>
        <vt:i4>108</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102</vt:i4>
      </vt:variant>
      <vt:variant>
        <vt:i4>0</vt:i4>
      </vt:variant>
      <vt:variant>
        <vt:i4>5</vt:i4>
      </vt:variant>
      <vt:variant>
        <vt:lpwstr>https://www.gov.uk/government/publications/nhs-outcomes-framework-2013-to-2014</vt:lpwstr>
      </vt:variant>
      <vt:variant>
        <vt:lpwstr/>
      </vt:variant>
      <vt:variant>
        <vt:i4>4390998</vt:i4>
      </vt:variant>
      <vt:variant>
        <vt:i4>96</vt:i4>
      </vt:variant>
      <vt:variant>
        <vt:i4>0</vt:i4>
      </vt:variant>
      <vt:variant>
        <vt:i4>5</vt:i4>
      </vt:variant>
      <vt:variant>
        <vt:lpwstr>https://www.gov.uk/government/publications/the-adult-social-care-outcomes-framework-2013-to-2014</vt:lpwstr>
      </vt:variant>
      <vt:variant>
        <vt:lpwstr/>
      </vt:variant>
      <vt:variant>
        <vt:i4>7798821</vt:i4>
      </vt:variant>
      <vt:variant>
        <vt:i4>90</vt:i4>
      </vt:variant>
      <vt:variant>
        <vt:i4>0</vt:i4>
      </vt:variant>
      <vt:variant>
        <vt:i4>5</vt:i4>
      </vt:variant>
      <vt:variant>
        <vt:lpwstr>https://www.gov.uk/government/publications/nhs-outcomes-framework-2013-to-2014</vt:lpwstr>
      </vt:variant>
      <vt:variant>
        <vt:lpwstr/>
      </vt:variant>
      <vt:variant>
        <vt:i4>5111887</vt:i4>
      </vt:variant>
      <vt:variant>
        <vt:i4>63</vt:i4>
      </vt:variant>
      <vt:variant>
        <vt:i4>0</vt:i4>
      </vt:variant>
      <vt:variant>
        <vt:i4>5</vt:i4>
      </vt:variant>
      <vt:variant>
        <vt:lpwstr>http://www.nice.org.uk/guidance/CG85</vt:lpwstr>
      </vt:variant>
      <vt:variant>
        <vt:lpwstr/>
      </vt:variant>
      <vt:variant>
        <vt:i4>1048625</vt:i4>
      </vt:variant>
      <vt:variant>
        <vt:i4>53</vt:i4>
      </vt:variant>
      <vt:variant>
        <vt:i4>0</vt:i4>
      </vt:variant>
      <vt:variant>
        <vt:i4>5</vt:i4>
      </vt:variant>
      <vt:variant>
        <vt:lpwstr/>
      </vt:variant>
      <vt:variant>
        <vt:lpwstr>_Toc362005047</vt:lpwstr>
      </vt:variant>
      <vt:variant>
        <vt:i4>1048625</vt:i4>
      </vt:variant>
      <vt:variant>
        <vt:i4>47</vt:i4>
      </vt:variant>
      <vt:variant>
        <vt:i4>0</vt:i4>
      </vt:variant>
      <vt:variant>
        <vt:i4>5</vt:i4>
      </vt:variant>
      <vt:variant>
        <vt:lpwstr/>
      </vt:variant>
      <vt:variant>
        <vt:lpwstr>_Toc362005046</vt:lpwstr>
      </vt:variant>
      <vt:variant>
        <vt:i4>1048625</vt:i4>
      </vt:variant>
      <vt:variant>
        <vt:i4>41</vt:i4>
      </vt:variant>
      <vt:variant>
        <vt:i4>0</vt:i4>
      </vt:variant>
      <vt:variant>
        <vt:i4>5</vt:i4>
      </vt:variant>
      <vt:variant>
        <vt:lpwstr/>
      </vt:variant>
      <vt:variant>
        <vt:lpwstr>_Toc362005045</vt:lpwstr>
      </vt:variant>
      <vt:variant>
        <vt:i4>1048625</vt:i4>
      </vt:variant>
      <vt:variant>
        <vt:i4>35</vt:i4>
      </vt:variant>
      <vt:variant>
        <vt:i4>0</vt:i4>
      </vt:variant>
      <vt:variant>
        <vt:i4>5</vt:i4>
      </vt:variant>
      <vt:variant>
        <vt:lpwstr/>
      </vt:variant>
      <vt:variant>
        <vt:lpwstr>_Toc362005044</vt:lpwstr>
      </vt:variant>
      <vt:variant>
        <vt:i4>1048625</vt:i4>
      </vt:variant>
      <vt:variant>
        <vt:i4>29</vt:i4>
      </vt:variant>
      <vt:variant>
        <vt:i4>0</vt:i4>
      </vt:variant>
      <vt:variant>
        <vt:i4>5</vt:i4>
      </vt:variant>
      <vt:variant>
        <vt:lpwstr/>
      </vt:variant>
      <vt:variant>
        <vt:lpwstr>_Toc362005043</vt:lpwstr>
      </vt:variant>
      <vt:variant>
        <vt:i4>1048625</vt:i4>
      </vt:variant>
      <vt:variant>
        <vt:i4>23</vt:i4>
      </vt:variant>
      <vt:variant>
        <vt:i4>0</vt:i4>
      </vt:variant>
      <vt:variant>
        <vt:i4>5</vt:i4>
      </vt:variant>
      <vt:variant>
        <vt:lpwstr/>
      </vt:variant>
      <vt:variant>
        <vt:lpwstr>_Toc362005042</vt:lpwstr>
      </vt:variant>
      <vt:variant>
        <vt:i4>1048625</vt:i4>
      </vt:variant>
      <vt:variant>
        <vt:i4>17</vt:i4>
      </vt:variant>
      <vt:variant>
        <vt:i4>0</vt:i4>
      </vt:variant>
      <vt:variant>
        <vt:i4>5</vt:i4>
      </vt:variant>
      <vt:variant>
        <vt:lpwstr/>
      </vt:variant>
      <vt:variant>
        <vt:lpwstr>_Toc362005041</vt:lpwstr>
      </vt:variant>
      <vt:variant>
        <vt:i4>1048625</vt:i4>
      </vt:variant>
      <vt:variant>
        <vt:i4>11</vt:i4>
      </vt:variant>
      <vt:variant>
        <vt:i4>0</vt:i4>
      </vt:variant>
      <vt:variant>
        <vt:i4>5</vt:i4>
      </vt:variant>
      <vt:variant>
        <vt:lpwstr/>
      </vt:variant>
      <vt:variant>
        <vt:lpwstr>_Toc362005040</vt:lpwstr>
      </vt:variant>
      <vt:variant>
        <vt:i4>3801214</vt:i4>
      </vt:variant>
      <vt:variant>
        <vt:i4>0</vt:i4>
      </vt:variant>
      <vt:variant>
        <vt:i4>0</vt:i4>
      </vt:variant>
      <vt:variant>
        <vt:i4>5</vt:i4>
      </vt:variant>
      <vt:variant>
        <vt:lpwstr>http://intranet.nice.org.uk/NICEAndNicePeople/writingguides.cfm</vt:lpwstr>
      </vt:variant>
      <vt:variant>
        <vt:lpwstr/>
      </vt:variant>
      <vt:variant>
        <vt:i4>3342435</vt:i4>
      </vt:variant>
      <vt:variant>
        <vt:i4>0</vt:i4>
      </vt:variant>
      <vt:variant>
        <vt:i4>0</vt:i4>
      </vt:variant>
      <vt:variant>
        <vt:i4>5</vt:i4>
      </vt:variant>
      <vt:variant>
        <vt:lpwstr>http://www.rcpsych.ac.uk/quality/quality,accreditationaudit/communitycamhs.aspx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2022-06-30T08:46:00Z</dcterms:created>
  <dcterms:modified xsi:type="dcterms:W3CDTF">2022-06-30T08:47:00Z</dcterms:modified>
</cp:coreProperties>
</file>