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600B" w14:textId="77777777" w:rsidR="00142E7B" w:rsidRPr="00CA2334" w:rsidRDefault="00142E7B" w:rsidP="00142E7B">
      <w:pPr>
        <w:rPr>
          <w:rFonts w:ascii="Arial" w:hAnsi="Arial" w:cs="Arial"/>
          <w:vanish/>
        </w:rPr>
      </w:pPr>
    </w:p>
    <w:p w14:paraId="1B166096" w14:textId="77777777" w:rsidR="009159AE" w:rsidRPr="00CA2334" w:rsidRDefault="009159AE" w:rsidP="009159AE">
      <w:pPr>
        <w:rPr>
          <w:rFonts w:ascii="Arial" w:hAnsi="Arial" w:cs="Arial"/>
        </w:rPr>
      </w:pPr>
    </w:p>
    <w:p w14:paraId="4484251F" w14:textId="77777777" w:rsidR="002F0B71" w:rsidRPr="00925FEA" w:rsidRDefault="002F0B71" w:rsidP="00FA665C">
      <w:pPr>
        <w:rPr>
          <w:rFonts w:ascii="Arial" w:hAnsi="Arial" w:cs="Arial"/>
          <w:b/>
          <w:sz w:val="22"/>
          <w:szCs w:val="22"/>
        </w:rPr>
      </w:pPr>
      <w:r w:rsidRPr="00925FEA">
        <w:rPr>
          <w:rFonts w:ascii="Arial" w:hAnsi="Arial" w:cs="Arial"/>
          <w:b/>
          <w:sz w:val="22"/>
          <w:szCs w:val="22"/>
        </w:rPr>
        <w:t>National Institute for Health and Care Excellence</w:t>
      </w:r>
    </w:p>
    <w:p w14:paraId="1C90ECCE" w14:textId="77777777" w:rsidR="002F0B71" w:rsidRDefault="002F0B71" w:rsidP="00FA665C">
      <w:pPr>
        <w:rPr>
          <w:rFonts w:ascii="Arial" w:hAnsi="Arial" w:cs="Arial"/>
          <w:b/>
          <w:sz w:val="20"/>
          <w:szCs w:val="20"/>
        </w:rPr>
      </w:pPr>
    </w:p>
    <w:p w14:paraId="7ED96CCE" w14:textId="77777777" w:rsidR="00DA7E86" w:rsidRDefault="00CA2334" w:rsidP="00FA665C">
      <w:pPr>
        <w:rPr>
          <w:rFonts w:ascii="Arial" w:hAnsi="Arial" w:cs="Arial"/>
          <w:b/>
          <w:sz w:val="20"/>
          <w:szCs w:val="20"/>
        </w:rPr>
      </w:pPr>
      <w:r w:rsidRPr="008B0B4B">
        <w:rPr>
          <w:rFonts w:ascii="Arial" w:hAnsi="Arial" w:cs="Arial"/>
          <w:b/>
          <w:sz w:val="20"/>
          <w:szCs w:val="20"/>
        </w:rPr>
        <w:t xml:space="preserve">Quality </w:t>
      </w:r>
      <w:r w:rsidR="008B0B4B" w:rsidRPr="008B0B4B">
        <w:rPr>
          <w:rFonts w:ascii="Arial" w:hAnsi="Arial" w:cs="Arial"/>
          <w:b/>
          <w:sz w:val="20"/>
          <w:szCs w:val="20"/>
        </w:rPr>
        <w:t>S</w:t>
      </w:r>
      <w:r w:rsidRPr="008B0B4B">
        <w:rPr>
          <w:rFonts w:ascii="Arial" w:hAnsi="Arial" w:cs="Arial"/>
          <w:b/>
          <w:sz w:val="20"/>
          <w:szCs w:val="20"/>
        </w:rPr>
        <w:t xml:space="preserve">tandards Advisory Committee </w:t>
      </w:r>
      <w:r w:rsidRPr="008A68E6">
        <w:rPr>
          <w:rFonts w:ascii="Arial" w:hAnsi="Arial" w:cs="Arial"/>
          <w:b/>
          <w:sz w:val="20"/>
          <w:szCs w:val="20"/>
        </w:rPr>
        <w:t>2</w:t>
      </w:r>
      <w:r w:rsidRPr="008B0B4B">
        <w:rPr>
          <w:rFonts w:ascii="Arial" w:hAnsi="Arial" w:cs="Arial"/>
          <w:b/>
          <w:sz w:val="20"/>
          <w:szCs w:val="20"/>
        </w:rPr>
        <w:t xml:space="preserve"> meeting</w:t>
      </w:r>
    </w:p>
    <w:p w14:paraId="76301019" w14:textId="77777777" w:rsidR="00183518" w:rsidRPr="008B0B4B" w:rsidRDefault="00183518" w:rsidP="00FA665C">
      <w:pPr>
        <w:rPr>
          <w:rFonts w:ascii="Arial" w:hAnsi="Arial" w:cs="Arial"/>
          <w:b/>
          <w:sz w:val="20"/>
          <w:szCs w:val="20"/>
        </w:rPr>
      </w:pPr>
    </w:p>
    <w:p w14:paraId="2CE67343" w14:textId="77777777" w:rsidR="00CA2334" w:rsidRPr="008B0B4B" w:rsidRDefault="00CA2334" w:rsidP="00FA665C">
      <w:pPr>
        <w:rPr>
          <w:rFonts w:ascii="Arial" w:hAnsi="Arial" w:cs="Arial"/>
          <w:b/>
          <w:sz w:val="20"/>
          <w:szCs w:val="20"/>
        </w:rPr>
      </w:pPr>
      <w:r w:rsidRPr="008B0B4B">
        <w:rPr>
          <w:rFonts w:ascii="Arial" w:hAnsi="Arial" w:cs="Arial"/>
          <w:b/>
          <w:sz w:val="20"/>
          <w:szCs w:val="20"/>
        </w:rPr>
        <w:t xml:space="preserve">Date: </w:t>
      </w:r>
      <w:r w:rsidR="00E02390">
        <w:rPr>
          <w:rFonts w:ascii="Arial" w:hAnsi="Arial" w:cs="Arial"/>
          <w:b/>
          <w:sz w:val="20"/>
          <w:szCs w:val="20"/>
        </w:rPr>
        <w:t>Tuesday 11 April 2023</w:t>
      </w:r>
    </w:p>
    <w:p w14:paraId="1FE0A5A3" w14:textId="77777777" w:rsidR="00CA2334" w:rsidRPr="008A68E6" w:rsidRDefault="00CA2334" w:rsidP="00FA665C">
      <w:pPr>
        <w:rPr>
          <w:rFonts w:ascii="Arial" w:hAnsi="Arial" w:cs="Arial"/>
          <w:b/>
          <w:bCs/>
          <w:sz w:val="20"/>
          <w:szCs w:val="20"/>
        </w:rPr>
      </w:pPr>
    </w:p>
    <w:p w14:paraId="083F1EF5" w14:textId="77777777" w:rsidR="003A3356" w:rsidRPr="00E02390" w:rsidRDefault="00E02390" w:rsidP="003A3356">
      <w:pPr>
        <w:rPr>
          <w:rFonts w:ascii="Arial" w:hAnsi="Arial" w:cs="Arial"/>
          <w:b/>
          <w:iCs/>
          <w:sz w:val="20"/>
          <w:szCs w:val="20"/>
        </w:rPr>
      </w:pPr>
      <w:r w:rsidRPr="00E02390">
        <w:rPr>
          <w:rFonts w:ascii="Arial" w:hAnsi="Arial" w:cs="Arial"/>
          <w:b/>
          <w:iCs/>
          <w:sz w:val="20"/>
          <w:szCs w:val="20"/>
        </w:rPr>
        <w:t>Alcohol use disorders</w:t>
      </w:r>
      <w:r w:rsidR="003A3356" w:rsidRPr="00E02390">
        <w:rPr>
          <w:rFonts w:ascii="Arial" w:hAnsi="Arial" w:cs="Arial"/>
          <w:b/>
          <w:iCs/>
          <w:sz w:val="20"/>
          <w:szCs w:val="20"/>
        </w:rPr>
        <w:t xml:space="preserve"> – review of stakeholder feedback</w:t>
      </w:r>
    </w:p>
    <w:p w14:paraId="78934E14" w14:textId="66E4D1AE" w:rsidR="003A3356" w:rsidRDefault="003A3356" w:rsidP="003A3356">
      <w:pPr>
        <w:pStyle w:val="Paragraph"/>
        <w:numPr>
          <w:ilvl w:val="0"/>
          <w:numId w:val="0"/>
        </w:numPr>
        <w:spacing w:line="240" w:lineRule="auto"/>
        <w:rPr>
          <w:rFonts w:cs="Arial"/>
          <w:sz w:val="20"/>
          <w:szCs w:val="20"/>
        </w:rPr>
      </w:pPr>
      <w:r w:rsidRPr="00E02390">
        <w:rPr>
          <w:rFonts w:cs="Arial"/>
          <w:b/>
          <w:bCs/>
          <w:kern w:val="32"/>
          <w:sz w:val="20"/>
          <w:szCs w:val="20"/>
        </w:rPr>
        <w:t>Minutes:</w:t>
      </w:r>
      <w:r w:rsidRPr="00E02390">
        <w:rPr>
          <w:rFonts w:cs="Arial"/>
          <w:bCs/>
          <w:kern w:val="32"/>
          <w:sz w:val="20"/>
          <w:szCs w:val="20"/>
        </w:rPr>
        <w:t xml:space="preserve"> </w:t>
      </w:r>
      <w:r w:rsidR="00777A4F">
        <w:rPr>
          <w:rFonts w:cs="Arial"/>
          <w:sz w:val="20"/>
          <w:szCs w:val="20"/>
        </w:rPr>
        <w:t>Final</w:t>
      </w:r>
      <w:r w:rsidRPr="00E02390">
        <w:rPr>
          <w:rFonts w:cs="Arial"/>
          <w:sz w:val="20"/>
          <w:szCs w:val="20"/>
        </w:rPr>
        <w:t xml:space="preserve"> </w:t>
      </w:r>
    </w:p>
    <w:p w14:paraId="4627547E" w14:textId="77777777" w:rsidR="003A3356" w:rsidRPr="008B0B4B" w:rsidRDefault="003A3356" w:rsidP="003A3356">
      <w:pPr>
        <w:pStyle w:val="Paragraph"/>
        <w:numPr>
          <w:ilvl w:val="0"/>
          <w:numId w:val="0"/>
        </w:numPr>
        <w:spacing w:line="240" w:lineRule="auto"/>
        <w:rPr>
          <w:rFonts w:cs="Arial"/>
          <w:sz w:val="20"/>
          <w:szCs w:val="20"/>
        </w:rPr>
      </w:pPr>
      <w:r w:rsidRPr="00B17D21">
        <w:rPr>
          <w:rFonts w:cs="Arial"/>
          <w:b/>
          <w:bCs/>
          <w:sz w:val="20"/>
          <w:szCs w:val="20"/>
        </w:rPr>
        <w:t xml:space="preserve">Quoracy: </w:t>
      </w:r>
      <w:r w:rsidRPr="00B17D21">
        <w:rPr>
          <w:rFonts w:cs="Arial"/>
          <w:sz w:val="20"/>
          <w:szCs w:val="20"/>
        </w:rPr>
        <w:t>The meeting was quorate</w:t>
      </w:r>
      <w:r w:rsidR="00514229">
        <w:rPr>
          <w:rFonts w:cs="Arial"/>
          <w:sz w:val="20"/>
          <w:szCs w:val="20"/>
        </w:rPr>
        <w:t>.</w:t>
      </w:r>
      <w:r>
        <w:rPr>
          <w:rFonts w:cs="Arial"/>
          <w:sz w:val="20"/>
          <w:szCs w:val="20"/>
        </w:rPr>
        <w:t xml:space="preserve"> </w:t>
      </w:r>
      <w:r w:rsidRPr="00B17D21">
        <w:rPr>
          <w:rFonts w:cs="Arial"/>
          <w:sz w:val="20"/>
          <w:szCs w:val="20"/>
        </w:rPr>
        <w:t xml:space="preserve"> </w:t>
      </w:r>
    </w:p>
    <w:p w14:paraId="6DE15018" w14:textId="77777777" w:rsidR="001D35EA" w:rsidRPr="008B0B4B" w:rsidRDefault="001D35EA" w:rsidP="00FA665C">
      <w:pPr>
        <w:pStyle w:val="Paragraph"/>
        <w:numPr>
          <w:ilvl w:val="0"/>
          <w:numId w:val="0"/>
        </w:numPr>
        <w:spacing w:line="240" w:lineRule="auto"/>
        <w:rPr>
          <w:rFonts w:cs="Arial"/>
          <w:b/>
          <w:sz w:val="20"/>
          <w:szCs w:val="20"/>
        </w:rPr>
      </w:pPr>
      <w:r w:rsidRPr="008B0B4B">
        <w:rPr>
          <w:rFonts w:cs="Arial"/>
          <w:b/>
          <w:sz w:val="20"/>
          <w:szCs w:val="20"/>
        </w:rPr>
        <w:t>Attendees</w:t>
      </w:r>
    </w:p>
    <w:p w14:paraId="77CA9F41" w14:textId="77777777" w:rsidR="001D35EA" w:rsidRPr="008B0B4B" w:rsidRDefault="001D35EA" w:rsidP="00FA665C">
      <w:pPr>
        <w:rPr>
          <w:rFonts w:ascii="Arial" w:hAnsi="Arial" w:cs="Arial"/>
          <w:b/>
          <w:sz w:val="20"/>
          <w:szCs w:val="20"/>
        </w:rPr>
      </w:pPr>
      <w:r w:rsidRPr="008B0B4B">
        <w:rPr>
          <w:rFonts w:ascii="Arial" w:hAnsi="Arial" w:cs="Arial"/>
          <w:b/>
          <w:sz w:val="20"/>
          <w:szCs w:val="20"/>
        </w:rPr>
        <w:t xml:space="preserve">Quality </w:t>
      </w:r>
      <w:r w:rsidR="004801CD">
        <w:rPr>
          <w:rFonts w:ascii="Arial" w:hAnsi="Arial" w:cs="Arial"/>
          <w:b/>
          <w:sz w:val="20"/>
          <w:szCs w:val="20"/>
        </w:rPr>
        <w:t>S</w:t>
      </w:r>
      <w:r w:rsidRPr="008B0B4B">
        <w:rPr>
          <w:rFonts w:ascii="Arial" w:hAnsi="Arial" w:cs="Arial"/>
          <w:b/>
          <w:sz w:val="20"/>
          <w:szCs w:val="20"/>
        </w:rPr>
        <w:t xml:space="preserve">tandards Advisory Committee 2 </w:t>
      </w:r>
      <w:r w:rsidR="004801CD">
        <w:rPr>
          <w:rFonts w:ascii="Arial" w:hAnsi="Arial" w:cs="Arial"/>
          <w:b/>
          <w:sz w:val="20"/>
          <w:szCs w:val="20"/>
        </w:rPr>
        <w:t xml:space="preserve">standing </w:t>
      </w:r>
      <w:r w:rsidRPr="008B0B4B">
        <w:rPr>
          <w:rFonts w:ascii="Arial" w:hAnsi="Arial" w:cs="Arial"/>
          <w:b/>
          <w:sz w:val="20"/>
          <w:szCs w:val="20"/>
        </w:rPr>
        <w:t>members:</w:t>
      </w:r>
    </w:p>
    <w:p w14:paraId="334C683D" w14:textId="77777777" w:rsidR="001D35EA" w:rsidRPr="003A3356" w:rsidRDefault="00E02390" w:rsidP="00FA665C">
      <w:pPr>
        <w:rPr>
          <w:rFonts w:ascii="Arial" w:hAnsi="Arial" w:cs="Arial"/>
          <w:b/>
          <w:sz w:val="20"/>
          <w:szCs w:val="20"/>
        </w:rPr>
      </w:pPr>
      <w:r>
        <w:rPr>
          <w:rFonts w:ascii="Arial" w:hAnsi="Arial" w:cs="Arial"/>
          <w:color w:val="000000"/>
          <w:sz w:val="20"/>
          <w:szCs w:val="20"/>
        </w:rPr>
        <w:t xml:space="preserve">Sunil Gupta (Chair), Anica Alvarez Nishio (vice Chair), </w:t>
      </w:r>
      <w:r w:rsidR="001D35EA" w:rsidRPr="008A68E6">
        <w:rPr>
          <w:rFonts w:ascii="Arial" w:hAnsi="Arial" w:cs="Arial"/>
          <w:sz w:val="20"/>
          <w:szCs w:val="20"/>
        </w:rPr>
        <w:t>Jane Putsey,</w:t>
      </w:r>
      <w:r w:rsidR="003A3356">
        <w:rPr>
          <w:rFonts w:ascii="Arial" w:hAnsi="Arial" w:cs="Arial"/>
          <w:sz w:val="20"/>
          <w:szCs w:val="20"/>
        </w:rPr>
        <w:t xml:space="preserve"> </w:t>
      </w:r>
      <w:r w:rsidR="003A3356" w:rsidRPr="008A68E6">
        <w:rPr>
          <w:rFonts w:ascii="Arial" w:hAnsi="Arial" w:cs="Arial"/>
          <w:sz w:val="20"/>
          <w:szCs w:val="20"/>
        </w:rPr>
        <w:t>Mark Temple,</w:t>
      </w:r>
      <w:r w:rsidR="003A3356">
        <w:rPr>
          <w:rFonts w:ascii="Arial" w:hAnsi="Arial" w:cs="Arial"/>
          <w:sz w:val="20"/>
          <w:szCs w:val="20"/>
        </w:rPr>
        <w:t xml:space="preserve"> </w:t>
      </w:r>
      <w:r w:rsidR="008A68E6">
        <w:rPr>
          <w:rFonts w:ascii="Arial" w:hAnsi="Arial" w:cs="Arial"/>
          <w:sz w:val="20"/>
          <w:szCs w:val="20"/>
        </w:rPr>
        <w:t xml:space="preserve">Peter Hoskin, </w:t>
      </w:r>
      <w:r w:rsidR="003279D3">
        <w:rPr>
          <w:rFonts w:ascii="Arial" w:hAnsi="Arial" w:cs="Arial"/>
          <w:color w:val="000000"/>
          <w:sz w:val="20"/>
          <w:szCs w:val="20"/>
        </w:rPr>
        <w:t>John Jolly</w:t>
      </w:r>
      <w:r w:rsidR="00B30E3E">
        <w:rPr>
          <w:rFonts w:ascii="Arial" w:hAnsi="Arial" w:cs="Arial"/>
          <w:color w:val="000000"/>
          <w:sz w:val="20"/>
          <w:szCs w:val="20"/>
        </w:rPr>
        <w:t xml:space="preserve">, </w:t>
      </w:r>
      <w:r w:rsidRPr="00E02390">
        <w:rPr>
          <w:rFonts w:ascii="Arial" w:hAnsi="Arial" w:cs="Arial"/>
          <w:color w:val="000000"/>
          <w:sz w:val="20"/>
          <w:szCs w:val="20"/>
        </w:rPr>
        <w:t>Julia Gallagher</w:t>
      </w:r>
      <w:r>
        <w:rPr>
          <w:rFonts w:ascii="Arial" w:hAnsi="Arial" w:cs="Arial"/>
          <w:color w:val="000000"/>
          <w:sz w:val="20"/>
          <w:szCs w:val="20"/>
        </w:rPr>
        <w:t xml:space="preserve">, </w:t>
      </w:r>
      <w:r w:rsidRPr="00E02390">
        <w:rPr>
          <w:rFonts w:ascii="Arial" w:hAnsi="Arial" w:cs="Arial"/>
          <w:color w:val="000000"/>
          <w:sz w:val="20"/>
          <w:szCs w:val="20"/>
        </w:rPr>
        <w:t>Murugesan Raja</w:t>
      </w:r>
      <w:r>
        <w:rPr>
          <w:rFonts w:ascii="Arial" w:hAnsi="Arial" w:cs="Arial"/>
          <w:color w:val="000000"/>
          <w:sz w:val="20"/>
          <w:szCs w:val="20"/>
        </w:rPr>
        <w:t xml:space="preserve">, </w:t>
      </w:r>
      <w:r w:rsidRPr="00E02390">
        <w:rPr>
          <w:rFonts w:ascii="Arial" w:hAnsi="Arial" w:cs="Arial"/>
          <w:color w:val="000000"/>
          <w:sz w:val="20"/>
          <w:szCs w:val="20"/>
        </w:rPr>
        <w:t>Ruth Studley</w:t>
      </w:r>
      <w:r>
        <w:rPr>
          <w:rFonts w:ascii="Arial" w:hAnsi="Arial" w:cs="Arial"/>
          <w:color w:val="000000"/>
          <w:sz w:val="20"/>
          <w:szCs w:val="20"/>
        </w:rPr>
        <w:t xml:space="preserve">, </w:t>
      </w:r>
      <w:r w:rsidRPr="00E02390">
        <w:rPr>
          <w:rFonts w:ascii="Arial" w:hAnsi="Arial" w:cs="Arial"/>
          <w:color w:val="000000"/>
          <w:sz w:val="20"/>
          <w:szCs w:val="20"/>
        </w:rPr>
        <w:t>Devina Maru</w:t>
      </w:r>
    </w:p>
    <w:p w14:paraId="1547CE18" w14:textId="77777777" w:rsidR="00870A76" w:rsidRPr="008B0B4B" w:rsidRDefault="00870A76" w:rsidP="00FA665C">
      <w:pPr>
        <w:rPr>
          <w:rFonts w:ascii="Arial" w:hAnsi="Arial" w:cs="Arial"/>
          <w:sz w:val="20"/>
          <w:szCs w:val="20"/>
        </w:rPr>
      </w:pPr>
    </w:p>
    <w:p w14:paraId="7EBA31B3" w14:textId="77777777" w:rsidR="00870A76" w:rsidRPr="008B0B4B" w:rsidRDefault="00870A76" w:rsidP="00FA665C">
      <w:pPr>
        <w:rPr>
          <w:rFonts w:ascii="Arial" w:hAnsi="Arial" w:cs="Arial"/>
          <w:b/>
          <w:sz w:val="20"/>
          <w:szCs w:val="20"/>
        </w:rPr>
      </w:pPr>
      <w:r w:rsidRPr="008B0B4B">
        <w:rPr>
          <w:rFonts w:ascii="Arial" w:hAnsi="Arial" w:cs="Arial"/>
          <w:b/>
          <w:sz w:val="20"/>
          <w:szCs w:val="20"/>
        </w:rPr>
        <w:t>Specialist committee members:</w:t>
      </w:r>
    </w:p>
    <w:p w14:paraId="4811AF11" w14:textId="77777777" w:rsidR="00A47B95" w:rsidRDefault="00CD46BC" w:rsidP="00CD46BC">
      <w:pPr>
        <w:rPr>
          <w:rFonts w:ascii="Arial" w:hAnsi="Arial" w:cs="Arial"/>
          <w:sz w:val="20"/>
          <w:szCs w:val="20"/>
        </w:rPr>
      </w:pPr>
      <w:r w:rsidRPr="00CD46BC">
        <w:rPr>
          <w:rFonts w:ascii="Arial" w:hAnsi="Arial" w:cs="Arial"/>
          <w:sz w:val="20"/>
          <w:szCs w:val="20"/>
        </w:rPr>
        <w:t xml:space="preserve">Anthony </w:t>
      </w:r>
      <w:proofErr w:type="spellStart"/>
      <w:r w:rsidRPr="00CD46BC">
        <w:rPr>
          <w:rFonts w:ascii="Arial" w:hAnsi="Arial" w:cs="Arial"/>
          <w:sz w:val="20"/>
          <w:szCs w:val="20"/>
        </w:rPr>
        <w:t>Gartland</w:t>
      </w:r>
      <w:proofErr w:type="spellEnd"/>
      <w:r>
        <w:rPr>
          <w:rFonts w:ascii="Arial" w:hAnsi="Arial" w:cs="Arial"/>
          <w:sz w:val="20"/>
          <w:szCs w:val="20"/>
        </w:rPr>
        <w:t xml:space="preserve">, </w:t>
      </w:r>
      <w:r w:rsidRPr="00CD46BC">
        <w:rPr>
          <w:rFonts w:ascii="Arial" w:hAnsi="Arial" w:cs="Arial"/>
          <w:sz w:val="20"/>
          <w:szCs w:val="20"/>
        </w:rPr>
        <w:t>Steven Masson</w:t>
      </w:r>
      <w:r>
        <w:rPr>
          <w:rFonts w:ascii="Arial" w:hAnsi="Arial" w:cs="Arial"/>
          <w:sz w:val="20"/>
          <w:szCs w:val="20"/>
        </w:rPr>
        <w:t xml:space="preserve">, </w:t>
      </w:r>
      <w:r w:rsidRPr="00CD46BC">
        <w:rPr>
          <w:rFonts w:ascii="Arial" w:hAnsi="Arial" w:cs="Arial"/>
          <w:sz w:val="20"/>
          <w:szCs w:val="20"/>
        </w:rPr>
        <w:t>Julia Lewis</w:t>
      </w:r>
      <w:r>
        <w:rPr>
          <w:rFonts w:ascii="Arial" w:hAnsi="Arial" w:cs="Arial"/>
          <w:sz w:val="20"/>
          <w:szCs w:val="20"/>
        </w:rPr>
        <w:t xml:space="preserve">, </w:t>
      </w:r>
      <w:r w:rsidRPr="00CD46BC">
        <w:rPr>
          <w:rFonts w:ascii="Arial" w:hAnsi="Arial" w:cs="Arial"/>
          <w:sz w:val="20"/>
          <w:szCs w:val="20"/>
        </w:rPr>
        <w:t>Roya Vaziri</w:t>
      </w:r>
      <w:r>
        <w:rPr>
          <w:rFonts w:ascii="Arial" w:hAnsi="Arial" w:cs="Arial"/>
          <w:sz w:val="20"/>
          <w:szCs w:val="20"/>
        </w:rPr>
        <w:t xml:space="preserve">, </w:t>
      </w:r>
      <w:r w:rsidRPr="00CD46BC">
        <w:rPr>
          <w:rFonts w:ascii="Arial" w:hAnsi="Arial" w:cs="Arial"/>
          <w:sz w:val="20"/>
          <w:szCs w:val="20"/>
        </w:rPr>
        <w:t>Annette Furley</w:t>
      </w:r>
      <w:r>
        <w:rPr>
          <w:rFonts w:ascii="Arial" w:hAnsi="Arial" w:cs="Arial"/>
          <w:sz w:val="20"/>
          <w:szCs w:val="20"/>
        </w:rPr>
        <w:t xml:space="preserve">, </w:t>
      </w:r>
      <w:r w:rsidRPr="00CD46BC">
        <w:rPr>
          <w:rFonts w:ascii="Arial" w:hAnsi="Arial" w:cs="Arial"/>
          <w:sz w:val="20"/>
          <w:szCs w:val="20"/>
        </w:rPr>
        <w:t>James Halls</w:t>
      </w:r>
    </w:p>
    <w:p w14:paraId="6975EF92" w14:textId="77777777" w:rsidR="00CD46BC" w:rsidRPr="008B0B4B" w:rsidRDefault="00CD46BC" w:rsidP="00CD46BC">
      <w:pPr>
        <w:rPr>
          <w:rFonts w:ascii="Arial" w:hAnsi="Arial" w:cs="Arial"/>
          <w:sz w:val="20"/>
          <w:szCs w:val="20"/>
        </w:rPr>
      </w:pPr>
    </w:p>
    <w:p w14:paraId="6C74B06B" w14:textId="77777777" w:rsidR="00A47B95" w:rsidRPr="008B0B4B" w:rsidRDefault="00A47B95" w:rsidP="00FA665C">
      <w:pPr>
        <w:rPr>
          <w:rFonts w:ascii="Arial" w:hAnsi="Arial" w:cs="Arial"/>
          <w:b/>
          <w:sz w:val="20"/>
          <w:szCs w:val="20"/>
        </w:rPr>
      </w:pPr>
      <w:r w:rsidRPr="008B0B4B">
        <w:rPr>
          <w:rFonts w:ascii="Arial" w:hAnsi="Arial" w:cs="Arial"/>
          <w:b/>
          <w:sz w:val="20"/>
          <w:szCs w:val="20"/>
        </w:rPr>
        <w:t>NICE staff</w:t>
      </w:r>
    </w:p>
    <w:p w14:paraId="53A0E6CA" w14:textId="77777777" w:rsidR="00A47B95" w:rsidRPr="008B0B4B" w:rsidRDefault="00CD46BC" w:rsidP="00FA665C">
      <w:pPr>
        <w:rPr>
          <w:rFonts w:ascii="Arial" w:hAnsi="Arial" w:cs="Arial"/>
          <w:sz w:val="20"/>
          <w:szCs w:val="20"/>
        </w:rPr>
      </w:pPr>
      <w:r>
        <w:rPr>
          <w:rFonts w:ascii="Arial" w:hAnsi="Arial" w:cs="Arial"/>
          <w:sz w:val="20"/>
          <w:szCs w:val="20"/>
        </w:rPr>
        <w:t>Mark Minchin (MM), Craig Grime (CG), Daniel Smithson (DS), Jamie Jason (notes), Rosalee Mason (host)</w:t>
      </w:r>
    </w:p>
    <w:p w14:paraId="5EC2BF34" w14:textId="77777777" w:rsidR="00A47B95" w:rsidRPr="008B0B4B" w:rsidRDefault="00A47B95" w:rsidP="00FA665C">
      <w:pPr>
        <w:rPr>
          <w:rFonts w:ascii="Arial" w:hAnsi="Arial" w:cs="Arial"/>
          <w:b/>
          <w:sz w:val="20"/>
          <w:szCs w:val="20"/>
        </w:rPr>
      </w:pPr>
    </w:p>
    <w:p w14:paraId="702E1657" w14:textId="77777777" w:rsidR="00A47B95" w:rsidRPr="008B0B4B" w:rsidRDefault="00A47B95" w:rsidP="00FA665C">
      <w:pPr>
        <w:rPr>
          <w:rFonts w:ascii="Arial" w:hAnsi="Arial" w:cs="Arial"/>
          <w:b/>
          <w:sz w:val="20"/>
          <w:szCs w:val="20"/>
        </w:rPr>
      </w:pPr>
      <w:r w:rsidRPr="008B0B4B">
        <w:rPr>
          <w:rFonts w:ascii="Arial" w:hAnsi="Arial" w:cs="Arial"/>
          <w:b/>
          <w:sz w:val="20"/>
          <w:szCs w:val="20"/>
        </w:rPr>
        <w:t>NICE observers</w:t>
      </w:r>
    </w:p>
    <w:p w14:paraId="331BE963" w14:textId="77777777" w:rsidR="00A47B95" w:rsidRPr="008B0B4B" w:rsidRDefault="00CD46BC" w:rsidP="00FA665C">
      <w:pPr>
        <w:rPr>
          <w:rFonts w:ascii="Arial" w:hAnsi="Arial" w:cs="Arial"/>
          <w:sz w:val="20"/>
          <w:szCs w:val="20"/>
        </w:rPr>
      </w:pPr>
      <w:r>
        <w:rPr>
          <w:rFonts w:ascii="Arial" w:hAnsi="Arial" w:cs="Arial"/>
          <w:sz w:val="20"/>
          <w:szCs w:val="20"/>
        </w:rPr>
        <w:t>Nicola Cunliffe, Jessica Bailey</w:t>
      </w:r>
    </w:p>
    <w:p w14:paraId="50D55674" w14:textId="77777777" w:rsidR="00B416A8" w:rsidRPr="008B0B4B" w:rsidRDefault="00B416A8" w:rsidP="00FA665C">
      <w:pPr>
        <w:rPr>
          <w:rFonts w:ascii="Arial" w:hAnsi="Arial" w:cs="Arial"/>
          <w:sz w:val="20"/>
          <w:szCs w:val="20"/>
        </w:rPr>
      </w:pPr>
    </w:p>
    <w:p w14:paraId="236271AA" w14:textId="77777777" w:rsidR="00B416A8" w:rsidRDefault="00B416A8" w:rsidP="00FA665C">
      <w:pPr>
        <w:rPr>
          <w:rFonts w:ascii="Arial" w:hAnsi="Arial" w:cs="Arial"/>
          <w:b/>
          <w:sz w:val="20"/>
          <w:szCs w:val="20"/>
        </w:rPr>
      </w:pPr>
      <w:r w:rsidRPr="008B0B4B">
        <w:rPr>
          <w:rFonts w:ascii="Arial" w:hAnsi="Arial" w:cs="Arial"/>
          <w:b/>
          <w:sz w:val="20"/>
          <w:szCs w:val="20"/>
        </w:rPr>
        <w:t>Apologies</w:t>
      </w:r>
    </w:p>
    <w:p w14:paraId="12AF5237" w14:textId="77777777" w:rsidR="00C92F79" w:rsidRDefault="00CD46BC" w:rsidP="00FA665C">
      <w:pPr>
        <w:rPr>
          <w:rFonts w:ascii="Arial" w:hAnsi="Arial" w:cs="Arial"/>
          <w:sz w:val="20"/>
          <w:szCs w:val="20"/>
        </w:rPr>
      </w:pPr>
      <w:r>
        <w:rPr>
          <w:rFonts w:ascii="Arial" w:hAnsi="Arial" w:cs="Arial"/>
          <w:sz w:val="20"/>
          <w:szCs w:val="20"/>
        </w:rPr>
        <w:t xml:space="preserve">Nick </w:t>
      </w:r>
      <w:proofErr w:type="spellStart"/>
      <w:r>
        <w:rPr>
          <w:rFonts w:ascii="Arial" w:hAnsi="Arial" w:cs="Arial"/>
          <w:sz w:val="20"/>
          <w:szCs w:val="20"/>
        </w:rPr>
        <w:t>Screaton</w:t>
      </w:r>
      <w:proofErr w:type="spellEnd"/>
      <w:r>
        <w:rPr>
          <w:rFonts w:ascii="Arial" w:hAnsi="Arial" w:cs="Arial"/>
          <w:sz w:val="20"/>
          <w:szCs w:val="20"/>
        </w:rPr>
        <w:t xml:space="preserve">, Nadim Fazlani, Ivan </w:t>
      </w:r>
      <w:proofErr w:type="spellStart"/>
      <w:r>
        <w:rPr>
          <w:rFonts w:ascii="Arial" w:hAnsi="Arial" w:cs="Arial"/>
          <w:sz w:val="20"/>
          <w:szCs w:val="20"/>
        </w:rPr>
        <w:t>Benett</w:t>
      </w:r>
      <w:proofErr w:type="spellEnd"/>
      <w:r>
        <w:rPr>
          <w:rFonts w:ascii="Arial" w:hAnsi="Arial" w:cs="Arial"/>
          <w:sz w:val="20"/>
          <w:szCs w:val="20"/>
        </w:rPr>
        <w:t xml:space="preserve">, Steve Hajioff, Lindsay Rees, Moyra Amess, Rachael Ingram, Michael Varrow </w:t>
      </w:r>
    </w:p>
    <w:p w14:paraId="6AF1B815" w14:textId="77777777" w:rsidR="00CD46BC" w:rsidRPr="008B0B4B" w:rsidRDefault="00CD46BC" w:rsidP="00FA665C">
      <w:pPr>
        <w:rPr>
          <w:rFonts w:ascii="Arial" w:hAnsi="Arial" w:cs="Arial"/>
          <w:sz w:val="20"/>
          <w:szCs w:val="20"/>
        </w:rPr>
      </w:pPr>
    </w:p>
    <w:p w14:paraId="562FEEFF" w14:textId="77777777"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rPr>
        <w:t xml:space="preserve">Welcome, introductions objectives of the </w:t>
      </w:r>
      <w:proofErr w:type="gramStart"/>
      <w:r w:rsidRPr="008B0B4B">
        <w:rPr>
          <w:rFonts w:ascii="Arial" w:hAnsi="Arial" w:cs="Arial"/>
          <w:b/>
          <w:sz w:val="20"/>
          <w:szCs w:val="20"/>
          <w:u w:val="single"/>
        </w:rPr>
        <w:t>meeting</w:t>
      </w:r>
      <w:proofErr w:type="gramEnd"/>
    </w:p>
    <w:p w14:paraId="07F07FBC" w14:textId="77777777" w:rsidR="002344D3" w:rsidRPr="008B0B4B" w:rsidRDefault="002344D3" w:rsidP="002344D3">
      <w:pPr>
        <w:ind w:left="360"/>
        <w:rPr>
          <w:rFonts w:ascii="Arial" w:hAnsi="Arial" w:cs="Arial"/>
          <w:b/>
          <w:sz w:val="20"/>
          <w:szCs w:val="20"/>
          <w:u w:val="single"/>
        </w:rPr>
      </w:pPr>
    </w:p>
    <w:p w14:paraId="306113A2" w14:textId="77777777" w:rsidR="00C92F79" w:rsidRPr="008B0B4B" w:rsidRDefault="00C92F79" w:rsidP="00FA665C">
      <w:pPr>
        <w:rPr>
          <w:rFonts w:ascii="Arial" w:hAnsi="Arial" w:cs="Arial"/>
          <w:sz w:val="20"/>
          <w:szCs w:val="20"/>
        </w:rPr>
      </w:pPr>
      <w:r w:rsidRPr="008B0B4B">
        <w:rPr>
          <w:rFonts w:ascii="Arial" w:hAnsi="Arial" w:cs="Arial"/>
          <w:sz w:val="20"/>
          <w:szCs w:val="20"/>
        </w:rPr>
        <w:t>The Chair welcomed the attendees</w:t>
      </w:r>
      <w:r w:rsidR="006C6ED7">
        <w:rPr>
          <w:rFonts w:ascii="Arial" w:hAnsi="Arial" w:cs="Arial"/>
          <w:sz w:val="20"/>
          <w:szCs w:val="20"/>
        </w:rPr>
        <w:t xml:space="preserve"> and public observers,</w:t>
      </w:r>
      <w:r w:rsidRPr="008B0B4B">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w:t>
      </w:r>
      <w:r w:rsidR="00CD46BC">
        <w:rPr>
          <w:rFonts w:ascii="Arial" w:hAnsi="Arial" w:cs="Arial"/>
          <w:sz w:val="20"/>
          <w:szCs w:val="20"/>
        </w:rPr>
        <w:t xml:space="preserve"> review stakeholder feedback.</w:t>
      </w:r>
    </w:p>
    <w:p w14:paraId="173AFA82" w14:textId="77777777" w:rsidR="00C92F79" w:rsidRPr="008B0B4B" w:rsidRDefault="00C92F79" w:rsidP="00FA665C">
      <w:pPr>
        <w:rPr>
          <w:rFonts w:ascii="Arial" w:hAnsi="Arial" w:cs="Arial"/>
          <w:sz w:val="20"/>
          <w:szCs w:val="20"/>
        </w:rPr>
      </w:pPr>
    </w:p>
    <w:p w14:paraId="4CA8F9BC" w14:textId="77777777"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lang w:val="en-US"/>
        </w:rPr>
        <w:t xml:space="preserve">Confirmation of matter under discussion and </w:t>
      </w:r>
      <w:r w:rsidRPr="008B0B4B">
        <w:rPr>
          <w:rFonts w:ascii="Arial" w:hAnsi="Arial" w:cs="Arial"/>
          <w:b/>
          <w:sz w:val="20"/>
          <w:szCs w:val="20"/>
          <w:u w:val="single"/>
        </w:rPr>
        <w:t>declarations of interest</w:t>
      </w:r>
    </w:p>
    <w:p w14:paraId="09817718" w14:textId="77777777" w:rsidR="002344D3" w:rsidRPr="008B0B4B" w:rsidRDefault="002344D3" w:rsidP="002344D3">
      <w:pPr>
        <w:ind w:left="360"/>
        <w:rPr>
          <w:rFonts w:ascii="Arial" w:hAnsi="Arial" w:cs="Arial"/>
          <w:b/>
          <w:sz w:val="20"/>
          <w:szCs w:val="20"/>
          <w:u w:val="single"/>
        </w:rPr>
      </w:pPr>
    </w:p>
    <w:p w14:paraId="46C2865F" w14:textId="77777777" w:rsidR="00CD46BC" w:rsidRDefault="00C92F79" w:rsidP="00FA665C">
      <w:pPr>
        <w:rPr>
          <w:rFonts w:ascii="Arial" w:hAnsi="Arial" w:cs="Arial"/>
          <w:sz w:val="20"/>
          <w:szCs w:val="20"/>
        </w:rPr>
      </w:pPr>
      <w:r w:rsidRPr="008B0B4B">
        <w:rPr>
          <w:rFonts w:ascii="Arial" w:hAnsi="Arial" w:cs="Arial"/>
          <w:sz w:val="20"/>
          <w:szCs w:val="20"/>
        </w:rPr>
        <w:t>The Chair confirmed that, for the purpose of managing conflicts of interest, the matter under discussion was</w:t>
      </w:r>
      <w:r w:rsidR="004972BD">
        <w:rPr>
          <w:rFonts w:ascii="Arial" w:hAnsi="Arial" w:cs="Arial"/>
          <w:sz w:val="20"/>
          <w:szCs w:val="20"/>
        </w:rPr>
        <w:t>:</w:t>
      </w:r>
      <w:r w:rsidRPr="008B0B4B">
        <w:rPr>
          <w:rFonts w:ascii="Arial" w:hAnsi="Arial" w:cs="Arial"/>
          <w:sz w:val="20"/>
          <w:szCs w:val="20"/>
        </w:rPr>
        <w:t xml:space="preserve"> </w:t>
      </w:r>
    </w:p>
    <w:p w14:paraId="2FA9BC43" w14:textId="77777777" w:rsidR="00BC163E" w:rsidRDefault="00BC163E" w:rsidP="00FA665C">
      <w:pPr>
        <w:rPr>
          <w:rFonts w:ascii="Arial" w:hAnsi="Arial" w:cs="Arial"/>
          <w:sz w:val="20"/>
          <w:szCs w:val="20"/>
        </w:rPr>
      </w:pPr>
    </w:p>
    <w:p w14:paraId="1DA81056" w14:textId="77777777" w:rsidR="00CD46BC" w:rsidRDefault="00CD46BC" w:rsidP="00CD46BC">
      <w:pPr>
        <w:pStyle w:val="ListParagraph"/>
        <w:numPr>
          <w:ilvl w:val="0"/>
          <w:numId w:val="19"/>
        </w:numPr>
        <w:contextualSpacing w:val="0"/>
        <w:rPr>
          <w:rFonts w:ascii="Arial" w:hAnsi="Arial" w:cs="Arial"/>
          <w:sz w:val="20"/>
          <w:szCs w:val="20"/>
        </w:rPr>
      </w:pPr>
      <w:r>
        <w:rPr>
          <w:rFonts w:ascii="Arial" w:hAnsi="Arial" w:cs="Arial"/>
          <w:sz w:val="20"/>
          <w:szCs w:val="20"/>
        </w:rPr>
        <w:t>Identification and referral</w:t>
      </w:r>
    </w:p>
    <w:p w14:paraId="53877D58" w14:textId="77777777" w:rsidR="00CD46BC" w:rsidRDefault="00CD46BC" w:rsidP="00CD46BC">
      <w:pPr>
        <w:pStyle w:val="ListParagraph"/>
        <w:numPr>
          <w:ilvl w:val="0"/>
          <w:numId w:val="19"/>
        </w:numPr>
        <w:contextualSpacing w:val="0"/>
        <w:rPr>
          <w:rFonts w:ascii="Arial" w:hAnsi="Arial" w:cs="Arial"/>
          <w:sz w:val="20"/>
          <w:szCs w:val="20"/>
        </w:rPr>
      </w:pPr>
      <w:r>
        <w:rPr>
          <w:rFonts w:ascii="Arial" w:hAnsi="Arial" w:cs="Arial"/>
          <w:sz w:val="20"/>
          <w:szCs w:val="20"/>
        </w:rPr>
        <w:t>Assessment in specialist alcohol services</w:t>
      </w:r>
    </w:p>
    <w:p w14:paraId="0FE08B76" w14:textId="77777777" w:rsidR="00CD46BC" w:rsidRDefault="00CD46BC" w:rsidP="00CD46BC">
      <w:pPr>
        <w:pStyle w:val="ListParagraph"/>
        <w:numPr>
          <w:ilvl w:val="0"/>
          <w:numId w:val="19"/>
        </w:numPr>
        <w:contextualSpacing w:val="0"/>
        <w:rPr>
          <w:rFonts w:ascii="Arial" w:hAnsi="Arial" w:cs="Arial"/>
          <w:sz w:val="20"/>
          <w:szCs w:val="20"/>
        </w:rPr>
      </w:pPr>
      <w:r>
        <w:rPr>
          <w:rFonts w:ascii="Arial" w:hAnsi="Arial" w:cs="Arial"/>
          <w:sz w:val="20"/>
          <w:szCs w:val="20"/>
        </w:rPr>
        <w:t xml:space="preserve">Assisted alcohol </w:t>
      </w:r>
      <w:proofErr w:type="gramStart"/>
      <w:r>
        <w:rPr>
          <w:rFonts w:ascii="Arial" w:hAnsi="Arial" w:cs="Arial"/>
          <w:sz w:val="20"/>
          <w:szCs w:val="20"/>
        </w:rPr>
        <w:t>withdrawal</w:t>
      </w:r>
      <w:proofErr w:type="gramEnd"/>
    </w:p>
    <w:p w14:paraId="3452F653" w14:textId="77777777" w:rsidR="00CD46BC" w:rsidRDefault="00CD46BC" w:rsidP="00CD46BC">
      <w:pPr>
        <w:pStyle w:val="ListParagraph"/>
        <w:numPr>
          <w:ilvl w:val="0"/>
          <w:numId w:val="19"/>
        </w:numPr>
        <w:contextualSpacing w:val="0"/>
        <w:rPr>
          <w:rFonts w:ascii="Arial" w:hAnsi="Arial" w:cs="Arial"/>
          <w:sz w:val="20"/>
          <w:szCs w:val="20"/>
        </w:rPr>
      </w:pPr>
      <w:r>
        <w:rPr>
          <w:rFonts w:ascii="Arial" w:hAnsi="Arial" w:cs="Arial"/>
          <w:sz w:val="20"/>
          <w:szCs w:val="20"/>
        </w:rPr>
        <w:t>Intervention after successful withdrawal</w:t>
      </w:r>
    </w:p>
    <w:p w14:paraId="6DC09A6D" w14:textId="77777777" w:rsidR="00C92F79" w:rsidRPr="008B0B4B" w:rsidRDefault="00C92F79" w:rsidP="00FA665C">
      <w:pPr>
        <w:rPr>
          <w:rFonts w:ascii="Arial" w:hAnsi="Arial" w:cs="Arial"/>
          <w:sz w:val="20"/>
          <w:szCs w:val="20"/>
        </w:rPr>
      </w:pPr>
    </w:p>
    <w:p w14:paraId="10F1445B" w14:textId="77777777" w:rsidR="002344D3" w:rsidRPr="008A68E6" w:rsidRDefault="00C92F79" w:rsidP="00FA665C">
      <w:pPr>
        <w:rPr>
          <w:rFonts w:ascii="Arial" w:hAnsi="Arial" w:cs="Arial"/>
          <w:sz w:val="20"/>
          <w:szCs w:val="20"/>
        </w:rPr>
      </w:pPr>
      <w:r w:rsidRPr="008B0B4B">
        <w:rPr>
          <w:rFonts w:ascii="Arial" w:hAnsi="Arial" w:cs="Arial"/>
          <w:sz w:val="20"/>
          <w:szCs w:val="20"/>
        </w:rPr>
        <w:t>The Chair asked standing QSAC members to declare verbally any interests that have arisen since the last meeting and all interests specifically related to the matters under discussio</w:t>
      </w:r>
      <w:r w:rsidR="00266C61">
        <w:rPr>
          <w:rFonts w:ascii="Arial" w:hAnsi="Arial" w:cs="Arial"/>
          <w:sz w:val="20"/>
          <w:szCs w:val="20"/>
        </w:rPr>
        <w:t>n</w:t>
      </w:r>
      <w:r w:rsidRPr="008B0B4B">
        <w:rPr>
          <w:rFonts w:ascii="Arial" w:hAnsi="Arial" w:cs="Arial"/>
          <w:sz w:val="20"/>
          <w:szCs w:val="20"/>
        </w:rPr>
        <w:t>. The Chair asked the specialist committee members to verbally declare all interests.</w:t>
      </w:r>
    </w:p>
    <w:p w14:paraId="12D81B2C" w14:textId="77777777" w:rsidR="00B416A8" w:rsidRPr="008B0B4B" w:rsidRDefault="00B416A8" w:rsidP="00FA665C">
      <w:pPr>
        <w:rPr>
          <w:rFonts w:ascii="Arial" w:hAnsi="Arial" w:cs="Arial"/>
          <w:b/>
          <w:sz w:val="20"/>
          <w:szCs w:val="20"/>
        </w:rPr>
      </w:pPr>
    </w:p>
    <w:p w14:paraId="07971EBC" w14:textId="77777777" w:rsidR="001D35EA" w:rsidRDefault="002520EE" w:rsidP="00FA665C">
      <w:pPr>
        <w:numPr>
          <w:ilvl w:val="0"/>
          <w:numId w:val="15"/>
        </w:numPr>
        <w:rPr>
          <w:rFonts w:ascii="Arial" w:hAnsi="Arial" w:cs="Arial"/>
          <w:b/>
          <w:sz w:val="20"/>
          <w:szCs w:val="20"/>
          <w:u w:val="single"/>
        </w:rPr>
      </w:pPr>
      <w:r w:rsidRPr="008B0B4B">
        <w:rPr>
          <w:rFonts w:ascii="Arial" w:hAnsi="Arial" w:cs="Arial"/>
          <w:b/>
          <w:sz w:val="20"/>
          <w:szCs w:val="20"/>
          <w:u w:val="single"/>
        </w:rPr>
        <w:t>Minutes from the last meeting</w:t>
      </w:r>
    </w:p>
    <w:p w14:paraId="4B82CB2B" w14:textId="77777777" w:rsidR="002344D3" w:rsidRPr="008B0B4B" w:rsidRDefault="002344D3" w:rsidP="002344D3">
      <w:pPr>
        <w:rPr>
          <w:rFonts w:ascii="Arial" w:hAnsi="Arial" w:cs="Arial"/>
          <w:b/>
          <w:sz w:val="20"/>
          <w:szCs w:val="20"/>
          <w:u w:val="single"/>
        </w:rPr>
      </w:pPr>
    </w:p>
    <w:p w14:paraId="73B9054A" w14:textId="77777777" w:rsidR="00CD46BC" w:rsidRDefault="002520EE" w:rsidP="00CD46BC">
      <w:pPr>
        <w:rPr>
          <w:rFonts w:ascii="Arial" w:hAnsi="Arial" w:cs="Arial"/>
          <w:sz w:val="20"/>
          <w:szCs w:val="20"/>
        </w:rPr>
      </w:pPr>
      <w:r w:rsidRPr="00CD46BC">
        <w:rPr>
          <w:rFonts w:ascii="Arial" w:hAnsi="Arial" w:cs="Arial"/>
          <w:sz w:val="20"/>
          <w:szCs w:val="20"/>
        </w:rPr>
        <w:t xml:space="preserve">The committee reviewed the minutes of the last QSAC 2 meeting held on </w:t>
      </w:r>
      <w:r w:rsidR="00CD46BC" w:rsidRPr="00CD46BC">
        <w:rPr>
          <w:rFonts w:ascii="Arial" w:hAnsi="Arial" w:cs="Arial"/>
          <w:sz w:val="20"/>
          <w:szCs w:val="20"/>
        </w:rPr>
        <w:t>15 November 2022</w:t>
      </w:r>
      <w:r w:rsidR="00CD46BC">
        <w:rPr>
          <w:rFonts w:ascii="Arial" w:hAnsi="Arial" w:cs="Arial"/>
          <w:sz w:val="20"/>
          <w:szCs w:val="20"/>
        </w:rPr>
        <w:t xml:space="preserve"> for alcohol use disorder update and noted that </w:t>
      </w:r>
      <w:r w:rsidR="00401C61">
        <w:rPr>
          <w:rFonts w:ascii="Arial" w:hAnsi="Arial" w:cs="Arial"/>
          <w:sz w:val="20"/>
          <w:szCs w:val="20"/>
        </w:rPr>
        <w:t xml:space="preserve">on page 2 the PH guidance should say </w:t>
      </w:r>
      <w:r w:rsidR="00BC163E">
        <w:rPr>
          <w:rFonts w:ascii="Arial" w:hAnsi="Arial" w:cs="Arial"/>
          <w:sz w:val="20"/>
          <w:szCs w:val="20"/>
        </w:rPr>
        <w:t>PH</w:t>
      </w:r>
      <w:r w:rsidR="00401C61">
        <w:rPr>
          <w:rFonts w:ascii="Arial" w:hAnsi="Arial" w:cs="Arial"/>
          <w:sz w:val="20"/>
          <w:szCs w:val="20"/>
        </w:rPr>
        <w:t xml:space="preserve">24 not </w:t>
      </w:r>
      <w:r w:rsidR="00BC163E">
        <w:rPr>
          <w:rFonts w:ascii="Arial" w:hAnsi="Arial" w:cs="Arial"/>
          <w:sz w:val="20"/>
          <w:szCs w:val="20"/>
        </w:rPr>
        <w:t>PH</w:t>
      </w:r>
      <w:r w:rsidR="00401C61">
        <w:rPr>
          <w:rFonts w:ascii="Arial" w:hAnsi="Arial" w:cs="Arial"/>
          <w:sz w:val="20"/>
          <w:szCs w:val="20"/>
        </w:rPr>
        <w:t>22.</w:t>
      </w:r>
      <w:r w:rsidR="00CD46BC">
        <w:rPr>
          <w:rFonts w:ascii="Arial" w:hAnsi="Arial" w:cs="Arial"/>
          <w:sz w:val="20"/>
          <w:szCs w:val="20"/>
        </w:rPr>
        <w:t xml:space="preserve"> </w:t>
      </w:r>
    </w:p>
    <w:p w14:paraId="1C0CCB77" w14:textId="77777777" w:rsidR="002344D3" w:rsidRDefault="007C35B5" w:rsidP="002344D3">
      <w:pPr>
        <w:pStyle w:val="Paragraph"/>
        <w:numPr>
          <w:ilvl w:val="0"/>
          <w:numId w:val="15"/>
        </w:numPr>
        <w:spacing w:line="240" w:lineRule="auto"/>
        <w:rPr>
          <w:rFonts w:cs="Arial"/>
          <w:b/>
          <w:bCs/>
          <w:kern w:val="32"/>
          <w:sz w:val="20"/>
          <w:szCs w:val="20"/>
          <w:u w:val="single"/>
        </w:rPr>
      </w:pPr>
      <w:r w:rsidRPr="008B0B4B">
        <w:rPr>
          <w:rFonts w:cs="Arial"/>
          <w:b/>
          <w:sz w:val="20"/>
          <w:szCs w:val="20"/>
          <w:u w:val="single"/>
        </w:rPr>
        <w:t>Recap of prioritisation meeting and discussion of stakeholder feedback</w:t>
      </w:r>
    </w:p>
    <w:p w14:paraId="31E65725" w14:textId="77777777" w:rsidR="008C7EAA" w:rsidRPr="002344D3" w:rsidRDefault="00FB2462" w:rsidP="002344D3">
      <w:pPr>
        <w:pStyle w:val="Paragraph"/>
        <w:numPr>
          <w:ilvl w:val="0"/>
          <w:numId w:val="0"/>
        </w:numPr>
        <w:spacing w:line="240" w:lineRule="auto"/>
        <w:rPr>
          <w:rFonts w:cs="Arial"/>
          <w:b/>
          <w:bCs/>
          <w:kern w:val="32"/>
          <w:sz w:val="20"/>
          <w:szCs w:val="20"/>
          <w:u w:val="single"/>
        </w:rPr>
      </w:pPr>
      <w:r>
        <w:rPr>
          <w:rFonts w:cs="Arial"/>
          <w:kern w:val="32"/>
          <w:sz w:val="20"/>
          <w:szCs w:val="20"/>
        </w:rPr>
        <w:lastRenderedPageBreak/>
        <w:t>DS</w:t>
      </w:r>
      <w:r w:rsidR="002344D3" w:rsidRPr="002344D3">
        <w:rPr>
          <w:rFonts w:cs="Arial"/>
          <w:kern w:val="32"/>
          <w:sz w:val="20"/>
          <w:szCs w:val="20"/>
        </w:rPr>
        <w:t xml:space="preserve"> p</w:t>
      </w:r>
      <w:r w:rsidR="008C7EAA" w:rsidRPr="002344D3">
        <w:rPr>
          <w:rFonts w:cs="Arial"/>
          <w:sz w:val="20"/>
          <w:szCs w:val="20"/>
        </w:rPr>
        <w:t>rovided a recap of the areas for quality improvement prioritised at the first QSAC meeting for potential inclusion in the</w:t>
      </w:r>
      <w:r>
        <w:rPr>
          <w:rFonts w:cs="Arial"/>
          <w:sz w:val="20"/>
          <w:szCs w:val="20"/>
        </w:rPr>
        <w:t xml:space="preserve"> alcohol use disorders update </w:t>
      </w:r>
      <w:r w:rsidR="008C7EAA" w:rsidRPr="002344D3">
        <w:rPr>
          <w:rFonts w:cs="Arial"/>
          <w:sz w:val="20"/>
          <w:szCs w:val="20"/>
        </w:rPr>
        <w:t>draft quality standard.</w:t>
      </w:r>
    </w:p>
    <w:p w14:paraId="6CA9E1C8" w14:textId="77777777" w:rsidR="008C7EAA" w:rsidRPr="008B0B4B" w:rsidRDefault="00FB2462" w:rsidP="00FA665C">
      <w:pPr>
        <w:pStyle w:val="Paragraph"/>
        <w:numPr>
          <w:ilvl w:val="0"/>
          <w:numId w:val="0"/>
        </w:numPr>
        <w:spacing w:line="240" w:lineRule="auto"/>
        <w:rPr>
          <w:rFonts w:cs="Arial"/>
          <w:sz w:val="20"/>
          <w:szCs w:val="20"/>
        </w:rPr>
      </w:pPr>
      <w:r>
        <w:rPr>
          <w:rFonts w:cs="Arial"/>
          <w:sz w:val="20"/>
          <w:szCs w:val="20"/>
        </w:rPr>
        <w:t>DS</w:t>
      </w:r>
      <w:r w:rsidR="008C7EAA" w:rsidRPr="008B0B4B">
        <w:rPr>
          <w:rFonts w:cs="Arial"/>
          <w:sz w:val="20"/>
          <w:szCs w:val="20"/>
        </w:rPr>
        <w:t xml:space="preserve"> summarised the significant themes from the stakeholder comments received on the </w:t>
      </w:r>
      <w:r>
        <w:rPr>
          <w:rFonts w:cs="Arial"/>
          <w:sz w:val="20"/>
          <w:szCs w:val="20"/>
        </w:rPr>
        <w:t xml:space="preserve">alcohol use disorders update </w:t>
      </w:r>
      <w:r w:rsidR="008C7EAA" w:rsidRPr="008B0B4B">
        <w:rPr>
          <w:rFonts w:cs="Arial"/>
          <w:sz w:val="20"/>
          <w:szCs w:val="20"/>
        </w:rPr>
        <w:t>draft quality standard and referred the committee to the full set of stakeholder comments provided in the papers.</w:t>
      </w:r>
    </w:p>
    <w:p w14:paraId="4C47B077" w14:textId="77777777" w:rsidR="002344D3" w:rsidRDefault="008C7EAA" w:rsidP="00FA665C">
      <w:pPr>
        <w:pStyle w:val="Paragraph"/>
        <w:numPr>
          <w:ilvl w:val="0"/>
          <w:numId w:val="0"/>
        </w:numPr>
        <w:spacing w:line="240" w:lineRule="auto"/>
        <w:rPr>
          <w:rFonts w:cs="Arial"/>
          <w:b/>
          <w:sz w:val="20"/>
          <w:szCs w:val="20"/>
          <w:u w:val="single"/>
        </w:rPr>
      </w:pPr>
      <w:r w:rsidRPr="008B0B4B">
        <w:rPr>
          <w:rFonts w:cs="Arial"/>
          <w:b/>
          <w:sz w:val="20"/>
          <w:szCs w:val="20"/>
          <w:u w:val="single"/>
        </w:rPr>
        <w:t>Discussion and agreement of amendments required to quality</w:t>
      </w:r>
      <w:r w:rsidR="00AE5737">
        <w:rPr>
          <w:rFonts w:cs="Arial"/>
          <w:b/>
          <w:sz w:val="20"/>
          <w:szCs w:val="20"/>
          <w:u w:val="single"/>
        </w:rPr>
        <w:t xml:space="preserve"> </w:t>
      </w:r>
      <w:proofErr w:type="gramStart"/>
      <w:r w:rsidR="00AE5737">
        <w:rPr>
          <w:rFonts w:cs="Arial"/>
          <w:b/>
          <w:sz w:val="20"/>
          <w:szCs w:val="20"/>
          <w:u w:val="single"/>
        </w:rPr>
        <w:t>standard</w:t>
      </w:r>
      <w:proofErr w:type="gramEnd"/>
      <w:r w:rsidRPr="008B0B4B">
        <w:rPr>
          <w:rFonts w:cs="Arial"/>
          <w:b/>
          <w:sz w:val="20"/>
          <w:szCs w:val="20"/>
          <w:u w:val="single"/>
        </w:rPr>
        <w:t xml:space="preserve"> </w:t>
      </w:r>
      <w:r w:rsidR="004C4FAA">
        <w:rPr>
          <w:rFonts w:cs="Arial"/>
          <w:b/>
          <w:sz w:val="20"/>
          <w:szCs w:val="20"/>
          <w:u w:val="single"/>
        </w:rPr>
        <w:t xml:space="preserve">  </w:t>
      </w:r>
    </w:p>
    <w:p w14:paraId="754993FA" w14:textId="77777777" w:rsidR="004C4FAA" w:rsidRDefault="004C4FAA" w:rsidP="00FA665C">
      <w:pPr>
        <w:pStyle w:val="Paragraph"/>
        <w:numPr>
          <w:ilvl w:val="0"/>
          <w:numId w:val="0"/>
        </w:numPr>
        <w:spacing w:line="240" w:lineRule="auto"/>
        <w:rPr>
          <w:rFonts w:cs="Arial"/>
          <w:b/>
          <w:sz w:val="20"/>
          <w:szCs w:val="20"/>
        </w:rPr>
      </w:pPr>
      <w:r w:rsidRPr="004C4FAA">
        <w:rPr>
          <w:rFonts w:cs="Arial"/>
          <w:b/>
          <w:sz w:val="20"/>
          <w:szCs w:val="20"/>
        </w:rPr>
        <w:t xml:space="preserve">Draft statement 1: </w:t>
      </w:r>
      <w:r w:rsidR="00727336" w:rsidRPr="00727336">
        <w:rPr>
          <w:rFonts w:cs="Arial"/>
          <w:b/>
          <w:sz w:val="20"/>
          <w:szCs w:val="20"/>
        </w:rPr>
        <w:t>People who are being asked about their alcohol use have a validated alcohol questionnaire completed to identify any need for intervention.</w:t>
      </w:r>
    </w:p>
    <w:p w14:paraId="22BEDA5A" w14:textId="77777777" w:rsidR="00AE5737" w:rsidRDefault="001E323C" w:rsidP="00AE5737">
      <w:pPr>
        <w:rPr>
          <w:rFonts w:ascii="Arial" w:hAnsi="Arial" w:cs="Arial"/>
          <w:sz w:val="20"/>
          <w:szCs w:val="20"/>
        </w:rPr>
      </w:pPr>
      <w:r>
        <w:rPr>
          <w:rFonts w:ascii="Arial" w:hAnsi="Arial" w:cs="Arial"/>
          <w:sz w:val="20"/>
          <w:szCs w:val="20"/>
        </w:rPr>
        <w:t xml:space="preserve">The committee felt that identifying intervention </w:t>
      </w:r>
      <w:r w:rsidR="004972BD">
        <w:rPr>
          <w:rFonts w:ascii="Arial" w:hAnsi="Arial" w:cs="Arial"/>
          <w:sz w:val="20"/>
          <w:szCs w:val="20"/>
        </w:rPr>
        <w:t xml:space="preserve">needs of </w:t>
      </w:r>
      <w:r>
        <w:rPr>
          <w:rFonts w:ascii="Arial" w:hAnsi="Arial" w:cs="Arial"/>
          <w:sz w:val="20"/>
          <w:szCs w:val="20"/>
        </w:rPr>
        <w:t xml:space="preserve">family and carers was important. It was highlighted that often the person closest to </w:t>
      </w:r>
      <w:r w:rsidR="004972BD">
        <w:rPr>
          <w:rFonts w:ascii="Arial" w:hAnsi="Arial" w:cs="Arial"/>
          <w:sz w:val="20"/>
          <w:szCs w:val="20"/>
        </w:rPr>
        <w:t xml:space="preserve">people with alcohol use disorders </w:t>
      </w:r>
      <w:r>
        <w:rPr>
          <w:rFonts w:ascii="Arial" w:hAnsi="Arial" w:cs="Arial"/>
          <w:sz w:val="20"/>
          <w:szCs w:val="20"/>
        </w:rPr>
        <w:t>need support</w:t>
      </w:r>
      <w:r w:rsidR="00514229">
        <w:rPr>
          <w:rFonts w:ascii="Arial" w:hAnsi="Arial" w:cs="Arial"/>
          <w:sz w:val="20"/>
          <w:szCs w:val="20"/>
        </w:rPr>
        <w:t>, this may not always be family members or carers</w:t>
      </w:r>
      <w:r>
        <w:rPr>
          <w:rFonts w:ascii="Arial" w:hAnsi="Arial" w:cs="Arial"/>
          <w:sz w:val="20"/>
          <w:szCs w:val="20"/>
        </w:rPr>
        <w:t>.</w:t>
      </w:r>
    </w:p>
    <w:p w14:paraId="0ECB8457" w14:textId="77777777" w:rsidR="001E323C" w:rsidRDefault="001E323C" w:rsidP="00AE5737">
      <w:pPr>
        <w:rPr>
          <w:rFonts w:ascii="Arial" w:hAnsi="Arial" w:cs="Arial"/>
          <w:sz w:val="20"/>
          <w:szCs w:val="20"/>
        </w:rPr>
      </w:pPr>
    </w:p>
    <w:p w14:paraId="30A0C8AF" w14:textId="77777777" w:rsidR="001E323C" w:rsidRDefault="00BC163E" w:rsidP="00AE5737">
      <w:pPr>
        <w:rPr>
          <w:rFonts w:ascii="Arial" w:hAnsi="Arial" w:cs="Arial"/>
          <w:sz w:val="20"/>
          <w:szCs w:val="20"/>
        </w:rPr>
      </w:pPr>
      <w:r>
        <w:rPr>
          <w:rFonts w:ascii="Arial" w:hAnsi="Arial" w:cs="Arial"/>
          <w:sz w:val="20"/>
          <w:szCs w:val="20"/>
        </w:rPr>
        <w:t xml:space="preserve">The committee noted that </w:t>
      </w:r>
      <w:r w:rsidR="004E68DF">
        <w:rPr>
          <w:rFonts w:ascii="Arial" w:hAnsi="Arial" w:cs="Arial"/>
          <w:sz w:val="20"/>
          <w:szCs w:val="20"/>
        </w:rPr>
        <w:t xml:space="preserve">staff expertise with the questionnaire is </w:t>
      </w:r>
      <w:r w:rsidR="00514229">
        <w:rPr>
          <w:rFonts w:ascii="Arial" w:hAnsi="Arial" w:cs="Arial"/>
          <w:sz w:val="20"/>
          <w:szCs w:val="20"/>
        </w:rPr>
        <w:t>needed but</w:t>
      </w:r>
      <w:r>
        <w:rPr>
          <w:rFonts w:ascii="Arial" w:hAnsi="Arial" w:cs="Arial"/>
          <w:sz w:val="20"/>
          <w:szCs w:val="20"/>
        </w:rPr>
        <w:t xml:space="preserve"> recognised that training in generally</w:t>
      </w:r>
      <w:r w:rsidR="005A2EDC">
        <w:rPr>
          <w:rFonts w:ascii="Arial" w:hAnsi="Arial" w:cs="Arial"/>
          <w:sz w:val="20"/>
          <w:szCs w:val="20"/>
        </w:rPr>
        <w:t xml:space="preserve"> is</w:t>
      </w:r>
      <w:r>
        <w:rPr>
          <w:rFonts w:ascii="Arial" w:hAnsi="Arial" w:cs="Arial"/>
          <w:sz w:val="20"/>
          <w:szCs w:val="20"/>
        </w:rPr>
        <w:t xml:space="preserve"> outside of scope of NICE quality standards</w:t>
      </w:r>
      <w:r w:rsidR="00514229">
        <w:rPr>
          <w:rFonts w:ascii="Arial" w:hAnsi="Arial" w:cs="Arial"/>
          <w:sz w:val="20"/>
          <w:szCs w:val="20"/>
        </w:rPr>
        <w:t>.</w:t>
      </w:r>
      <w:r w:rsidR="001E323C">
        <w:rPr>
          <w:rFonts w:ascii="Arial" w:hAnsi="Arial" w:cs="Arial"/>
          <w:sz w:val="20"/>
          <w:szCs w:val="20"/>
        </w:rPr>
        <w:t xml:space="preserve">  </w:t>
      </w:r>
    </w:p>
    <w:p w14:paraId="233FBB91" w14:textId="77777777" w:rsidR="00AE5737" w:rsidRDefault="00AE5737" w:rsidP="00AE5737">
      <w:pPr>
        <w:rPr>
          <w:rFonts w:ascii="Arial" w:hAnsi="Arial" w:cs="Arial"/>
          <w:sz w:val="20"/>
          <w:szCs w:val="20"/>
        </w:rPr>
      </w:pPr>
    </w:p>
    <w:p w14:paraId="5F0B62EB" w14:textId="723A9C95" w:rsidR="001E323C" w:rsidRDefault="001E323C" w:rsidP="001E323C">
      <w:pPr>
        <w:rPr>
          <w:rFonts w:ascii="Arial" w:hAnsi="Arial" w:cs="Arial"/>
          <w:sz w:val="20"/>
          <w:szCs w:val="20"/>
        </w:rPr>
      </w:pPr>
      <w:r>
        <w:rPr>
          <w:rFonts w:ascii="Arial" w:hAnsi="Arial" w:cs="Arial"/>
          <w:sz w:val="20"/>
          <w:szCs w:val="20"/>
        </w:rPr>
        <w:t xml:space="preserve">It was pointed out that there is currently an alcohol clinical guideline </w:t>
      </w:r>
      <w:r w:rsidRPr="00AE5737">
        <w:rPr>
          <w:rFonts w:ascii="Arial" w:hAnsi="Arial" w:cs="Arial"/>
          <w:sz w:val="20"/>
          <w:szCs w:val="20"/>
        </w:rPr>
        <w:t xml:space="preserve">being created </w:t>
      </w:r>
      <w:r w:rsidR="00BC163E">
        <w:rPr>
          <w:rFonts w:ascii="Arial" w:hAnsi="Arial" w:cs="Arial"/>
          <w:sz w:val="20"/>
          <w:szCs w:val="20"/>
        </w:rPr>
        <w:t xml:space="preserve">by DHSC (with OHID providing secretariat) </w:t>
      </w:r>
      <w:r>
        <w:rPr>
          <w:rFonts w:ascii="Arial" w:hAnsi="Arial" w:cs="Arial"/>
          <w:sz w:val="20"/>
          <w:szCs w:val="20"/>
        </w:rPr>
        <w:t>and that w</w:t>
      </w:r>
      <w:r w:rsidR="00BC163E">
        <w:rPr>
          <w:rFonts w:ascii="Arial" w:hAnsi="Arial" w:cs="Arial"/>
          <w:sz w:val="20"/>
          <w:szCs w:val="20"/>
        </w:rPr>
        <w:t xml:space="preserve">herever possible the NICE </w:t>
      </w:r>
      <w:r w:rsidR="0015694D">
        <w:rPr>
          <w:rFonts w:ascii="Arial" w:hAnsi="Arial" w:cs="Arial"/>
          <w:sz w:val="20"/>
          <w:szCs w:val="20"/>
        </w:rPr>
        <w:t>quality standard</w:t>
      </w:r>
      <w:r w:rsidR="00BC163E">
        <w:rPr>
          <w:rFonts w:ascii="Arial" w:hAnsi="Arial" w:cs="Arial"/>
          <w:sz w:val="20"/>
          <w:szCs w:val="20"/>
        </w:rPr>
        <w:t xml:space="preserve"> should align to avoid possible confusion across the system. </w:t>
      </w:r>
    </w:p>
    <w:p w14:paraId="52DEC8E2" w14:textId="77777777" w:rsidR="001E323C" w:rsidRPr="00AE5737" w:rsidRDefault="001E323C" w:rsidP="001E323C">
      <w:pPr>
        <w:rPr>
          <w:rFonts w:ascii="Arial" w:hAnsi="Arial" w:cs="Arial"/>
          <w:sz w:val="20"/>
          <w:szCs w:val="20"/>
        </w:rPr>
      </w:pPr>
    </w:p>
    <w:p w14:paraId="47CD5513" w14:textId="77777777" w:rsidR="00D36BD6" w:rsidRDefault="001E323C" w:rsidP="001E323C">
      <w:r>
        <w:rPr>
          <w:rFonts w:ascii="Arial" w:hAnsi="Arial" w:cs="Arial"/>
          <w:sz w:val="20"/>
          <w:szCs w:val="20"/>
        </w:rPr>
        <w:t xml:space="preserve">It was noted that </w:t>
      </w:r>
      <w:r w:rsidR="004972BD">
        <w:rPr>
          <w:rFonts w:ascii="Arial" w:hAnsi="Arial" w:cs="Arial"/>
          <w:sz w:val="20"/>
          <w:szCs w:val="20"/>
        </w:rPr>
        <w:t xml:space="preserve">the statement </w:t>
      </w:r>
      <w:r>
        <w:rPr>
          <w:rFonts w:ascii="Arial" w:hAnsi="Arial" w:cs="Arial"/>
          <w:sz w:val="20"/>
          <w:szCs w:val="20"/>
        </w:rPr>
        <w:t xml:space="preserve">should explain </w:t>
      </w:r>
      <w:r w:rsidR="004E68DF">
        <w:rPr>
          <w:rFonts w:ascii="Arial" w:hAnsi="Arial" w:cs="Arial"/>
          <w:sz w:val="20"/>
          <w:szCs w:val="20"/>
        </w:rPr>
        <w:t>the</w:t>
      </w:r>
      <w:r w:rsidRPr="00AE5737">
        <w:rPr>
          <w:rFonts w:ascii="Arial" w:hAnsi="Arial" w:cs="Arial"/>
          <w:sz w:val="20"/>
          <w:szCs w:val="20"/>
        </w:rPr>
        <w:t xml:space="preserve"> intervention</w:t>
      </w:r>
      <w:r w:rsidR="004E68DF">
        <w:rPr>
          <w:rFonts w:ascii="Arial" w:hAnsi="Arial" w:cs="Arial"/>
          <w:sz w:val="20"/>
          <w:szCs w:val="20"/>
        </w:rPr>
        <w:t>s that</w:t>
      </w:r>
      <w:r w:rsidRPr="00AE5737">
        <w:rPr>
          <w:rFonts w:ascii="Arial" w:hAnsi="Arial" w:cs="Arial"/>
          <w:sz w:val="20"/>
          <w:szCs w:val="20"/>
        </w:rPr>
        <w:t xml:space="preserve"> </w:t>
      </w:r>
      <w:r w:rsidR="004972BD">
        <w:rPr>
          <w:rFonts w:ascii="Arial" w:hAnsi="Arial" w:cs="Arial"/>
          <w:sz w:val="20"/>
          <w:szCs w:val="20"/>
        </w:rPr>
        <w:t>may be needed in more detail</w:t>
      </w:r>
      <w:r>
        <w:rPr>
          <w:rFonts w:ascii="Arial" w:hAnsi="Arial" w:cs="Arial"/>
          <w:sz w:val="20"/>
          <w:szCs w:val="20"/>
        </w:rPr>
        <w:t>.</w:t>
      </w:r>
      <w:r w:rsidR="003F088C">
        <w:rPr>
          <w:rFonts w:ascii="Arial" w:hAnsi="Arial" w:cs="Arial"/>
          <w:sz w:val="20"/>
          <w:szCs w:val="20"/>
        </w:rPr>
        <w:t xml:space="preserve"> </w:t>
      </w:r>
      <w:r w:rsidR="004E68DF" w:rsidRPr="004E68DF">
        <w:rPr>
          <w:rFonts w:ascii="Arial" w:hAnsi="Arial" w:cs="Arial"/>
          <w:sz w:val="20"/>
          <w:szCs w:val="20"/>
        </w:rPr>
        <w:t xml:space="preserve">The committee also noted that there </w:t>
      </w:r>
      <w:r w:rsidR="004E68DF">
        <w:rPr>
          <w:rFonts w:ascii="Arial" w:hAnsi="Arial" w:cs="Arial"/>
          <w:sz w:val="20"/>
          <w:szCs w:val="20"/>
        </w:rPr>
        <w:t>could</w:t>
      </w:r>
      <w:r w:rsidR="004E68DF" w:rsidRPr="004E68DF">
        <w:rPr>
          <w:rFonts w:ascii="Arial" w:hAnsi="Arial" w:cs="Arial"/>
          <w:sz w:val="20"/>
          <w:szCs w:val="20"/>
        </w:rPr>
        <w:t xml:space="preserve"> be accessibility issues</w:t>
      </w:r>
      <w:r w:rsidR="00D36BD6">
        <w:rPr>
          <w:rFonts w:ascii="Arial" w:hAnsi="Arial" w:cs="Arial"/>
          <w:sz w:val="20"/>
          <w:szCs w:val="20"/>
        </w:rPr>
        <w:t xml:space="preserve"> to consider when</w:t>
      </w:r>
      <w:r w:rsidR="004E68DF" w:rsidRPr="004E68DF">
        <w:rPr>
          <w:rFonts w:ascii="Arial" w:hAnsi="Arial" w:cs="Arial"/>
          <w:sz w:val="20"/>
          <w:szCs w:val="20"/>
        </w:rPr>
        <w:t xml:space="preserve"> filling out the questionnaire</w:t>
      </w:r>
      <w:r w:rsidR="004E68DF">
        <w:rPr>
          <w:rFonts w:ascii="Arial" w:hAnsi="Arial" w:cs="Arial"/>
          <w:sz w:val="20"/>
          <w:szCs w:val="20"/>
        </w:rPr>
        <w:t xml:space="preserve"> and that the statement should be clear that it is only filled out alone if the person is able</w:t>
      </w:r>
      <w:r w:rsidR="004E68DF" w:rsidRPr="004E68DF">
        <w:rPr>
          <w:rFonts w:ascii="Arial" w:hAnsi="Arial" w:cs="Arial"/>
          <w:sz w:val="20"/>
          <w:szCs w:val="20"/>
        </w:rPr>
        <w:t>.</w:t>
      </w:r>
      <w:r w:rsidR="004E68DF" w:rsidRPr="004E68DF">
        <w:t xml:space="preserve"> </w:t>
      </w:r>
    </w:p>
    <w:p w14:paraId="2B45A4FA" w14:textId="77777777" w:rsidR="00D36BD6" w:rsidRDefault="00D36BD6" w:rsidP="001E323C"/>
    <w:p w14:paraId="29D6D3F4" w14:textId="77777777" w:rsidR="001E323C" w:rsidRDefault="004E68DF" w:rsidP="001E323C">
      <w:pPr>
        <w:rPr>
          <w:rFonts w:ascii="Arial" w:hAnsi="Arial" w:cs="Arial"/>
          <w:sz w:val="20"/>
          <w:szCs w:val="20"/>
        </w:rPr>
      </w:pPr>
      <w:r w:rsidRPr="004E68DF">
        <w:rPr>
          <w:rFonts w:ascii="Arial" w:hAnsi="Arial" w:cs="Arial"/>
          <w:sz w:val="20"/>
          <w:szCs w:val="20"/>
        </w:rPr>
        <w:t>The committee noted that the</w:t>
      </w:r>
      <w:r>
        <w:rPr>
          <w:rFonts w:ascii="Arial" w:hAnsi="Arial" w:cs="Arial"/>
          <w:sz w:val="20"/>
          <w:szCs w:val="20"/>
        </w:rPr>
        <w:t xml:space="preserve"> appropriate validated questionnaire for each</w:t>
      </w:r>
      <w:r w:rsidRPr="004E68DF">
        <w:rPr>
          <w:rFonts w:ascii="Arial" w:hAnsi="Arial" w:cs="Arial"/>
          <w:sz w:val="20"/>
          <w:szCs w:val="20"/>
        </w:rPr>
        <w:t xml:space="preserve"> age group wasn’t clear</w:t>
      </w:r>
      <w:r>
        <w:rPr>
          <w:rFonts w:ascii="Arial" w:hAnsi="Arial" w:cs="Arial"/>
          <w:sz w:val="20"/>
          <w:szCs w:val="20"/>
        </w:rPr>
        <w:t>, and that children and young people may require a different version than adults.</w:t>
      </w:r>
    </w:p>
    <w:p w14:paraId="318DF5E8" w14:textId="77777777" w:rsidR="004A1D5B" w:rsidRDefault="004A1D5B" w:rsidP="001E323C">
      <w:pPr>
        <w:rPr>
          <w:rFonts w:ascii="Arial" w:hAnsi="Arial" w:cs="Arial"/>
          <w:sz w:val="20"/>
          <w:szCs w:val="20"/>
        </w:rPr>
      </w:pPr>
    </w:p>
    <w:p w14:paraId="2E1F9CF3" w14:textId="77777777" w:rsidR="00BD1883" w:rsidRDefault="004A1D5B" w:rsidP="00AE5737">
      <w:pPr>
        <w:rPr>
          <w:rFonts w:ascii="Arial" w:hAnsi="Arial" w:cs="Arial"/>
          <w:sz w:val="20"/>
          <w:szCs w:val="20"/>
        </w:rPr>
      </w:pPr>
      <w:r>
        <w:rPr>
          <w:rFonts w:ascii="Arial" w:hAnsi="Arial" w:cs="Arial"/>
          <w:sz w:val="20"/>
          <w:szCs w:val="20"/>
        </w:rPr>
        <w:t xml:space="preserve">The committee discussed that the time it takes for referral </w:t>
      </w:r>
      <w:r w:rsidR="004E68DF">
        <w:rPr>
          <w:rFonts w:ascii="Arial" w:hAnsi="Arial" w:cs="Arial"/>
          <w:sz w:val="20"/>
          <w:szCs w:val="20"/>
        </w:rPr>
        <w:t xml:space="preserve">to specialist alcohol services </w:t>
      </w:r>
      <w:r>
        <w:rPr>
          <w:rFonts w:ascii="Arial" w:hAnsi="Arial" w:cs="Arial"/>
          <w:sz w:val="20"/>
          <w:szCs w:val="20"/>
        </w:rPr>
        <w:t>is too long</w:t>
      </w:r>
      <w:r w:rsidR="004E68DF">
        <w:rPr>
          <w:rFonts w:ascii="Arial" w:hAnsi="Arial" w:cs="Arial"/>
          <w:sz w:val="20"/>
          <w:szCs w:val="20"/>
        </w:rPr>
        <w:t xml:space="preserve"> in current practice</w:t>
      </w:r>
      <w:r>
        <w:rPr>
          <w:rFonts w:ascii="Arial" w:hAnsi="Arial" w:cs="Arial"/>
          <w:sz w:val="20"/>
          <w:szCs w:val="20"/>
        </w:rPr>
        <w:t>.</w:t>
      </w:r>
      <w:r w:rsidR="004E68DF" w:rsidRPr="004E68DF">
        <w:t xml:space="preserve"> </w:t>
      </w:r>
      <w:r w:rsidR="004E68DF" w:rsidRPr="004E68DF">
        <w:rPr>
          <w:rFonts w:ascii="Arial" w:hAnsi="Arial" w:cs="Arial"/>
          <w:sz w:val="20"/>
          <w:szCs w:val="20"/>
        </w:rPr>
        <w:t>The committee noted that</w:t>
      </w:r>
      <w:r w:rsidR="004E68DF">
        <w:rPr>
          <w:rFonts w:ascii="Arial" w:hAnsi="Arial" w:cs="Arial"/>
          <w:sz w:val="20"/>
          <w:szCs w:val="20"/>
        </w:rPr>
        <w:t xml:space="preserve"> capacity of provision </w:t>
      </w:r>
      <w:r w:rsidR="004E68DF" w:rsidRPr="004E68DF">
        <w:rPr>
          <w:rFonts w:ascii="Arial" w:hAnsi="Arial" w:cs="Arial"/>
          <w:sz w:val="20"/>
          <w:szCs w:val="20"/>
        </w:rPr>
        <w:t>differs</w:t>
      </w:r>
      <w:r w:rsidR="004E68DF">
        <w:rPr>
          <w:rFonts w:ascii="Arial" w:hAnsi="Arial" w:cs="Arial"/>
          <w:sz w:val="20"/>
          <w:szCs w:val="20"/>
        </w:rPr>
        <w:t xml:space="preserve"> regionally, b</w:t>
      </w:r>
      <w:r w:rsidR="004E68DF" w:rsidRPr="004E68DF">
        <w:rPr>
          <w:rFonts w:ascii="Arial" w:hAnsi="Arial" w:cs="Arial"/>
          <w:sz w:val="20"/>
          <w:szCs w:val="20"/>
        </w:rPr>
        <w:t>ut agreed this is an opportunity for</w:t>
      </w:r>
      <w:r w:rsidR="004E68DF">
        <w:rPr>
          <w:rFonts w:ascii="Arial" w:hAnsi="Arial" w:cs="Arial"/>
          <w:sz w:val="20"/>
          <w:szCs w:val="20"/>
        </w:rPr>
        <w:t xml:space="preserve"> quality improvement</w:t>
      </w:r>
      <w:r w:rsidR="004E68DF" w:rsidRPr="004E68DF">
        <w:rPr>
          <w:rFonts w:ascii="Arial" w:hAnsi="Arial" w:cs="Arial"/>
          <w:sz w:val="20"/>
          <w:szCs w:val="20"/>
        </w:rPr>
        <w:t>.</w:t>
      </w:r>
      <w:r w:rsidR="004E68DF">
        <w:rPr>
          <w:rFonts w:ascii="Arial" w:hAnsi="Arial" w:cs="Arial"/>
          <w:sz w:val="20"/>
          <w:szCs w:val="20"/>
        </w:rPr>
        <w:t xml:space="preserve"> </w:t>
      </w:r>
      <w:r w:rsidR="00BD1883">
        <w:rPr>
          <w:rFonts w:ascii="Arial" w:hAnsi="Arial" w:cs="Arial"/>
          <w:sz w:val="20"/>
          <w:szCs w:val="20"/>
        </w:rPr>
        <w:t>The committee highlighted that not everyone will want a referral</w:t>
      </w:r>
      <w:r w:rsidR="004E68DF">
        <w:rPr>
          <w:rFonts w:ascii="Arial" w:hAnsi="Arial" w:cs="Arial"/>
          <w:sz w:val="20"/>
          <w:szCs w:val="20"/>
        </w:rPr>
        <w:t>, and that s</w:t>
      </w:r>
      <w:r w:rsidR="00BD1883">
        <w:rPr>
          <w:rFonts w:ascii="Arial" w:hAnsi="Arial" w:cs="Arial"/>
          <w:sz w:val="20"/>
          <w:szCs w:val="20"/>
        </w:rPr>
        <w:t>ometimes just the information</w:t>
      </w:r>
      <w:r w:rsidR="004E68DF">
        <w:rPr>
          <w:rFonts w:ascii="Arial" w:hAnsi="Arial" w:cs="Arial"/>
          <w:sz w:val="20"/>
          <w:szCs w:val="20"/>
        </w:rPr>
        <w:t xml:space="preserve"> in a brief intervention</w:t>
      </w:r>
      <w:r w:rsidR="00BD1883">
        <w:rPr>
          <w:rFonts w:ascii="Arial" w:hAnsi="Arial" w:cs="Arial"/>
          <w:sz w:val="20"/>
          <w:szCs w:val="20"/>
        </w:rPr>
        <w:t xml:space="preserve"> is helpful.  </w:t>
      </w:r>
    </w:p>
    <w:p w14:paraId="0DD4DDB0" w14:textId="77777777" w:rsidR="00BD1883" w:rsidRDefault="00BD1883" w:rsidP="00AE5737">
      <w:pPr>
        <w:rPr>
          <w:rFonts w:ascii="Arial" w:hAnsi="Arial" w:cs="Arial"/>
          <w:sz w:val="20"/>
          <w:szCs w:val="20"/>
        </w:rPr>
      </w:pPr>
    </w:p>
    <w:p w14:paraId="3A496063" w14:textId="77777777" w:rsidR="00BD1883" w:rsidRDefault="00BD1883" w:rsidP="00AE5737">
      <w:pPr>
        <w:rPr>
          <w:rFonts w:ascii="Arial" w:hAnsi="Arial" w:cs="Arial"/>
          <w:sz w:val="20"/>
          <w:szCs w:val="20"/>
        </w:rPr>
      </w:pPr>
      <w:r>
        <w:rPr>
          <w:rFonts w:ascii="Arial" w:hAnsi="Arial" w:cs="Arial"/>
          <w:sz w:val="20"/>
          <w:szCs w:val="20"/>
        </w:rPr>
        <w:t xml:space="preserve">The committee </w:t>
      </w:r>
      <w:r w:rsidR="004E68DF">
        <w:rPr>
          <w:rFonts w:ascii="Arial" w:hAnsi="Arial" w:cs="Arial"/>
          <w:sz w:val="20"/>
          <w:szCs w:val="20"/>
        </w:rPr>
        <w:t xml:space="preserve">discussed </w:t>
      </w:r>
      <w:r>
        <w:rPr>
          <w:rFonts w:ascii="Arial" w:hAnsi="Arial" w:cs="Arial"/>
          <w:sz w:val="20"/>
          <w:szCs w:val="20"/>
        </w:rPr>
        <w:t xml:space="preserve">whether the statement was measurable.  It was </w:t>
      </w:r>
      <w:r w:rsidR="004E68DF">
        <w:rPr>
          <w:rFonts w:ascii="Arial" w:hAnsi="Arial" w:cs="Arial"/>
          <w:sz w:val="20"/>
          <w:szCs w:val="20"/>
        </w:rPr>
        <w:t>agreed</w:t>
      </w:r>
      <w:r>
        <w:rPr>
          <w:rFonts w:ascii="Arial" w:hAnsi="Arial" w:cs="Arial"/>
          <w:sz w:val="20"/>
          <w:szCs w:val="20"/>
        </w:rPr>
        <w:t xml:space="preserve"> that the statement was measurable and </w:t>
      </w:r>
      <w:r w:rsidR="00514229">
        <w:rPr>
          <w:rFonts w:ascii="Arial" w:hAnsi="Arial" w:cs="Arial"/>
          <w:sz w:val="20"/>
          <w:szCs w:val="20"/>
        </w:rPr>
        <w:t xml:space="preserve">frequently people </w:t>
      </w:r>
      <w:r>
        <w:rPr>
          <w:rFonts w:ascii="Arial" w:hAnsi="Arial" w:cs="Arial"/>
          <w:sz w:val="20"/>
          <w:szCs w:val="20"/>
        </w:rPr>
        <w:t xml:space="preserve">presenting at secondary care </w:t>
      </w:r>
      <w:r w:rsidR="00514229">
        <w:rPr>
          <w:rFonts w:ascii="Arial" w:hAnsi="Arial" w:cs="Arial"/>
          <w:sz w:val="20"/>
          <w:szCs w:val="20"/>
        </w:rPr>
        <w:t xml:space="preserve">complete </w:t>
      </w:r>
      <w:r>
        <w:rPr>
          <w:rFonts w:ascii="Arial" w:hAnsi="Arial" w:cs="Arial"/>
          <w:sz w:val="20"/>
          <w:szCs w:val="20"/>
        </w:rPr>
        <w:t xml:space="preserve">a questionnaire.  </w:t>
      </w:r>
    </w:p>
    <w:p w14:paraId="2C037954" w14:textId="77777777" w:rsidR="00727336" w:rsidRPr="00AE5737" w:rsidRDefault="00727336" w:rsidP="00AE5737">
      <w:pPr>
        <w:rPr>
          <w:rFonts w:ascii="Arial" w:hAnsi="Arial" w:cs="Arial"/>
          <w:sz w:val="20"/>
          <w:szCs w:val="20"/>
        </w:rPr>
      </w:pPr>
    </w:p>
    <w:p w14:paraId="1C524A4F" w14:textId="77777777" w:rsidR="00AB5EB6" w:rsidRDefault="00AB5EB6" w:rsidP="00FA665C">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C54234">
        <w:rPr>
          <w:rFonts w:ascii="Arial" w:hAnsi="Arial" w:cs="Arial"/>
          <w:sz w:val="20"/>
          <w:szCs w:val="20"/>
          <w:lang w:val="en-US"/>
        </w:rPr>
        <w:t>.</w:t>
      </w:r>
    </w:p>
    <w:p w14:paraId="1BF9746B" w14:textId="77777777" w:rsidR="00C54234" w:rsidRDefault="00C54234" w:rsidP="00FA665C">
      <w:pPr>
        <w:rPr>
          <w:rFonts w:ascii="Arial" w:hAnsi="Arial" w:cs="Arial"/>
          <w:sz w:val="20"/>
          <w:szCs w:val="20"/>
          <w:lang w:val="en-US"/>
        </w:rPr>
      </w:pPr>
    </w:p>
    <w:p w14:paraId="4BF3FDCB" w14:textId="77777777" w:rsidR="007B1CC8" w:rsidRPr="007B1CC8" w:rsidRDefault="007B1CC8" w:rsidP="007B1CC8">
      <w:pPr>
        <w:pStyle w:val="Tabletext"/>
        <w:rPr>
          <w:rFonts w:cs="Arial"/>
          <w:sz w:val="20"/>
          <w:szCs w:val="20"/>
          <w:lang w:val="en-US" w:eastAsia="en-GB"/>
        </w:rPr>
      </w:pPr>
      <w:r w:rsidRPr="007B1CC8">
        <w:rPr>
          <w:rFonts w:cs="Arial"/>
          <w:sz w:val="20"/>
          <w:szCs w:val="20"/>
          <w:lang w:val="en-US" w:eastAsia="en-GB"/>
        </w:rPr>
        <w:t xml:space="preserve">ACTION: NICE team to check age appropriateness of referenced tools. </w:t>
      </w:r>
    </w:p>
    <w:p w14:paraId="6E70F6C8" w14:textId="5FDB6971" w:rsidR="00C54234" w:rsidRPr="008B0B4B" w:rsidRDefault="007B1CC8" w:rsidP="00FA665C">
      <w:pPr>
        <w:rPr>
          <w:rFonts w:ascii="Arial" w:hAnsi="Arial" w:cs="Arial"/>
          <w:sz w:val="20"/>
          <w:szCs w:val="20"/>
          <w:lang w:val="en-US"/>
        </w:rPr>
      </w:pPr>
      <w:r w:rsidRPr="007B1CC8">
        <w:rPr>
          <w:rFonts w:ascii="Arial" w:hAnsi="Arial" w:cs="Arial"/>
          <w:sz w:val="20"/>
          <w:szCs w:val="20"/>
          <w:lang w:val="en-US"/>
        </w:rPr>
        <w:t>ACTION: NICE team to strengthen the reference to family</w:t>
      </w:r>
      <w:r w:rsidR="00514229">
        <w:rPr>
          <w:rFonts w:ascii="Arial" w:hAnsi="Arial" w:cs="Arial"/>
          <w:sz w:val="20"/>
          <w:szCs w:val="20"/>
          <w:lang w:val="en-US"/>
        </w:rPr>
        <w:t xml:space="preserve"> / carers</w:t>
      </w:r>
      <w:r w:rsidRPr="007B1CC8">
        <w:rPr>
          <w:rFonts w:ascii="Arial" w:hAnsi="Arial" w:cs="Arial"/>
          <w:sz w:val="20"/>
          <w:szCs w:val="20"/>
          <w:lang w:val="en-US"/>
        </w:rPr>
        <w:t xml:space="preserve"> and training</w:t>
      </w:r>
    </w:p>
    <w:p w14:paraId="7EB84506" w14:textId="77777777" w:rsidR="00AB5EB6" w:rsidRPr="008B0B4B" w:rsidRDefault="00AB5EB6" w:rsidP="00FA665C">
      <w:pPr>
        <w:pStyle w:val="Paragraph"/>
        <w:numPr>
          <w:ilvl w:val="0"/>
          <w:numId w:val="0"/>
        </w:numPr>
        <w:spacing w:line="240" w:lineRule="auto"/>
        <w:rPr>
          <w:rFonts w:cs="Arial"/>
          <w:sz w:val="20"/>
          <w:szCs w:val="20"/>
        </w:rPr>
      </w:pPr>
      <w:r w:rsidRPr="008B0B4B">
        <w:rPr>
          <w:rFonts w:cs="Arial"/>
          <w:b/>
          <w:sz w:val="20"/>
          <w:szCs w:val="20"/>
        </w:rPr>
        <w:t xml:space="preserve">Draft statement 2: </w:t>
      </w:r>
      <w:r w:rsidR="00BD0BFA" w:rsidRPr="00BD0BFA">
        <w:rPr>
          <w:rFonts w:cs="Arial"/>
          <w:b/>
          <w:bCs/>
          <w:sz w:val="20"/>
          <w:szCs w:val="20"/>
        </w:rPr>
        <w:t>People seeking help for an alcohol-use disorder are given information and support to access community support networks and self-help</w:t>
      </w:r>
      <w:r w:rsidR="00C309E0">
        <w:rPr>
          <w:rFonts w:cs="Arial"/>
          <w:b/>
          <w:bCs/>
          <w:sz w:val="20"/>
          <w:szCs w:val="20"/>
        </w:rPr>
        <w:t xml:space="preserve"> groups</w:t>
      </w:r>
      <w:r w:rsidR="00CB14ED">
        <w:rPr>
          <w:rFonts w:cs="Arial"/>
          <w:b/>
          <w:bCs/>
          <w:sz w:val="20"/>
          <w:szCs w:val="20"/>
        </w:rPr>
        <w:t>.</w:t>
      </w:r>
    </w:p>
    <w:p w14:paraId="7E3CE672" w14:textId="77777777" w:rsidR="007B1CC8" w:rsidRDefault="007B1CC8" w:rsidP="007B1CC8">
      <w:pPr>
        <w:rPr>
          <w:rFonts w:ascii="Arial" w:hAnsi="Arial" w:cs="Arial"/>
          <w:sz w:val="20"/>
          <w:szCs w:val="20"/>
          <w:lang w:val="en-US"/>
        </w:rPr>
      </w:pPr>
      <w:r>
        <w:rPr>
          <w:rFonts w:ascii="Arial" w:hAnsi="Arial" w:cs="Arial"/>
          <w:sz w:val="20"/>
          <w:szCs w:val="20"/>
          <w:lang w:val="en-US"/>
        </w:rPr>
        <w:t>The committee noted again that the link to people close to them</w:t>
      </w:r>
      <w:r w:rsidR="001E4446">
        <w:rPr>
          <w:rFonts w:ascii="Arial" w:hAnsi="Arial" w:cs="Arial"/>
          <w:sz w:val="20"/>
          <w:szCs w:val="20"/>
          <w:lang w:val="en-US"/>
        </w:rPr>
        <w:t xml:space="preserve"> including </w:t>
      </w:r>
      <w:r>
        <w:rPr>
          <w:rFonts w:ascii="Arial" w:hAnsi="Arial" w:cs="Arial"/>
          <w:sz w:val="20"/>
          <w:szCs w:val="20"/>
          <w:lang w:val="en-US"/>
        </w:rPr>
        <w:t>families</w:t>
      </w:r>
      <w:r w:rsidR="001E4446">
        <w:rPr>
          <w:rFonts w:ascii="Arial" w:hAnsi="Arial" w:cs="Arial"/>
          <w:sz w:val="20"/>
          <w:szCs w:val="20"/>
          <w:lang w:val="en-US"/>
        </w:rPr>
        <w:t xml:space="preserve"> and carers could</w:t>
      </w:r>
      <w:r>
        <w:rPr>
          <w:rFonts w:ascii="Arial" w:hAnsi="Arial" w:cs="Arial"/>
          <w:sz w:val="20"/>
          <w:szCs w:val="20"/>
          <w:lang w:val="en-US"/>
        </w:rPr>
        <w:t xml:space="preserve"> be strengthened</w:t>
      </w:r>
      <w:r w:rsidR="003F088C">
        <w:rPr>
          <w:rFonts w:ascii="Arial" w:hAnsi="Arial" w:cs="Arial"/>
          <w:sz w:val="20"/>
          <w:szCs w:val="20"/>
          <w:lang w:val="en-US"/>
        </w:rPr>
        <w:t xml:space="preserve"> and that ‘support to access’ needed to be clarified. </w:t>
      </w:r>
      <w:r>
        <w:rPr>
          <w:rFonts w:ascii="Arial" w:hAnsi="Arial" w:cs="Arial"/>
          <w:sz w:val="20"/>
          <w:szCs w:val="20"/>
          <w:lang w:val="en-US"/>
        </w:rPr>
        <w:t>The committee highlighted an equality issue for homeless people who will find it hard to access services.</w:t>
      </w:r>
    </w:p>
    <w:p w14:paraId="01619995" w14:textId="77777777" w:rsidR="007B1CC8" w:rsidRDefault="007B1CC8" w:rsidP="00FA665C">
      <w:pPr>
        <w:rPr>
          <w:rFonts w:ascii="Arial" w:hAnsi="Arial" w:cs="Arial"/>
          <w:sz w:val="20"/>
          <w:szCs w:val="20"/>
          <w:lang w:val="en-US"/>
        </w:rPr>
      </w:pPr>
    </w:p>
    <w:p w14:paraId="184D877A" w14:textId="77777777" w:rsidR="007B1CC8" w:rsidRDefault="0025315D" w:rsidP="00FA665C">
      <w:pPr>
        <w:rPr>
          <w:rFonts w:ascii="Arial" w:hAnsi="Arial" w:cs="Arial"/>
          <w:sz w:val="20"/>
          <w:szCs w:val="20"/>
          <w:lang w:val="en-US"/>
        </w:rPr>
      </w:pPr>
      <w:r>
        <w:rPr>
          <w:rFonts w:ascii="Arial" w:hAnsi="Arial" w:cs="Arial"/>
          <w:sz w:val="20"/>
          <w:szCs w:val="20"/>
          <w:lang w:val="en-US"/>
        </w:rPr>
        <w:t>The committee highlighted that people seeking help require different support</w:t>
      </w:r>
      <w:r w:rsidR="00C451B0">
        <w:rPr>
          <w:rFonts w:ascii="Arial" w:hAnsi="Arial" w:cs="Arial"/>
          <w:sz w:val="20"/>
          <w:szCs w:val="20"/>
          <w:lang w:val="en-US"/>
        </w:rPr>
        <w:t xml:space="preserve"> to access the networks and groups</w:t>
      </w:r>
      <w:r>
        <w:rPr>
          <w:rFonts w:ascii="Arial" w:hAnsi="Arial" w:cs="Arial"/>
          <w:sz w:val="20"/>
          <w:szCs w:val="20"/>
          <w:lang w:val="en-US"/>
        </w:rPr>
        <w:t xml:space="preserve">. </w:t>
      </w:r>
      <w:r w:rsidR="003F088C">
        <w:rPr>
          <w:rFonts w:ascii="Arial" w:hAnsi="Arial" w:cs="Arial"/>
          <w:sz w:val="20"/>
          <w:szCs w:val="20"/>
          <w:lang w:val="en-US"/>
        </w:rPr>
        <w:t>People will be at different stages</w:t>
      </w:r>
      <w:r w:rsidR="00C451B0">
        <w:rPr>
          <w:rFonts w:ascii="Arial" w:hAnsi="Arial" w:cs="Arial"/>
          <w:sz w:val="20"/>
          <w:szCs w:val="20"/>
          <w:lang w:val="en-US"/>
        </w:rPr>
        <w:t xml:space="preserve"> in their recovery,</w:t>
      </w:r>
      <w:r w:rsidR="003F088C">
        <w:rPr>
          <w:rFonts w:ascii="Arial" w:hAnsi="Arial" w:cs="Arial"/>
          <w:sz w:val="20"/>
          <w:szCs w:val="20"/>
          <w:lang w:val="en-US"/>
        </w:rPr>
        <w:t xml:space="preserve"> and some might require referral</w:t>
      </w:r>
      <w:r w:rsidR="00C451B0">
        <w:rPr>
          <w:rFonts w:ascii="Arial" w:hAnsi="Arial" w:cs="Arial"/>
          <w:sz w:val="20"/>
          <w:szCs w:val="20"/>
          <w:lang w:val="en-US"/>
        </w:rPr>
        <w:t xml:space="preserve"> while</w:t>
      </w:r>
      <w:r w:rsidR="003F088C">
        <w:rPr>
          <w:rFonts w:ascii="Arial" w:hAnsi="Arial" w:cs="Arial"/>
          <w:sz w:val="20"/>
          <w:szCs w:val="20"/>
          <w:lang w:val="en-US"/>
        </w:rPr>
        <w:t xml:space="preserve"> others may only need information. </w:t>
      </w:r>
    </w:p>
    <w:p w14:paraId="71531C73" w14:textId="77777777" w:rsidR="0025315D" w:rsidRDefault="0025315D" w:rsidP="00FA665C">
      <w:pPr>
        <w:rPr>
          <w:rFonts w:ascii="Arial" w:hAnsi="Arial" w:cs="Arial"/>
          <w:sz w:val="20"/>
          <w:szCs w:val="20"/>
          <w:lang w:val="en-US"/>
        </w:rPr>
      </w:pPr>
    </w:p>
    <w:p w14:paraId="1C7757E9" w14:textId="77777777" w:rsidR="00A67CA3" w:rsidRDefault="0071388F" w:rsidP="00FA665C">
      <w:pPr>
        <w:rPr>
          <w:rFonts w:ascii="Arial" w:hAnsi="Arial" w:cs="Arial"/>
          <w:sz w:val="20"/>
          <w:szCs w:val="20"/>
          <w:lang w:val="en-US"/>
        </w:rPr>
      </w:pPr>
      <w:r>
        <w:rPr>
          <w:rFonts w:ascii="Arial" w:hAnsi="Arial" w:cs="Arial"/>
          <w:sz w:val="20"/>
          <w:szCs w:val="20"/>
          <w:lang w:val="en-US"/>
        </w:rPr>
        <w:t xml:space="preserve">The committee </w:t>
      </w:r>
      <w:r w:rsidR="00C451B0">
        <w:rPr>
          <w:rFonts w:ascii="Arial" w:hAnsi="Arial" w:cs="Arial"/>
          <w:sz w:val="20"/>
          <w:szCs w:val="20"/>
          <w:lang w:val="en-US"/>
        </w:rPr>
        <w:t>was</w:t>
      </w:r>
      <w:r>
        <w:rPr>
          <w:rFonts w:ascii="Arial" w:hAnsi="Arial" w:cs="Arial"/>
          <w:sz w:val="20"/>
          <w:szCs w:val="20"/>
          <w:lang w:val="en-US"/>
        </w:rPr>
        <w:t xml:space="preserve"> concerned with the routine data collection</w:t>
      </w:r>
      <w:r w:rsidR="00C309E0">
        <w:rPr>
          <w:rFonts w:ascii="Arial" w:hAnsi="Arial" w:cs="Arial"/>
          <w:sz w:val="20"/>
          <w:szCs w:val="20"/>
          <w:lang w:val="en-US"/>
        </w:rPr>
        <w:t xml:space="preserve"> for the outcome measure</w:t>
      </w:r>
      <w:r>
        <w:rPr>
          <w:rFonts w:ascii="Arial" w:hAnsi="Arial" w:cs="Arial"/>
          <w:sz w:val="20"/>
          <w:szCs w:val="20"/>
          <w:lang w:val="en-US"/>
        </w:rPr>
        <w:t xml:space="preserve">. </w:t>
      </w:r>
      <w:r w:rsidR="00C309E0">
        <w:rPr>
          <w:rFonts w:ascii="Arial" w:hAnsi="Arial" w:cs="Arial"/>
          <w:sz w:val="20"/>
          <w:szCs w:val="20"/>
          <w:lang w:val="en-US"/>
        </w:rPr>
        <w:t>There is n</w:t>
      </w:r>
      <w:r w:rsidR="00705F48">
        <w:rPr>
          <w:rFonts w:ascii="Arial" w:hAnsi="Arial" w:cs="Arial"/>
          <w:sz w:val="20"/>
          <w:szCs w:val="20"/>
          <w:lang w:val="en-US"/>
        </w:rPr>
        <w:t>o national data</w:t>
      </w:r>
      <w:r w:rsidR="00C451B0">
        <w:rPr>
          <w:rFonts w:ascii="Arial" w:hAnsi="Arial" w:cs="Arial"/>
          <w:sz w:val="20"/>
          <w:szCs w:val="20"/>
          <w:lang w:val="en-US"/>
        </w:rPr>
        <w:t xml:space="preserve"> collected or published,</w:t>
      </w:r>
      <w:r w:rsidR="00705F48">
        <w:rPr>
          <w:rFonts w:ascii="Arial" w:hAnsi="Arial" w:cs="Arial"/>
          <w:sz w:val="20"/>
          <w:szCs w:val="20"/>
          <w:lang w:val="en-US"/>
        </w:rPr>
        <w:t xml:space="preserve"> or</w:t>
      </w:r>
      <w:r w:rsidR="00C309E0">
        <w:rPr>
          <w:rFonts w:ascii="Arial" w:hAnsi="Arial" w:cs="Arial"/>
          <w:sz w:val="20"/>
          <w:szCs w:val="20"/>
          <w:lang w:val="en-US"/>
        </w:rPr>
        <w:t xml:space="preserve"> consistent recording in</w:t>
      </w:r>
      <w:r w:rsidR="00705F48">
        <w:rPr>
          <w:rFonts w:ascii="Arial" w:hAnsi="Arial" w:cs="Arial"/>
          <w:sz w:val="20"/>
          <w:szCs w:val="20"/>
          <w:lang w:val="en-US"/>
        </w:rPr>
        <w:t xml:space="preserve"> patient records.  </w:t>
      </w:r>
      <w:r>
        <w:rPr>
          <w:rFonts w:ascii="Arial" w:hAnsi="Arial" w:cs="Arial"/>
          <w:sz w:val="20"/>
          <w:szCs w:val="20"/>
          <w:lang w:val="en-US"/>
        </w:rPr>
        <w:t xml:space="preserve">  </w:t>
      </w:r>
      <w:r w:rsidR="00A67CA3">
        <w:rPr>
          <w:rFonts w:ascii="Arial" w:hAnsi="Arial" w:cs="Arial"/>
          <w:sz w:val="20"/>
          <w:szCs w:val="20"/>
          <w:lang w:val="en-US"/>
        </w:rPr>
        <w:t xml:space="preserve"> </w:t>
      </w:r>
    </w:p>
    <w:p w14:paraId="297445B6" w14:textId="77777777" w:rsidR="00BD0BFA" w:rsidRDefault="00BD0BFA" w:rsidP="00FA665C">
      <w:pPr>
        <w:rPr>
          <w:rFonts w:ascii="Arial" w:hAnsi="Arial" w:cs="Arial"/>
          <w:sz w:val="20"/>
          <w:szCs w:val="20"/>
          <w:lang w:val="en-US"/>
        </w:rPr>
      </w:pPr>
    </w:p>
    <w:p w14:paraId="6CA31634" w14:textId="77777777" w:rsidR="007B1CC8" w:rsidRDefault="007B1CC8" w:rsidP="007B1CC8">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ascii="Arial" w:hAnsi="Arial" w:cs="Arial"/>
          <w:sz w:val="20"/>
          <w:szCs w:val="20"/>
          <w:lang w:val="en-US"/>
        </w:rPr>
        <w:t>.</w:t>
      </w:r>
    </w:p>
    <w:p w14:paraId="4797C6D8" w14:textId="77777777" w:rsidR="00A84C0C" w:rsidRDefault="00A84C0C" w:rsidP="00FA665C">
      <w:pPr>
        <w:rPr>
          <w:rFonts w:ascii="Arial" w:hAnsi="Arial" w:cs="Arial"/>
          <w:sz w:val="20"/>
          <w:szCs w:val="20"/>
          <w:lang w:val="en-US"/>
        </w:rPr>
      </w:pPr>
    </w:p>
    <w:p w14:paraId="24B43359" w14:textId="77777777" w:rsidR="00705F48" w:rsidRDefault="00705F48" w:rsidP="00FA665C">
      <w:pPr>
        <w:rPr>
          <w:rFonts w:ascii="Arial" w:hAnsi="Arial" w:cs="Arial"/>
          <w:sz w:val="20"/>
          <w:szCs w:val="20"/>
          <w:lang w:val="en-US"/>
        </w:rPr>
      </w:pPr>
      <w:r>
        <w:rPr>
          <w:rFonts w:ascii="Arial" w:hAnsi="Arial" w:cs="Arial"/>
          <w:sz w:val="20"/>
          <w:szCs w:val="20"/>
          <w:lang w:val="en-US"/>
        </w:rPr>
        <w:t xml:space="preserve">ACTION: NICE team to </w:t>
      </w:r>
      <w:r w:rsidR="00C309E0">
        <w:rPr>
          <w:rFonts w:ascii="Arial" w:hAnsi="Arial" w:cs="Arial"/>
          <w:sz w:val="20"/>
          <w:szCs w:val="20"/>
          <w:lang w:val="en-US"/>
        </w:rPr>
        <w:t>remove</w:t>
      </w:r>
      <w:r>
        <w:rPr>
          <w:rFonts w:ascii="Arial" w:hAnsi="Arial" w:cs="Arial"/>
          <w:sz w:val="20"/>
          <w:szCs w:val="20"/>
          <w:lang w:val="en-US"/>
        </w:rPr>
        <w:t xml:space="preserve"> the</w:t>
      </w:r>
      <w:r w:rsidR="00C309E0">
        <w:rPr>
          <w:rFonts w:ascii="Arial" w:hAnsi="Arial" w:cs="Arial"/>
          <w:sz w:val="20"/>
          <w:szCs w:val="20"/>
          <w:lang w:val="en-US"/>
        </w:rPr>
        <w:t xml:space="preserve"> current</w:t>
      </w:r>
      <w:r>
        <w:rPr>
          <w:rFonts w:ascii="Arial" w:hAnsi="Arial" w:cs="Arial"/>
          <w:sz w:val="20"/>
          <w:szCs w:val="20"/>
          <w:lang w:val="en-US"/>
        </w:rPr>
        <w:t xml:space="preserve"> outcome measure</w:t>
      </w:r>
      <w:r w:rsidR="00C309E0">
        <w:rPr>
          <w:rFonts w:ascii="Arial" w:hAnsi="Arial" w:cs="Arial"/>
          <w:sz w:val="20"/>
          <w:szCs w:val="20"/>
          <w:lang w:val="en-US"/>
        </w:rPr>
        <w:t xml:space="preserve"> and consider alternatives</w:t>
      </w:r>
      <w:r>
        <w:rPr>
          <w:rFonts w:ascii="Arial" w:hAnsi="Arial" w:cs="Arial"/>
          <w:sz w:val="20"/>
          <w:szCs w:val="20"/>
          <w:lang w:val="en-US"/>
        </w:rPr>
        <w:t>.</w:t>
      </w:r>
    </w:p>
    <w:p w14:paraId="30229FDF" w14:textId="77777777" w:rsidR="00705F48" w:rsidRPr="008B0B4B" w:rsidRDefault="00705F48" w:rsidP="00FA665C">
      <w:pPr>
        <w:rPr>
          <w:rFonts w:ascii="Arial" w:hAnsi="Arial" w:cs="Arial"/>
          <w:sz w:val="20"/>
          <w:szCs w:val="20"/>
          <w:lang w:val="en-US"/>
        </w:rPr>
      </w:pPr>
      <w:r>
        <w:rPr>
          <w:rFonts w:ascii="Arial" w:hAnsi="Arial" w:cs="Arial"/>
          <w:sz w:val="20"/>
          <w:szCs w:val="20"/>
          <w:lang w:val="en-US"/>
        </w:rPr>
        <w:t xml:space="preserve">ACTION: NICE team to include </w:t>
      </w:r>
      <w:r w:rsidR="00C309E0">
        <w:rPr>
          <w:rFonts w:ascii="Arial" w:hAnsi="Arial" w:cs="Arial"/>
          <w:sz w:val="20"/>
          <w:szCs w:val="20"/>
          <w:lang w:val="en-US"/>
        </w:rPr>
        <w:t xml:space="preserve">people experiencing </w:t>
      </w:r>
      <w:r>
        <w:rPr>
          <w:rFonts w:ascii="Arial" w:hAnsi="Arial" w:cs="Arial"/>
          <w:sz w:val="20"/>
          <w:szCs w:val="20"/>
          <w:lang w:val="en-US"/>
        </w:rPr>
        <w:t xml:space="preserve">homelessness in </w:t>
      </w:r>
      <w:r w:rsidR="00D133F8">
        <w:rPr>
          <w:rFonts w:ascii="Arial" w:hAnsi="Arial" w:cs="Arial"/>
          <w:sz w:val="20"/>
          <w:szCs w:val="20"/>
          <w:lang w:val="en-US"/>
        </w:rPr>
        <w:t>equality and diversity considerations</w:t>
      </w:r>
      <w:r>
        <w:rPr>
          <w:rFonts w:ascii="Arial" w:hAnsi="Arial" w:cs="Arial"/>
          <w:sz w:val="20"/>
          <w:szCs w:val="20"/>
          <w:lang w:val="en-US"/>
        </w:rPr>
        <w:t xml:space="preserve">.  </w:t>
      </w:r>
    </w:p>
    <w:p w14:paraId="3B5BECE1" w14:textId="77777777" w:rsidR="00AB5EB6" w:rsidRDefault="00AB5EB6" w:rsidP="00FA665C">
      <w:pPr>
        <w:pStyle w:val="Paragraph"/>
        <w:numPr>
          <w:ilvl w:val="0"/>
          <w:numId w:val="0"/>
        </w:numPr>
        <w:spacing w:line="240" w:lineRule="auto"/>
        <w:rPr>
          <w:rFonts w:cs="Arial"/>
          <w:b/>
          <w:bCs/>
          <w:sz w:val="20"/>
          <w:szCs w:val="20"/>
        </w:rPr>
      </w:pPr>
      <w:r w:rsidRPr="008B0B4B">
        <w:rPr>
          <w:rFonts w:cs="Arial"/>
          <w:b/>
          <w:sz w:val="20"/>
          <w:szCs w:val="20"/>
        </w:rPr>
        <w:t xml:space="preserve">Draft statement 3: </w:t>
      </w:r>
      <w:r w:rsidR="009C5F8E" w:rsidRPr="009C5F8E">
        <w:rPr>
          <w:rFonts w:cs="Arial"/>
          <w:b/>
          <w:bCs/>
          <w:sz w:val="20"/>
          <w:szCs w:val="20"/>
        </w:rPr>
        <w:t>Adults seen by specialist alcohol services have a brief triage assessment that includes comorbidities and associated risks.</w:t>
      </w:r>
    </w:p>
    <w:p w14:paraId="509B366C" w14:textId="77777777" w:rsidR="00705F48" w:rsidRPr="00705F48" w:rsidRDefault="00705F48" w:rsidP="00705F48">
      <w:pPr>
        <w:rPr>
          <w:rFonts w:ascii="Arial" w:hAnsi="Arial" w:cs="Arial"/>
          <w:sz w:val="20"/>
          <w:szCs w:val="20"/>
          <w:lang w:val="en-US"/>
        </w:rPr>
      </w:pPr>
      <w:r w:rsidRPr="00705F48">
        <w:rPr>
          <w:rFonts w:ascii="Arial" w:hAnsi="Arial" w:cs="Arial"/>
          <w:sz w:val="20"/>
          <w:szCs w:val="20"/>
          <w:lang w:val="en-US"/>
        </w:rPr>
        <w:t>The committee</w:t>
      </w:r>
      <w:r>
        <w:rPr>
          <w:rFonts w:ascii="Arial" w:hAnsi="Arial" w:cs="Arial"/>
          <w:sz w:val="20"/>
          <w:szCs w:val="20"/>
          <w:lang w:val="en-US"/>
        </w:rPr>
        <w:t xml:space="preserve"> suggested changing the </w:t>
      </w:r>
      <w:r w:rsidR="00C451B0">
        <w:rPr>
          <w:rFonts w:ascii="Arial" w:hAnsi="Arial" w:cs="Arial"/>
          <w:sz w:val="20"/>
          <w:szCs w:val="20"/>
          <w:lang w:val="en-US"/>
        </w:rPr>
        <w:t xml:space="preserve">statement </w:t>
      </w:r>
      <w:r>
        <w:rPr>
          <w:rFonts w:ascii="Arial" w:hAnsi="Arial" w:cs="Arial"/>
          <w:sz w:val="20"/>
          <w:szCs w:val="20"/>
          <w:lang w:val="en-US"/>
        </w:rPr>
        <w:t>wording to be more holistic</w:t>
      </w:r>
      <w:r w:rsidR="00C451B0">
        <w:rPr>
          <w:rFonts w:ascii="Arial" w:hAnsi="Arial" w:cs="Arial"/>
          <w:sz w:val="20"/>
          <w:szCs w:val="20"/>
          <w:lang w:val="en-US"/>
        </w:rPr>
        <w:t>, such as "a</w:t>
      </w:r>
      <w:r w:rsidRPr="00705F48">
        <w:rPr>
          <w:rFonts w:ascii="Arial" w:hAnsi="Arial" w:cs="Arial"/>
          <w:sz w:val="20"/>
          <w:szCs w:val="20"/>
          <w:lang w:val="en-US"/>
        </w:rPr>
        <w:t xml:space="preserve">ssess </w:t>
      </w:r>
      <w:r w:rsidR="00C309E0" w:rsidRPr="00705F48">
        <w:rPr>
          <w:rFonts w:ascii="Arial" w:hAnsi="Arial" w:cs="Arial"/>
          <w:sz w:val="20"/>
          <w:szCs w:val="20"/>
          <w:lang w:val="en-US"/>
        </w:rPr>
        <w:t>people’s</w:t>
      </w:r>
      <w:r w:rsidRPr="00705F48">
        <w:rPr>
          <w:rFonts w:ascii="Arial" w:hAnsi="Arial" w:cs="Arial"/>
          <w:sz w:val="20"/>
          <w:szCs w:val="20"/>
          <w:lang w:val="en-US"/>
        </w:rPr>
        <w:t xml:space="preserve"> health needs and </w:t>
      </w:r>
      <w:r w:rsidR="00C451B0">
        <w:rPr>
          <w:rFonts w:ascii="Arial" w:hAnsi="Arial" w:cs="Arial"/>
          <w:sz w:val="20"/>
          <w:szCs w:val="20"/>
          <w:lang w:val="en-US"/>
        </w:rPr>
        <w:t xml:space="preserve">associated </w:t>
      </w:r>
      <w:r w:rsidRPr="00705F48">
        <w:rPr>
          <w:rFonts w:ascii="Arial" w:hAnsi="Arial" w:cs="Arial"/>
          <w:sz w:val="20"/>
          <w:szCs w:val="20"/>
          <w:lang w:val="en-US"/>
        </w:rPr>
        <w:t>risks</w:t>
      </w:r>
      <w:r w:rsidR="00C451B0">
        <w:rPr>
          <w:rFonts w:ascii="Arial" w:hAnsi="Arial" w:cs="Arial"/>
          <w:sz w:val="20"/>
          <w:szCs w:val="20"/>
          <w:lang w:val="en-US"/>
        </w:rPr>
        <w:t>”</w:t>
      </w:r>
      <w:r>
        <w:rPr>
          <w:rFonts w:ascii="Arial" w:hAnsi="Arial" w:cs="Arial"/>
          <w:sz w:val="20"/>
          <w:szCs w:val="20"/>
          <w:lang w:val="en-US"/>
        </w:rPr>
        <w:t xml:space="preserve"> as opposed to comorbidities.  </w:t>
      </w:r>
    </w:p>
    <w:p w14:paraId="6D83C066" w14:textId="77777777" w:rsidR="009C5F8E" w:rsidRPr="00705F48" w:rsidRDefault="009C5F8E" w:rsidP="00705F48">
      <w:pPr>
        <w:rPr>
          <w:rFonts w:ascii="Arial" w:hAnsi="Arial" w:cs="Arial"/>
          <w:sz w:val="20"/>
          <w:szCs w:val="20"/>
          <w:lang w:val="en-US"/>
        </w:rPr>
      </w:pPr>
    </w:p>
    <w:p w14:paraId="7278E9DC" w14:textId="77777777" w:rsidR="00BB760C" w:rsidRPr="00BB760C" w:rsidRDefault="00BB760C" w:rsidP="00BB760C">
      <w:pPr>
        <w:rPr>
          <w:rFonts w:ascii="Arial" w:hAnsi="Arial" w:cs="Arial"/>
          <w:sz w:val="20"/>
          <w:szCs w:val="20"/>
          <w:lang w:val="en-US"/>
        </w:rPr>
      </w:pPr>
      <w:r w:rsidRPr="00BB760C">
        <w:rPr>
          <w:rFonts w:ascii="Arial" w:hAnsi="Arial" w:cs="Arial"/>
          <w:sz w:val="20"/>
          <w:szCs w:val="20"/>
          <w:lang w:val="en-US"/>
        </w:rPr>
        <w:t xml:space="preserve">The committee pointed out that there was already NICE guidance on liver disease and </w:t>
      </w:r>
      <w:r w:rsidR="00CB14ED">
        <w:rPr>
          <w:rFonts w:ascii="Arial" w:hAnsi="Arial" w:cs="Arial"/>
          <w:sz w:val="20"/>
          <w:szCs w:val="20"/>
          <w:lang w:val="en-US"/>
        </w:rPr>
        <w:t>suggested addition of a</w:t>
      </w:r>
      <w:r w:rsidRPr="00BB760C">
        <w:rPr>
          <w:rFonts w:ascii="Arial" w:hAnsi="Arial" w:cs="Arial"/>
          <w:sz w:val="20"/>
          <w:szCs w:val="20"/>
          <w:lang w:val="en-US"/>
        </w:rPr>
        <w:t xml:space="preserve"> refer</w:t>
      </w:r>
      <w:r w:rsidR="00CB14ED">
        <w:rPr>
          <w:rFonts w:ascii="Arial" w:hAnsi="Arial" w:cs="Arial"/>
          <w:sz w:val="20"/>
          <w:szCs w:val="20"/>
          <w:lang w:val="en-US"/>
        </w:rPr>
        <w:t>ence</w:t>
      </w:r>
      <w:r w:rsidRPr="00BB760C">
        <w:rPr>
          <w:rFonts w:ascii="Arial" w:hAnsi="Arial" w:cs="Arial"/>
          <w:sz w:val="20"/>
          <w:szCs w:val="20"/>
          <w:lang w:val="en-US"/>
        </w:rPr>
        <w:t xml:space="preserve"> to</w:t>
      </w:r>
      <w:r w:rsidR="00CB14ED">
        <w:rPr>
          <w:rFonts w:ascii="Arial" w:hAnsi="Arial" w:cs="Arial"/>
          <w:sz w:val="20"/>
          <w:szCs w:val="20"/>
          <w:lang w:val="en-US"/>
        </w:rPr>
        <w:t xml:space="preserve"> it</w:t>
      </w:r>
      <w:r w:rsidRPr="00BB760C">
        <w:rPr>
          <w:rFonts w:ascii="Arial" w:hAnsi="Arial" w:cs="Arial"/>
          <w:sz w:val="20"/>
          <w:szCs w:val="20"/>
          <w:lang w:val="en-US"/>
        </w:rPr>
        <w:t xml:space="preserve"> in this </w:t>
      </w:r>
      <w:r w:rsidR="00CB14ED">
        <w:rPr>
          <w:rFonts w:ascii="Arial" w:hAnsi="Arial" w:cs="Arial"/>
          <w:sz w:val="20"/>
          <w:szCs w:val="20"/>
          <w:lang w:val="en-US"/>
        </w:rPr>
        <w:t>statement</w:t>
      </w:r>
      <w:r w:rsidRPr="00BB760C">
        <w:rPr>
          <w:rFonts w:ascii="Arial" w:hAnsi="Arial" w:cs="Arial"/>
          <w:sz w:val="20"/>
          <w:szCs w:val="20"/>
          <w:lang w:val="en-US"/>
        </w:rPr>
        <w:t xml:space="preserve">. </w:t>
      </w:r>
    </w:p>
    <w:p w14:paraId="23B090D7" w14:textId="77777777" w:rsidR="00705F48" w:rsidRDefault="00705F48" w:rsidP="00705F48"/>
    <w:p w14:paraId="47B13B95" w14:textId="77777777" w:rsidR="009C5F8E" w:rsidRDefault="00BB760C" w:rsidP="00BB760C">
      <w:pPr>
        <w:rPr>
          <w:rFonts w:ascii="Arial" w:hAnsi="Arial" w:cs="Arial"/>
          <w:sz w:val="20"/>
          <w:szCs w:val="20"/>
          <w:lang w:val="en-US"/>
        </w:rPr>
      </w:pPr>
      <w:r w:rsidRPr="00BB760C">
        <w:rPr>
          <w:rFonts w:ascii="Arial" w:hAnsi="Arial" w:cs="Arial"/>
          <w:sz w:val="20"/>
          <w:szCs w:val="20"/>
          <w:lang w:val="en-US"/>
        </w:rPr>
        <w:t xml:space="preserve">The committee were concerned that children and young people weren’t included in this statement.  </w:t>
      </w:r>
      <w:r w:rsidR="00C309E0">
        <w:rPr>
          <w:rFonts w:ascii="Arial" w:hAnsi="Arial" w:cs="Arial"/>
          <w:sz w:val="20"/>
          <w:szCs w:val="20"/>
          <w:lang w:val="en-US"/>
        </w:rPr>
        <w:t>NICE guidance does not include brief triage assessments for children and young people, only comprehensive assessments,</w:t>
      </w:r>
      <w:r w:rsidR="00CB14ED">
        <w:rPr>
          <w:rFonts w:ascii="Arial" w:hAnsi="Arial" w:cs="Arial"/>
          <w:sz w:val="20"/>
          <w:szCs w:val="20"/>
          <w:lang w:val="en-US"/>
        </w:rPr>
        <w:t xml:space="preserve"> and</w:t>
      </w:r>
      <w:r w:rsidR="00C309E0">
        <w:rPr>
          <w:rFonts w:ascii="Arial" w:hAnsi="Arial" w:cs="Arial"/>
          <w:sz w:val="20"/>
          <w:szCs w:val="20"/>
          <w:lang w:val="en-US"/>
        </w:rPr>
        <w:t xml:space="preserve"> while t</w:t>
      </w:r>
      <w:r>
        <w:rPr>
          <w:rFonts w:ascii="Arial" w:hAnsi="Arial" w:cs="Arial"/>
          <w:sz w:val="20"/>
          <w:szCs w:val="20"/>
          <w:lang w:val="en-US"/>
        </w:rPr>
        <w:t xml:space="preserve">he principle is similar the definitions are different. </w:t>
      </w:r>
      <w:r w:rsidR="00CB14ED">
        <w:rPr>
          <w:rFonts w:ascii="Arial" w:hAnsi="Arial" w:cs="Arial"/>
          <w:sz w:val="20"/>
          <w:szCs w:val="20"/>
          <w:lang w:val="en-US"/>
        </w:rPr>
        <w:t>It was also noted that c</w:t>
      </w:r>
      <w:r>
        <w:rPr>
          <w:rFonts w:ascii="Arial" w:hAnsi="Arial" w:cs="Arial"/>
          <w:sz w:val="20"/>
          <w:szCs w:val="20"/>
          <w:lang w:val="en-US"/>
        </w:rPr>
        <w:t>hild</w:t>
      </w:r>
      <w:r w:rsidR="00EB2A6B">
        <w:rPr>
          <w:rFonts w:ascii="Arial" w:hAnsi="Arial" w:cs="Arial"/>
          <w:sz w:val="20"/>
          <w:szCs w:val="20"/>
          <w:lang w:val="en-US"/>
        </w:rPr>
        <w:t>ren</w:t>
      </w:r>
      <w:r>
        <w:rPr>
          <w:rFonts w:ascii="Arial" w:hAnsi="Arial" w:cs="Arial"/>
          <w:sz w:val="20"/>
          <w:szCs w:val="20"/>
          <w:lang w:val="en-US"/>
        </w:rPr>
        <w:t xml:space="preserve"> and young people</w:t>
      </w:r>
      <w:r w:rsidR="00C309E0">
        <w:rPr>
          <w:rFonts w:ascii="Arial" w:hAnsi="Arial" w:cs="Arial"/>
          <w:sz w:val="20"/>
          <w:szCs w:val="20"/>
          <w:lang w:val="en-US"/>
        </w:rPr>
        <w:t xml:space="preserve"> are</w:t>
      </w:r>
      <w:r>
        <w:rPr>
          <w:rFonts w:ascii="Arial" w:hAnsi="Arial" w:cs="Arial"/>
          <w:sz w:val="20"/>
          <w:szCs w:val="20"/>
          <w:lang w:val="en-US"/>
        </w:rPr>
        <w:t xml:space="preserve"> unlikely to develop liver disease.  </w:t>
      </w:r>
    </w:p>
    <w:p w14:paraId="754794CC" w14:textId="77777777" w:rsidR="00BB760C" w:rsidRPr="00BB760C" w:rsidRDefault="00BB760C" w:rsidP="00BB760C">
      <w:pPr>
        <w:rPr>
          <w:rFonts w:ascii="Arial" w:hAnsi="Arial" w:cs="Arial"/>
          <w:sz w:val="20"/>
          <w:szCs w:val="20"/>
          <w:lang w:val="en-US"/>
        </w:rPr>
      </w:pPr>
    </w:p>
    <w:p w14:paraId="562455DC" w14:textId="77777777" w:rsidR="00AB5EB6" w:rsidRDefault="00AB5EB6" w:rsidP="00FA665C">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D71361">
        <w:rPr>
          <w:rFonts w:ascii="Arial" w:hAnsi="Arial" w:cs="Arial"/>
          <w:sz w:val="20"/>
          <w:szCs w:val="20"/>
          <w:lang w:val="en-US"/>
        </w:rPr>
        <w:t>.</w:t>
      </w:r>
    </w:p>
    <w:p w14:paraId="4AFECD96" w14:textId="77777777" w:rsidR="00D71361" w:rsidRDefault="00D71361" w:rsidP="00FA665C">
      <w:pPr>
        <w:rPr>
          <w:rFonts w:ascii="Arial" w:hAnsi="Arial" w:cs="Arial"/>
          <w:sz w:val="20"/>
          <w:szCs w:val="20"/>
          <w:lang w:val="en-US"/>
        </w:rPr>
      </w:pPr>
    </w:p>
    <w:p w14:paraId="2C21C637" w14:textId="77777777" w:rsidR="00D71361" w:rsidRDefault="00BB760C" w:rsidP="00BB760C">
      <w:pPr>
        <w:pStyle w:val="Tabletext"/>
        <w:rPr>
          <w:rFonts w:cs="Arial"/>
          <w:sz w:val="20"/>
          <w:szCs w:val="20"/>
          <w:lang w:val="en-US" w:eastAsia="en-GB"/>
        </w:rPr>
      </w:pPr>
      <w:r w:rsidRPr="00BB760C">
        <w:rPr>
          <w:rFonts w:cs="Arial"/>
          <w:sz w:val="20"/>
          <w:szCs w:val="20"/>
          <w:lang w:val="en-US" w:eastAsia="en-GB"/>
        </w:rPr>
        <w:t xml:space="preserve">ACTION: NICE team to amend </w:t>
      </w:r>
      <w:r w:rsidR="00CB14ED">
        <w:rPr>
          <w:rFonts w:cs="Arial"/>
          <w:sz w:val="20"/>
          <w:szCs w:val="20"/>
          <w:lang w:val="en-US" w:eastAsia="en-GB"/>
        </w:rPr>
        <w:t>statement wording</w:t>
      </w:r>
      <w:r w:rsidR="00CB14ED" w:rsidRPr="00BB760C">
        <w:rPr>
          <w:rFonts w:cs="Arial"/>
          <w:sz w:val="20"/>
          <w:szCs w:val="20"/>
          <w:lang w:val="en-US" w:eastAsia="en-GB"/>
        </w:rPr>
        <w:t xml:space="preserve"> </w:t>
      </w:r>
      <w:r w:rsidRPr="00BB760C">
        <w:rPr>
          <w:rFonts w:cs="Arial"/>
          <w:sz w:val="20"/>
          <w:szCs w:val="20"/>
          <w:lang w:val="en-US" w:eastAsia="en-GB"/>
        </w:rPr>
        <w:t xml:space="preserve">to </w:t>
      </w:r>
      <w:r w:rsidR="00D133F8">
        <w:rPr>
          <w:rFonts w:cs="Arial"/>
          <w:sz w:val="20"/>
          <w:szCs w:val="20"/>
          <w:lang w:val="en-US" w:eastAsia="en-GB"/>
        </w:rPr>
        <w:t xml:space="preserve">highlight </w:t>
      </w:r>
      <w:r w:rsidRPr="00BB760C">
        <w:rPr>
          <w:rFonts w:cs="Arial"/>
          <w:sz w:val="20"/>
          <w:szCs w:val="20"/>
          <w:lang w:val="en-US" w:eastAsia="en-GB"/>
        </w:rPr>
        <w:t>holistic</w:t>
      </w:r>
      <w:r w:rsidR="00D133F8">
        <w:rPr>
          <w:rFonts w:cs="Arial"/>
          <w:sz w:val="20"/>
          <w:szCs w:val="20"/>
          <w:lang w:val="en-US" w:eastAsia="en-GB"/>
        </w:rPr>
        <w:t xml:space="preserve"> approach of brief triage assessment</w:t>
      </w:r>
      <w:r w:rsidRPr="00BB760C">
        <w:rPr>
          <w:rFonts w:cs="Arial"/>
          <w:sz w:val="20"/>
          <w:szCs w:val="20"/>
          <w:lang w:val="en-US" w:eastAsia="en-GB"/>
        </w:rPr>
        <w:t xml:space="preserve">. </w:t>
      </w:r>
    </w:p>
    <w:p w14:paraId="26BDF3D7" w14:textId="47659F7F" w:rsidR="00514229" w:rsidRDefault="00514229" w:rsidP="00BB760C">
      <w:pPr>
        <w:pStyle w:val="Tabletext"/>
        <w:rPr>
          <w:rFonts w:cs="Arial"/>
          <w:sz w:val="20"/>
          <w:szCs w:val="20"/>
          <w:lang w:val="en-US" w:eastAsia="en-GB"/>
        </w:rPr>
      </w:pPr>
      <w:r>
        <w:rPr>
          <w:rFonts w:cs="Arial"/>
          <w:sz w:val="20"/>
          <w:szCs w:val="20"/>
          <w:lang w:val="en-US" w:eastAsia="en-GB"/>
        </w:rPr>
        <w:t xml:space="preserve">ACTION: NICE team ensure the liver disease </w:t>
      </w:r>
      <w:r w:rsidR="0015694D">
        <w:rPr>
          <w:rFonts w:cs="Arial"/>
          <w:sz w:val="20"/>
          <w:szCs w:val="20"/>
          <w:lang w:val="en-US" w:eastAsia="en-GB"/>
        </w:rPr>
        <w:t>quality standard</w:t>
      </w:r>
      <w:r>
        <w:rPr>
          <w:rFonts w:cs="Arial"/>
          <w:sz w:val="20"/>
          <w:szCs w:val="20"/>
          <w:lang w:val="en-US" w:eastAsia="en-GB"/>
        </w:rPr>
        <w:t xml:space="preserve"> is signposted to</w:t>
      </w:r>
      <w:r w:rsidR="0015694D">
        <w:rPr>
          <w:rFonts w:cs="Arial"/>
          <w:sz w:val="20"/>
          <w:szCs w:val="20"/>
          <w:lang w:val="en-US" w:eastAsia="en-GB"/>
        </w:rPr>
        <w:t>.</w:t>
      </w:r>
    </w:p>
    <w:p w14:paraId="604039FF" w14:textId="77777777" w:rsidR="00AB5EB6" w:rsidRDefault="00AB5EB6" w:rsidP="00FA665C">
      <w:pPr>
        <w:pStyle w:val="Paragraph"/>
        <w:numPr>
          <w:ilvl w:val="0"/>
          <w:numId w:val="0"/>
        </w:numPr>
        <w:spacing w:line="240" w:lineRule="auto"/>
        <w:rPr>
          <w:rFonts w:cs="Arial"/>
          <w:b/>
          <w:bCs/>
          <w:sz w:val="20"/>
          <w:szCs w:val="20"/>
        </w:rPr>
      </w:pPr>
      <w:r w:rsidRPr="008B0B4B">
        <w:rPr>
          <w:rFonts w:cs="Arial"/>
          <w:b/>
          <w:sz w:val="20"/>
          <w:szCs w:val="20"/>
        </w:rPr>
        <w:t xml:space="preserve">Draft statement 4: </w:t>
      </w:r>
      <w:r w:rsidR="00A1108D" w:rsidRPr="00A1108D">
        <w:rPr>
          <w:rFonts w:cs="Arial"/>
          <w:b/>
          <w:bCs/>
          <w:sz w:val="20"/>
          <w:szCs w:val="20"/>
        </w:rPr>
        <w:t>People in acute alcohol withdrawal in hospital are assessed and monitored following locally specified protocols</w:t>
      </w:r>
      <w:r w:rsidR="00CB14ED">
        <w:rPr>
          <w:rFonts w:cs="Arial"/>
          <w:b/>
          <w:bCs/>
          <w:sz w:val="20"/>
          <w:szCs w:val="20"/>
        </w:rPr>
        <w:t>.</w:t>
      </w:r>
    </w:p>
    <w:p w14:paraId="1AFDE300" w14:textId="77777777" w:rsidR="000467CC" w:rsidRDefault="00931D7A" w:rsidP="000467CC">
      <w:pPr>
        <w:pStyle w:val="Paragraph"/>
        <w:numPr>
          <w:ilvl w:val="0"/>
          <w:numId w:val="0"/>
        </w:numPr>
        <w:spacing w:line="240" w:lineRule="auto"/>
        <w:rPr>
          <w:rFonts w:cs="Arial"/>
          <w:sz w:val="20"/>
          <w:szCs w:val="20"/>
        </w:rPr>
      </w:pPr>
      <w:r>
        <w:rPr>
          <w:rFonts w:cs="Arial"/>
          <w:sz w:val="20"/>
          <w:szCs w:val="20"/>
        </w:rPr>
        <w:t xml:space="preserve">The committee highlighted that people </w:t>
      </w:r>
      <w:proofErr w:type="gramStart"/>
      <w:r>
        <w:rPr>
          <w:rFonts w:cs="Arial"/>
          <w:sz w:val="20"/>
          <w:szCs w:val="20"/>
        </w:rPr>
        <w:t>will</w:t>
      </w:r>
      <w:proofErr w:type="gramEnd"/>
      <w:r>
        <w:rPr>
          <w:rFonts w:cs="Arial"/>
          <w:sz w:val="20"/>
          <w:szCs w:val="20"/>
        </w:rPr>
        <w:t xml:space="preserve"> present in hospital </w:t>
      </w:r>
      <w:r w:rsidR="00CB14ED">
        <w:rPr>
          <w:rFonts w:cs="Arial"/>
          <w:sz w:val="20"/>
          <w:szCs w:val="20"/>
        </w:rPr>
        <w:t>when stopping alcohol use for various reasons</w:t>
      </w:r>
      <w:r>
        <w:rPr>
          <w:rFonts w:cs="Arial"/>
          <w:sz w:val="20"/>
          <w:szCs w:val="20"/>
        </w:rPr>
        <w:t xml:space="preserve">. It was noted that there is </w:t>
      </w:r>
      <w:r w:rsidR="00514229">
        <w:rPr>
          <w:rFonts w:cs="Arial"/>
          <w:sz w:val="20"/>
          <w:szCs w:val="20"/>
        </w:rPr>
        <w:t xml:space="preserve">often </w:t>
      </w:r>
      <w:r>
        <w:rPr>
          <w:rFonts w:cs="Arial"/>
          <w:sz w:val="20"/>
          <w:szCs w:val="20"/>
        </w:rPr>
        <w:t>a stigma attached to people who frequently attend hospital</w:t>
      </w:r>
      <w:r w:rsidR="00CB14ED">
        <w:rPr>
          <w:rFonts w:cs="Arial"/>
          <w:sz w:val="20"/>
          <w:szCs w:val="20"/>
        </w:rPr>
        <w:t xml:space="preserve"> in acute alcohol withdrawal.</w:t>
      </w:r>
      <w:r>
        <w:rPr>
          <w:rFonts w:cs="Arial"/>
          <w:sz w:val="20"/>
          <w:szCs w:val="20"/>
        </w:rPr>
        <w:t xml:space="preserve"> </w:t>
      </w:r>
      <w:r w:rsidR="000467CC">
        <w:rPr>
          <w:rFonts w:cs="Arial"/>
          <w:sz w:val="20"/>
          <w:szCs w:val="20"/>
        </w:rPr>
        <w:t xml:space="preserve">It was noted that not all hospitals have access to alcohol care teams. </w:t>
      </w:r>
      <w:r w:rsidR="00CB14ED" w:rsidRPr="00CB14ED">
        <w:rPr>
          <w:rFonts w:cs="Arial"/>
          <w:sz w:val="20"/>
          <w:szCs w:val="20"/>
        </w:rPr>
        <w:t xml:space="preserve">The committee noted that there should be a hand over to the community when discharged from hospital to prevent a relapse.  </w:t>
      </w:r>
    </w:p>
    <w:p w14:paraId="18FA380A" w14:textId="77777777" w:rsidR="00A1108D" w:rsidRPr="008B0B4B" w:rsidRDefault="00D41E59" w:rsidP="00FA665C">
      <w:pPr>
        <w:pStyle w:val="Paragraph"/>
        <w:numPr>
          <w:ilvl w:val="0"/>
          <w:numId w:val="0"/>
        </w:numPr>
        <w:spacing w:line="240" w:lineRule="auto"/>
        <w:rPr>
          <w:rFonts w:cs="Arial"/>
          <w:sz w:val="20"/>
          <w:szCs w:val="20"/>
        </w:rPr>
      </w:pPr>
      <w:r>
        <w:rPr>
          <w:rFonts w:cs="Arial"/>
          <w:sz w:val="20"/>
          <w:szCs w:val="20"/>
        </w:rPr>
        <w:t xml:space="preserve">The committee discussed how </w:t>
      </w:r>
      <w:r w:rsidR="00495C8B">
        <w:rPr>
          <w:rFonts w:cs="Arial"/>
          <w:sz w:val="20"/>
          <w:szCs w:val="20"/>
        </w:rPr>
        <w:t>to define</w:t>
      </w:r>
      <w:r>
        <w:rPr>
          <w:rFonts w:cs="Arial"/>
          <w:sz w:val="20"/>
          <w:szCs w:val="20"/>
        </w:rPr>
        <w:t xml:space="preserve"> successful withdrawal. It was noted that avoiding </w:t>
      </w:r>
      <w:r w:rsidR="00495C8B">
        <w:rPr>
          <w:rFonts w:cs="Arial"/>
          <w:sz w:val="20"/>
          <w:szCs w:val="20"/>
        </w:rPr>
        <w:t xml:space="preserve">complications, critical care needs </w:t>
      </w:r>
      <w:r>
        <w:rPr>
          <w:rFonts w:cs="Arial"/>
          <w:sz w:val="20"/>
          <w:szCs w:val="20"/>
        </w:rPr>
        <w:t>and DTs</w:t>
      </w:r>
      <w:r w:rsidR="00495C8B">
        <w:rPr>
          <w:rFonts w:cs="Arial"/>
          <w:sz w:val="20"/>
          <w:szCs w:val="20"/>
        </w:rPr>
        <w:t xml:space="preserve"> would be the main indicators</w:t>
      </w:r>
      <w:r>
        <w:rPr>
          <w:rFonts w:cs="Arial"/>
          <w:sz w:val="20"/>
          <w:szCs w:val="20"/>
        </w:rPr>
        <w:t xml:space="preserve">. </w:t>
      </w:r>
      <w:r w:rsidR="004B491C" w:rsidRPr="004B491C">
        <w:rPr>
          <w:rFonts w:cs="Arial"/>
          <w:sz w:val="20"/>
          <w:szCs w:val="20"/>
        </w:rPr>
        <w:t>The committee suggested adding reference to Wernicke’s</w:t>
      </w:r>
      <w:r w:rsidR="00495C8B">
        <w:rPr>
          <w:rFonts w:cs="Arial"/>
          <w:sz w:val="20"/>
          <w:szCs w:val="20"/>
        </w:rPr>
        <w:t xml:space="preserve"> encephalopathy</w:t>
      </w:r>
      <w:r w:rsidR="00CB14ED">
        <w:rPr>
          <w:rFonts w:cs="Arial"/>
          <w:sz w:val="20"/>
          <w:szCs w:val="20"/>
        </w:rPr>
        <w:t xml:space="preserve"> as another element to be managed as part of withdrawal</w:t>
      </w:r>
      <w:r w:rsidR="004B491C" w:rsidRPr="004B491C">
        <w:rPr>
          <w:rFonts w:cs="Arial"/>
          <w:sz w:val="20"/>
          <w:szCs w:val="20"/>
        </w:rPr>
        <w:t>.</w:t>
      </w:r>
    </w:p>
    <w:p w14:paraId="5244A495" w14:textId="77777777" w:rsidR="00A1108D" w:rsidRDefault="00AB5EB6" w:rsidP="00355B05">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A1108D">
        <w:rPr>
          <w:rFonts w:ascii="Arial" w:hAnsi="Arial" w:cs="Arial"/>
          <w:sz w:val="20"/>
          <w:szCs w:val="20"/>
          <w:lang w:val="en-US"/>
        </w:rPr>
        <w:t>.</w:t>
      </w:r>
    </w:p>
    <w:p w14:paraId="2E6AD6E0" w14:textId="77777777" w:rsidR="00495C8B" w:rsidRDefault="00495C8B" w:rsidP="00355B05">
      <w:pPr>
        <w:rPr>
          <w:rFonts w:ascii="Arial" w:hAnsi="Arial" w:cs="Arial"/>
          <w:sz w:val="20"/>
          <w:szCs w:val="20"/>
          <w:lang w:val="en-US"/>
        </w:rPr>
      </w:pPr>
    </w:p>
    <w:p w14:paraId="53C214AF" w14:textId="77777777" w:rsidR="00495C8B" w:rsidRDefault="00495C8B" w:rsidP="00355B05">
      <w:pPr>
        <w:rPr>
          <w:rFonts w:ascii="Arial" w:hAnsi="Arial" w:cs="Arial"/>
          <w:sz w:val="20"/>
          <w:szCs w:val="20"/>
          <w:lang w:val="en-US"/>
        </w:rPr>
      </w:pPr>
      <w:r>
        <w:rPr>
          <w:rFonts w:ascii="Arial" w:hAnsi="Arial" w:cs="Arial"/>
          <w:sz w:val="20"/>
          <w:szCs w:val="20"/>
          <w:lang w:val="en-US"/>
        </w:rPr>
        <w:t>ACTION: NICE to amend definitions based on specialist committee member input.</w:t>
      </w:r>
    </w:p>
    <w:p w14:paraId="57A05816" w14:textId="77777777" w:rsidR="00514229" w:rsidRPr="00355B05" w:rsidRDefault="00514229" w:rsidP="00355B05">
      <w:pPr>
        <w:rPr>
          <w:rFonts w:ascii="Arial" w:hAnsi="Arial" w:cs="Arial"/>
          <w:sz w:val="20"/>
          <w:szCs w:val="20"/>
          <w:lang w:val="en-US"/>
        </w:rPr>
      </w:pPr>
      <w:r>
        <w:rPr>
          <w:rFonts w:ascii="Arial" w:hAnsi="Arial" w:cs="Arial"/>
          <w:sz w:val="20"/>
          <w:szCs w:val="20"/>
          <w:lang w:val="en-US"/>
        </w:rPr>
        <w:t>ACTION: NICE team consider how reference to Wernicke’s encephalopathy can be made.</w:t>
      </w:r>
    </w:p>
    <w:p w14:paraId="3D602E04" w14:textId="77777777" w:rsidR="00337CA1" w:rsidRDefault="00AB5EB6" w:rsidP="00FA665C">
      <w:pPr>
        <w:pStyle w:val="Paragraph"/>
        <w:numPr>
          <w:ilvl w:val="0"/>
          <w:numId w:val="0"/>
        </w:numPr>
        <w:spacing w:line="240" w:lineRule="auto"/>
        <w:rPr>
          <w:rFonts w:cs="Arial"/>
          <w:sz w:val="20"/>
          <w:szCs w:val="20"/>
        </w:rPr>
      </w:pPr>
      <w:r w:rsidRPr="008B0B4B">
        <w:rPr>
          <w:rFonts w:cs="Arial"/>
          <w:b/>
          <w:sz w:val="20"/>
          <w:szCs w:val="20"/>
        </w:rPr>
        <w:t xml:space="preserve">Draft statement 5: </w:t>
      </w:r>
      <w:r w:rsidR="00337CA1" w:rsidRPr="00337CA1">
        <w:rPr>
          <w:rFonts w:cs="Arial"/>
          <w:b/>
          <w:bCs/>
          <w:sz w:val="20"/>
          <w:szCs w:val="20"/>
        </w:rPr>
        <w:t>People with moderate or severe alcohol dependence are offered psychological and, if appropriate, pharmacological interventions, to prevent relapse following a successful unplanned withdrawal.</w:t>
      </w:r>
    </w:p>
    <w:p w14:paraId="2DD22A1E" w14:textId="712F8405" w:rsidR="00F24CBD" w:rsidRDefault="00F24CBD" w:rsidP="00FA665C">
      <w:pPr>
        <w:pStyle w:val="Paragraph"/>
        <w:numPr>
          <w:ilvl w:val="0"/>
          <w:numId w:val="0"/>
        </w:numPr>
        <w:spacing w:line="240" w:lineRule="auto"/>
        <w:rPr>
          <w:rFonts w:cs="Arial"/>
          <w:sz w:val="20"/>
          <w:szCs w:val="20"/>
        </w:rPr>
      </w:pPr>
      <w:r>
        <w:rPr>
          <w:rFonts w:cs="Arial"/>
          <w:sz w:val="20"/>
          <w:szCs w:val="20"/>
        </w:rPr>
        <w:t>The committee highlighted that D</w:t>
      </w:r>
      <w:r w:rsidRPr="00F24CBD">
        <w:rPr>
          <w:rFonts w:cs="Arial"/>
          <w:sz w:val="20"/>
          <w:szCs w:val="20"/>
        </w:rPr>
        <w:t>ame Carol Blacks ten-year</w:t>
      </w:r>
      <w:r w:rsidR="0060035C" w:rsidRPr="0060035C">
        <w:t xml:space="preserve"> </w:t>
      </w:r>
      <w:r w:rsidR="00514229">
        <w:rPr>
          <w:rFonts w:cs="Arial"/>
          <w:sz w:val="20"/>
          <w:szCs w:val="20"/>
        </w:rPr>
        <w:t>f</w:t>
      </w:r>
      <w:r w:rsidR="0060035C" w:rsidRPr="0060035C">
        <w:rPr>
          <w:rFonts w:cs="Arial"/>
          <w:sz w:val="20"/>
          <w:szCs w:val="20"/>
        </w:rPr>
        <w:t>rom harm to hope</w:t>
      </w:r>
      <w:r w:rsidRPr="00F24CBD">
        <w:rPr>
          <w:rFonts w:cs="Arial"/>
          <w:sz w:val="20"/>
          <w:szCs w:val="20"/>
        </w:rPr>
        <w:t xml:space="preserve"> strategy should be improving capacity</w:t>
      </w:r>
      <w:r>
        <w:rPr>
          <w:rFonts w:cs="Arial"/>
          <w:sz w:val="20"/>
          <w:szCs w:val="20"/>
        </w:rPr>
        <w:t xml:space="preserve"> in this area</w:t>
      </w:r>
      <w:r w:rsidR="0060035C">
        <w:rPr>
          <w:rFonts w:cs="Arial"/>
          <w:sz w:val="20"/>
          <w:szCs w:val="20"/>
        </w:rPr>
        <w:t xml:space="preserve">, including through a </w:t>
      </w:r>
      <w:r w:rsidR="0060035C" w:rsidRPr="0060035C">
        <w:rPr>
          <w:rFonts w:cs="Arial"/>
          <w:sz w:val="20"/>
          <w:szCs w:val="20"/>
        </w:rPr>
        <w:t xml:space="preserve">rise </w:t>
      </w:r>
      <w:r w:rsidR="0060035C">
        <w:rPr>
          <w:rFonts w:cs="Arial"/>
          <w:sz w:val="20"/>
          <w:szCs w:val="20"/>
        </w:rPr>
        <w:t>in</w:t>
      </w:r>
      <w:r w:rsidR="0060035C" w:rsidRPr="0060035C">
        <w:rPr>
          <w:rFonts w:cs="Arial"/>
          <w:sz w:val="20"/>
          <w:szCs w:val="20"/>
        </w:rPr>
        <w:t xml:space="preserve"> LEROs (Lived Experience Recovery Organisations)</w:t>
      </w:r>
      <w:r w:rsidRPr="00F24CBD">
        <w:rPr>
          <w:rFonts w:cs="Arial"/>
          <w:sz w:val="20"/>
          <w:szCs w:val="20"/>
        </w:rPr>
        <w:t xml:space="preserve">.  </w:t>
      </w:r>
    </w:p>
    <w:p w14:paraId="72A6927E" w14:textId="7E2691AC" w:rsidR="00E37AFF" w:rsidRDefault="00301AA0" w:rsidP="00FA665C">
      <w:pPr>
        <w:pStyle w:val="Paragraph"/>
        <w:numPr>
          <w:ilvl w:val="0"/>
          <w:numId w:val="0"/>
        </w:numPr>
        <w:spacing w:line="240" w:lineRule="auto"/>
        <w:rPr>
          <w:rFonts w:cs="Arial"/>
          <w:sz w:val="20"/>
          <w:szCs w:val="20"/>
        </w:rPr>
      </w:pPr>
      <w:r>
        <w:rPr>
          <w:rFonts w:cs="Arial"/>
          <w:sz w:val="20"/>
          <w:szCs w:val="20"/>
        </w:rPr>
        <w:lastRenderedPageBreak/>
        <w:t xml:space="preserve">The committee pointed out that the </w:t>
      </w:r>
      <w:r w:rsidR="00495C8B">
        <w:rPr>
          <w:rFonts w:cs="Arial"/>
          <w:sz w:val="20"/>
          <w:szCs w:val="20"/>
        </w:rPr>
        <w:t xml:space="preserve">three </w:t>
      </w:r>
      <w:r>
        <w:rPr>
          <w:rFonts w:cs="Arial"/>
          <w:sz w:val="20"/>
          <w:szCs w:val="20"/>
        </w:rPr>
        <w:t>medications</w:t>
      </w:r>
      <w:r w:rsidR="00495C8B">
        <w:rPr>
          <w:rFonts w:cs="Arial"/>
          <w:sz w:val="20"/>
          <w:szCs w:val="20"/>
        </w:rPr>
        <w:t xml:space="preserve"> suggested</w:t>
      </w:r>
      <w:r w:rsidR="0060035C">
        <w:rPr>
          <w:rFonts w:cs="Arial"/>
          <w:sz w:val="20"/>
          <w:szCs w:val="20"/>
        </w:rPr>
        <w:t xml:space="preserve"> for addition</w:t>
      </w:r>
      <w:r w:rsidR="00495C8B">
        <w:rPr>
          <w:rFonts w:cs="Arial"/>
          <w:sz w:val="20"/>
          <w:szCs w:val="20"/>
        </w:rPr>
        <w:t xml:space="preserve"> in a consultation comment</w:t>
      </w:r>
      <w:r>
        <w:rPr>
          <w:rFonts w:cs="Arial"/>
          <w:sz w:val="20"/>
          <w:szCs w:val="20"/>
        </w:rPr>
        <w:t xml:space="preserve"> </w:t>
      </w:r>
      <w:r w:rsidR="00495C8B">
        <w:rPr>
          <w:rFonts w:cs="Arial"/>
          <w:sz w:val="20"/>
          <w:szCs w:val="20"/>
        </w:rPr>
        <w:t>are</w:t>
      </w:r>
      <w:r>
        <w:rPr>
          <w:rFonts w:cs="Arial"/>
          <w:sz w:val="20"/>
          <w:szCs w:val="20"/>
        </w:rPr>
        <w:t xml:space="preserve"> used for withdrawal which is different to preventing relapse</w:t>
      </w:r>
      <w:r w:rsidR="0060035C">
        <w:rPr>
          <w:rFonts w:cs="Arial"/>
          <w:sz w:val="20"/>
          <w:szCs w:val="20"/>
        </w:rPr>
        <w:t>, and therefore should not be included</w:t>
      </w:r>
      <w:r>
        <w:rPr>
          <w:rFonts w:cs="Arial"/>
          <w:sz w:val="20"/>
          <w:szCs w:val="20"/>
        </w:rPr>
        <w:t xml:space="preserve">. </w:t>
      </w:r>
      <w:r w:rsidR="0060035C">
        <w:rPr>
          <w:rFonts w:cs="Arial"/>
          <w:sz w:val="20"/>
          <w:szCs w:val="20"/>
        </w:rPr>
        <w:t>There was a s</w:t>
      </w:r>
      <w:r w:rsidR="00E37AFF">
        <w:rPr>
          <w:rFonts w:cs="Arial"/>
          <w:sz w:val="20"/>
          <w:szCs w:val="20"/>
        </w:rPr>
        <w:t>uggestion</w:t>
      </w:r>
      <w:r w:rsidR="00E37AFF" w:rsidRPr="00E37AFF">
        <w:rPr>
          <w:rFonts w:cs="Arial"/>
          <w:sz w:val="20"/>
          <w:szCs w:val="20"/>
        </w:rPr>
        <w:t xml:space="preserve"> of </w:t>
      </w:r>
      <w:r w:rsidR="00036F10" w:rsidRPr="00036F10">
        <w:rPr>
          <w:rFonts w:cs="Arial"/>
          <w:sz w:val="20"/>
          <w:szCs w:val="20"/>
        </w:rPr>
        <w:t>Baclofen</w:t>
      </w:r>
      <w:r w:rsidR="00E37AFF">
        <w:rPr>
          <w:rFonts w:cs="Arial"/>
          <w:sz w:val="20"/>
          <w:szCs w:val="20"/>
        </w:rPr>
        <w:t xml:space="preserve"> as a possible addition to th</w:t>
      </w:r>
      <w:r w:rsidR="0060035C">
        <w:rPr>
          <w:rFonts w:cs="Arial"/>
          <w:sz w:val="20"/>
          <w:szCs w:val="20"/>
        </w:rPr>
        <w:t>e list of medications in the definition</w:t>
      </w:r>
      <w:r w:rsidR="00E37AFF">
        <w:rPr>
          <w:rFonts w:cs="Arial"/>
          <w:sz w:val="20"/>
          <w:szCs w:val="20"/>
        </w:rPr>
        <w:t>.</w:t>
      </w:r>
      <w:r w:rsidR="00B109EB">
        <w:rPr>
          <w:rFonts w:cs="Arial"/>
          <w:sz w:val="20"/>
          <w:szCs w:val="20"/>
        </w:rPr>
        <w:t xml:space="preserve">  The committe</w:t>
      </w:r>
      <w:r w:rsidR="0060035C">
        <w:rPr>
          <w:rFonts w:cs="Arial"/>
          <w:sz w:val="20"/>
          <w:szCs w:val="20"/>
        </w:rPr>
        <w:t>e</w:t>
      </w:r>
      <w:r w:rsidR="00B109EB">
        <w:rPr>
          <w:rFonts w:cs="Arial"/>
          <w:sz w:val="20"/>
          <w:szCs w:val="20"/>
        </w:rPr>
        <w:t xml:space="preserve"> noted that some medications may only be able to be prescribed by specialised services</w:t>
      </w:r>
      <w:r w:rsidR="0060035C">
        <w:rPr>
          <w:rFonts w:cs="Arial"/>
          <w:sz w:val="20"/>
          <w:szCs w:val="20"/>
        </w:rPr>
        <w:t>, and therefore not by GPs</w:t>
      </w:r>
      <w:r w:rsidR="00B109EB">
        <w:rPr>
          <w:rFonts w:cs="Arial"/>
          <w:sz w:val="20"/>
          <w:szCs w:val="20"/>
        </w:rPr>
        <w:t xml:space="preserve">.  </w:t>
      </w:r>
    </w:p>
    <w:p w14:paraId="7B4EE48E" w14:textId="77777777" w:rsidR="00FF5F2F" w:rsidRDefault="00F24CBD" w:rsidP="00FA665C">
      <w:pPr>
        <w:pStyle w:val="Paragraph"/>
        <w:numPr>
          <w:ilvl w:val="0"/>
          <w:numId w:val="0"/>
        </w:numPr>
        <w:spacing w:line="240" w:lineRule="auto"/>
        <w:rPr>
          <w:rFonts w:cs="Arial"/>
          <w:sz w:val="20"/>
          <w:szCs w:val="20"/>
        </w:rPr>
      </w:pPr>
      <w:r>
        <w:rPr>
          <w:rFonts w:cs="Arial"/>
          <w:sz w:val="20"/>
          <w:szCs w:val="20"/>
        </w:rPr>
        <w:t xml:space="preserve">The committee highlighted the importance of timing of interventions, and that help needs to be given </w:t>
      </w:r>
      <w:r w:rsidR="0060035C">
        <w:rPr>
          <w:rFonts w:cs="Arial"/>
          <w:sz w:val="20"/>
          <w:szCs w:val="20"/>
        </w:rPr>
        <w:t>as soon as possible</w:t>
      </w:r>
      <w:r>
        <w:rPr>
          <w:rFonts w:cs="Arial"/>
          <w:sz w:val="20"/>
          <w:szCs w:val="20"/>
        </w:rPr>
        <w:t>.</w:t>
      </w:r>
      <w:r w:rsidRPr="00F24CBD">
        <w:t xml:space="preserve"> </w:t>
      </w:r>
      <w:r w:rsidRPr="00F24CBD">
        <w:rPr>
          <w:rFonts w:cs="Arial"/>
          <w:sz w:val="20"/>
          <w:szCs w:val="20"/>
        </w:rPr>
        <w:t>The committee suggested a timeframe of two weeks, ideally shorter</w:t>
      </w:r>
      <w:r w:rsidR="0060035C">
        <w:rPr>
          <w:rFonts w:cs="Arial"/>
          <w:sz w:val="20"/>
          <w:szCs w:val="20"/>
        </w:rPr>
        <w:t>,</w:t>
      </w:r>
      <w:r>
        <w:rPr>
          <w:rFonts w:cs="Arial"/>
          <w:sz w:val="20"/>
          <w:szCs w:val="20"/>
        </w:rPr>
        <w:t xml:space="preserve"> </w:t>
      </w:r>
      <w:r w:rsidRPr="00F24CBD">
        <w:rPr>
          <w:rFonts w:cs="Arial"/>
          <w:sz w:val="20"/>
          <w:szCs w:val="20"/>
        </w:rPr>
        <w:t>for psychological interventions. This is not in the guideline</w:t>
      </w:r>
      <w:r>
        <w:rPr>
          <w:rFonts w:cs="Arial"/>
          <w:sz w:val="20"/>
          <w:szCs w:val="20"/>
        </w:rPr>
        <w:t>, however</w:t>
      </w:r>
      <w:r w:rsidRPr="00F24CBD">
        <w:rPr>
          <w:rFonts w:cs="Arial"/>
          <w:sz w:val="20"/>
          <w:szCs w:val="20"/>
        </w:rPr>
        <w:t xml:space="preserve"> CG suggested noting it as an aspirational timescale. </w:t>
      </w:r>
      <w:r w:rsidR="00FF5F2F">
        <w:rPr>
          <w:rFonts w:cs="Arial"/>
          <w:sz w:val="20"/>
          <w:szCs w:val="20"/>
        </w:rPr>
        <w:t xml:space="preserve">The committee agreed </w:t>
      </w:r>
      <w:r w:rsidR="0060035C">
        <w:rPr>
          <w:rFonts w:cs="Arial"/>
          <w:sz w:val="20"/>
          <w:szCs w:val="20"/>
        </w:rPr>
        <w:t>it is key</w:t>
      </w:r>
      <w:r w:rsidR="00FF5F2F">
        <w:rPr>
          <w:rFonts w:cs="Arial"/>
          <w:sz w:val="20"/>
          <w:szCs w:val="20"/>
        </w:rPr>
        <w:t xml:space="preserve"> that there is a plan in place when being discharged</w:t>
      </w:r>
      <w:r w:rsidR="0060035C">
        <w:rPr>
          <w:rFonts w:cs="Arial"/>
          <w:sz w:val="20"/>
          <w:szCs w:val="20"/>
        </w:rPr>
        <w:t>, and that pharmacological interventions should be included in this.</w:t>
      </w:r>
      <w:r w:rsidR="00FF5F2F">
        <w:rPr>
          <w:rFonts w:cs="Arial"/>
          <w:sz w:val="20"/>
          <w:szCs w:val="20"/>
        </w:rPr>
        <w:t xml:space="preserve">  </w:t>
      </w:r>
    </w:p>
    <w:p w14:paraId="1CA3144C" w14:textId="77777777" w:rsidR="00AB5EB6" w:rsidRDefault="00AB5EB6" w:rsidP="00FA665C">
      <w:pPr>
        <w:rPr>
          <w:rFonts w:ascii="Arial" w:hAnsi="Arial" w:cs="Arial"/>
          <w:sz w:val="20"/>
          <w:szCs w:val="20"/>
          <w:lang w:val="en-US"/>
        </w:rPr>
      </w:pPr>
      <w:r w:rsidRPr="008B0B4B">
        <w:rPr>
          <w:rFonts w:ascii="Arial" w:hAnsi="Arial"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337CA1">
        <w:rPr>
          <w:rFonts w:ascii="Arial" w:hAnsi="Arial" w:cs="Arial"/>
          <w:sz w:val="20"/>
          <w:szCs w:val="20"/>
          <w:lang w:val="en-US"/>
        </w:rPr>
        <w:t>.</w:t>
      </w:r>
    </w:p>
    <w:p w14:paraId="374E7310" w14:textId="77777777" w:rsidR="00FF5F2F" w:rsidRDefault="00FF5F2F" w:rsidP="00FA665C">
      <w:pPr>
        <w:rPr>
          <w:rFonts w:ascii="Arial" w:hAnsi="Arial" w:cs="Arial"/>
          <w:sz w:val="20"/>
          <w:szCs w:val="20"/>
          <w:lang w:val="en-US"/>
        </w:rPr>
      </w:pPr>
    </w:p>
    <w:p w14:paraId="57A10347" w14:textId="77777777" w:rsidR="00FF5F2F" w:rsidRPr="00FF5F2F" w:rsidRDefault="00FF5F2F" w:rsidP="00FF5F2F">
      <w:pPr>
        <w:rPr>
          <w:rFonts w:ascii="Arial" w:hAnsi="Arial" w:cs="Arial"/>
          <w:sz w:val="20"/>
          <w:szCs w:val="20"/>
          <w:lang w:val="en-US"/>
        </w:rPr>
      </w:pPr>
      <w:r w:rsidRPr="00FF5F2F">
        <w:rPr>
          <w:rFonts w:ascii="Arial" w:hAnsi="Arial" w:cs="Arial"/>
          <w:sz w:val="20"/>
          <w:szCs w:val="20"/>
          <w:lang w:val="en-US"/>
        </w:rPr>
        <w:t xml:space="preserve">ACTION: </w:t>
      </w:r>
      <w:r>
        <w:rPr>
          <w:rFonts w:ascii="Arial" w:hAnsi="Arial" w:cs="Arial"/>
          <w:sz w:val="20"/>
          <w:szCs w:val="20"/>
          <w:lang w:val="en-US"/>
        </w:rPr>
        <w:t xml:space="preserve">NICE team to </w:t>
      </w:r>
      <w:r w:rsidR="00E37AFF">
        <w:rPr>
          <w:rFonts w:ascii="Arial" w:hAnsi="Arial" w:cs="Arial"/>
          <w:sz w:val="20"/>
          <w:szCs w:val="20"/>
          <w:lang w:val="en-US"/>
        </w:rPr>
        <w:t>amen</w:t>
      </w:r>
      <w:r w:rsidR="006F02CE">
        <w:rPr>
          <w:rFonts w:ascii="Arial" w:hAnsi="Arial" w:cs="Arial"/>
          <w:sz w:val="20"/>
          <w:szCs w:val="20"/>
          <w:lang w:val="en-US"/>
        </w:rPr>
        <w:t>d</w:t>
      </w:r>
      <w:r w:rsidR="00E37AFF">
        <w:rPr>
          <w:rFonts w:ascii="Arial" w:hAnsi="Arial" w:cs="Arial"/>
          <w:sz w:val="20"/>
          <w:szCs w:val="20"/>
          <w:lang w:val="en-US"/>
        </w:rPr>
        <w:t xml:space="preserve"> wording in audience descriptor that says</w:t>
      </w:r>
      <w:r w:rsidR="00E37AFF" w:rsidRPr="00E37AFF">
        <w:t xml:space="preserve"> </w:t>
      </w:r>
      <w:r w:rsidR="00E37AFF" w:rsidRPr="00E37AFF">
        <w:rPr>
          <w:rFonts w:ascii="Arial" w:hAnsi="Arial" w:cs="Arial"/>
          <w:sz w:val="20"/>
          <w:szCs w:val="20"/>
          <w:lang w:val="en-US"/>
        </w:rPr>
        <w:t xml:space="preserve">psychological </w:t>
      </w:r>
      <w:r w:rsidR="00E37AFF" w:rsidRPr="00017791">
        <w:rPr>
          <w:rFonts w:ascii="Arial" w:hAnsi="Arial" w:cs="Arial"/>
          <w:b/>
          <w:bCs/>
          <w:sz w:val="20"/>
          <w:szCs w:val="20"/>
          <w:lang w:val="en-US"/>
        </w:rPr>
        <w:t>or</w:t>
      </w:r>
      <w:r w:rsidR="00E37AFF" w:rsidRPr="00E37AFF">
        <w:rPr>
          <w:rFonts w:ascii="Arial" w:hAnsi="Arial" w:cs="Arial"/>
          <w:sz w:val="20"/>
          <w:szCs w:val="20"/>
          <w:lang w:val="en-US"/>
        </w:rPr>
        <w:t xml:space="preserve"> pharmacological interventions</w:t>
      </w:r>
      <w:r w:rsidR="00A13D35">
        <w:rPr>
          <w:rFonts w:ascii="Arial" w:hAnsi="Arial" w:cs="Arial"/>
          <w:sz w:val="20"/>
          <w:szCs w:val="20"/>
          <w:lang w:val="en-US"/>
        </w:rPr>
        <w:t xml:space="preserve"> and review the medications</w:t>
      </w:r>
      <w:r w:rsidRPr="00FF5F2F">
        <w:rPr>
          <w:rFonts w:ascii="Arial" w:hAnsi="Arial" w:cs="Arial"/>
          <w:sz w:val="20"/>
          <w:szCs w:val="20"/>
          <w:lang w:val="en-US"/>
        </w:rPr>
        <w:t xml:space="preserve">. </w:t>
      </w:r>
    </w:p>
    <w:p w14:paraId="5707AC29" w14:textId="77777777" w:rsidR="00FF5F2F" w:rsidRPr="008B0B4B" w:rsidRDefault="00FF5F2F" w:rsidP="00FF5F2F">
      <w:pPr>
        <w:rPr>
          <w:rFonts w:ascii="Arial" w:hAnsi="Arial" w:cs="Arial"/>
          <w:sz w:val="20"/>
          <w:szCs w:val="20"/>
          <w:lang w:val="en-US"/>
        </w:rPr>
      </w:pPr>
      <w:r w:rsidRPr="00FF5F2F">
        <w:rPr>
          <w:rFonts w:ascii="Arial" w:hAnsi="Arial" w:cs="Arial"/>
          <w:sz w:val="20"/>
          <w:szCs w:val="20"/>
          <w:lang w:val="en-US"/>
        </w:rPr>
        <w:t xml:space="preserve">ACTION: </w:t>
      </w:r>
      <w:r>
        <w:rPr>
          <w:rFonts w:ascii="Arial" w:hAnsi="Arial" w:cs="Arial"/>
          <w:sz w:val="20"/>
          <w:szCs w:val="20"/>
          <w:lang w:val="en-US"/>
        </w:rPr>
        <w:t>NICE team to t</w:t>
      </w:r>
      <w:r w:rsidRPr="00FF5F2F">
        <w:rPr>
          <w:rFonts w:ascii="Arial" w:hAnsi="Arial" w:cs="Arial"/>
          <w:sz w:val="20"/>
          <w:szCs w:val="20"/>
          <w:lang w:val="en-US"/>
        </w:rPr>
        <w:t xml:space="preserve">ry and add </w:t>
      </w:r>
      <w:r w:rsidR="00E37AFF">
        <w:rPr>
          <w:rFonts w:ascii="Arial" w:hAnsi="Arial" w:cs="Arial"/>
          <w:sz w:val="20"/>
          <w:szCs w:val="20"/>
          <w:lang w:val="en-US"/>
        </w:rPr>
        <w:t xml:space="preserve">reference to </w:t>
      </w:r>
      <w:r w:rsidRPr="00FF5F2F">
        <w:rPr>
          <w:rFonts w:ascii="Arial" w:hAnsi="Arial" w:cs="Arial"/>
          <w:sz w:val="20"/>
          <w:szCs w:val="20"/>
          <w:lang w:val="en-US"/>
        </w:rPr>
        <w:t>providing a discharge plan including</w:t>
      </w:r>
      <w:r w:rsidR="00E37AFF">
        <w:rPr>
          <w:rFonts w:ascii="Arial" w:hAnsi="Arial" w:cs="Arial"/>
          <w:sz w:val="20"/>
          <w:szCs w:val="20"/>
          <w:lang w:val="en-US"/>
        </w:rPr>
        <w:t xml:space="preserve"> medication and</w:t>
      </w:r>
      <w:r w:rsidRPr="00FF5F2F">
        <w:rPr>
          <w:rFonts w:ascii="Arial" w:hAnsi="Arial" w:cs="Arial"/>
          <w:sz w:val="20"/>
          <w:szCs w:val="20"/>
          <w:lang w:val="en-US"/>
        </w:rPr>
        <w:t xml:space="preserve"> community support</w:t>
      </w:r>
      <w:r w:rsidR="00E37AFF">
        <w:rPr>
          <w:rFonts w:ascii="Arial" w:hAnsi="Arial" w:cs="Arial"/>
          <w:sz w:val="20"/>
          <w:szCs w:val="20"/>
          <w:lang w:val="en-US"/>
        </w:rPr>
        <w:t>.</w:t>
      </w:r>
    </w:p>
    <w:p w14:paraId="5C6473EA" w14:textId="77777777" w:rsidR="00337CA1" w:rsidRPr="00337CA1" w:rsidRDefault="00337CA1" w:rsidP="00BC58ED">
      <w:pPr>
        <w:rPr>
          <w:rFonts w:ascii="Arial" w:hAnsi="Arial" w:cs="Arial"/>
          <w:sz w:val="20"/>
          <w:szCs w:val="20"/>
          <w:lang w:val="en-US"/>
        </w:rPr>
      </w:pPr>
    </w:p>
    <w:p w14:paraId="14BFBBBE" w14:textId="77777777" w:rsidR="00851868" w:rsidRPr="008A68E6" w:rsidRDefault="00851868" w:rsidP="00FA665C">
      <w:pPr>
        <w:numPr>
          <w:ilvl w:val="0"/>
          <w:numId w:val="15"/>
        </w:numPr>
        <w:rPr>
          <w:rFonts w:ascii="Arial" w:hAnsi="Arial" w:cs="Arial"/>
          <w:b/>
          <w:sz w:val="20"/>
          <w:szCs w:val="20"/>
          <w:u w:val="single"/>
          <w:lang w:val="en-US"/>
        </w:rPr>
      </w:pPr>
      <w:r w:rsidRPr="008A68E6">
        <w:rPr>
          <w:rFonts w:ascii="Arial" w:hAnsi="Arial" w:cs="Arial"/>
          <w:b/>
          <w:sz w:val="20"/>
          <w:szCs w:val="20"/>
          <w:u w:val="single"/>
        </w:rPr>
        <w:t xml:space="preserve">Additional quality improvement areas suggested by stakeholders at </w:t>
      </w:r>
      <w:proofErr w:type="gramStart"/>
      <w:r w:rsidRPr="008A68E6">
        <w:rPr>
          <w:rFonts w:ascii="Arial" w:hAnsi="Arial" w:cs="Arial"/>
          <w:b/>
          <w:sz w:val="20"/>
          <w:szCs w:val="20"/>
          <w:u w:val="single"/>
        </w:rPr>
        <w:t>consultation</w:t>
      </w:r>
      <w:proofErr w:type="gramEnd"/>
    </w:p>
    <w:p w14:paraId="1A92126F" w14:textId="77777777" w:rsidR="002344D3" w:rsidRPr="008B0B4B" w:rsidRDefault="002344D3" w:rsidP="002344D3">
      <w:pPr>
        <w:rPr>
          <w:rFonts w:ascii="Arial" w:hAnsi="Arial" w:cs="Arial"/>
          <w:sz w:val="20"/>
          <w:szCs w:val="20"/>
          <w:u w:val="single"/>
          <w:lang w:val="en-US"/>
        </w:rPr>
      </w:pPr>
    </w:p>
    <w:p w14:paraId="70D9FED1" w14:textId="77777777" w:rsidR="00851868" w:rsidRPr="008B0B4B" w:rsidRDefault="00851868" w:rsidP="00FA665C">
      <w:pPr>
        <w:pStyle w:val="CommentText"/>
        <w:rPr>
          <w:rFonts w:ascii="Arial" w:hAnsi="Arial" w:cs="Arial"/>
        </w:rPr>
      </w:pPr>
      <w:r w:rsidRPr="008B0B4B">
        <w:rPr>
          <w:rFonts w:ascii="Arial" w:hAnsi="Arial" w:cs="Arial"/>
        </w:rPr>
        <w:t>The following areas were not progressed for inclusion in the final quality standard as the committee agreed that they were not a priority in relation to the five quality improvement areas already included:</w:t>
      </w:r>
    </w:p>
    <w:p w14:paraId="7611979A" w14:textId="77777777" w:rsidR="00851868" w:rsidRPr="00913031" w:rsidRDefault="00851868" w:rsidP="00913031">
      <w:pPr>
        <w:pStyle w:val="CommentText"/>
        <w:ind w:left="720"/>
        <w:rPr>
          <w:rFonts w:ascii="Arial" w:hAnsi="Arial" w:cs="Arial"/>
        </w:rPr>
      </w:pPr>
    </w:p>
    <w:p w14:paraId="1BF1DC91" w14:textId="77777777" w:rsidR="00913031" w:rsidRPr="00913031" w:rsidRDefault="00913031" w:rsidP="00913031">
      <w:pPr>
        <w:pStyle w:val="CommentText"/>
        <w:numPr>
          <w:ilvl w:val="0"/>
          <w:numId w:val="20"/>
        </w:numPr>
        <w:rPr>
          <w:rFonts w:ascii="Arial" w:hAnsi="Arial" w:cs="Arial"/>
        </w:rPr>
      </w:pPr>
      <w:r w:rsidRPr="00913031">
        <w:rPr>
          <w:rFonts w:ascii="Arial" w:hAnsi="Arial" w:cs="Arial"/>
        </w:rPr>
        <w:t>Opportunistic screening of alcohol use disorders, including screening of alcohol use disorders and brief interventions in care homes</w:t>
      </w:r>
    </w:p>
    <w:p w14:paraId="28A776A0" w14:textId="77777777" w:rsidR="00913031" w:rsidRPr="00913031" w:rsidRDefault="00913031" w:rsidP="00913031">
      <w:pPr>
        <w:pStyle w:val="CommentText"/>
        <w:numPr>
          <w:ilvl w:val="0"/>
          <w:numId w:val="20"/>
        </w:numPr>
        <w:rPr>
          <w:rFonts w:ascii="Arial" w:hAnsi="Arial" w:cs="Arial"/>
        </w:rPr>
      </w:pPr>
      <w:r w:rsidRPr="00913031">
        <w:rPr>
          <w:rFonts w:ascii="Arial" w:hAnsi="Arial" w:cs="Arial"/>
        </w:rPr>
        <w:t>Referral to specialist alcohol services</w:t>
      </w:r>
    </w:p>
    <w:p w14:paraId="3B7EAAB2" w14:textId="77777777" w:rsidR="00913031" w:rsidRDefault="00913031" w:rsidP="00913031">
      <w:pPr>
        <w:pStyle w:val="CommentText"/>
        <w:numPr>
          <w:ilvl w:val="0"/>
          <w:numId w:val="20"/>
        </w:numPr>
        <w:rPr>
          <w:rFonts w:ascii="Arial" w:hAnsi="Arial" w:cs="Arial"/>
        </w:rPr>
      </w:pPr>
      <w:r w:rsidRPr="00913031">
        <w:rPr>
          <w:rFonts w:ascii="Arial" w:hAnsi="Arial" w:cs="Arial"/>
        </w:rPr>
        <w:t>Assessment and treatment for older people with alcohol use disorders</w:t>
      </w:r>
    </w:p>
    <w:p w14:paraId="05674EF3" w14:textId="77777777" w:rsidR="00E37AFF" w:rsidRDefault="00E37AFF" w:rsidP="00913031">
      <w:pPr>
        <w:pStyle w:val="CommentText"/>
        <w:numPr>
          <w:ilvl w:val="0"/>
          <w:numId w:val="20"/>
        </w:numPr>
        <w:rPr>
          <w:rFonts w:ascii="Arial" w:hAnsi="Arial" w:cs="Arial"/>
        </w:rPr>
      </w:pPr>
      <w:r>
        <w:rPr>
          <w:rFonts w:ascii="Arial" w:hAnsi="Arial" w:cs="Arial"/>
        </w:rPr>
        <w:t>C</w:t>
      </w:r>
      <w:r w:rsidRPr="00E37AFF">
        <w:rPr>
          <w:rFonts w:ascii="Arial" w:hAnsi="Arial" w:cs="Arial"/>
        </w:rPr>
        <w:t xml:space="preserve">omprehensive assessment by validated tools for children and young </w:t>
      </w:r>
      <w:proofErr w:type="gramStart"/>
      <w:r w:rsidRPr="00E37AFF">
        <w:rPr>
          <w:rFonts w:ascii="Arial" w:hAnsi="Arial" w:cs="Arial"/>
        </w:rPr>
        <w:t>people</w:t>
      </w:r>
      <w:proofErr w:type="gramEnd"/>
    </w:p>
    <w:p w14:paraId="674C8369" w14:textId="77777777" w:rsidR="00E37AFF" w:rsidRPr="00913031" w:rsidRDefault="00E37AFF" w:rsidP="00913031">
      <w:pPr>
        <w:pStyle w:val="CommentText"/>
        <w:numPr>
          <w:ilvl w:val="0"/>
          <w:numId w:val="20"/>
        </w:numPr>
        <w:rPr>
          <w:rFonts w:ascii="Arial" w:hAnsi="Arial" w:cs="Arial"/>
        </w:rPr>
      </w:pPr>
      <w:r>
        <w:rPr>
          <w:rFonts w:ascii="Arial" w:hAnsi="Arial" w:cs="Arial"/>
        </w:rPr>
        <w:t>Long term physical health needs</w:t>
      </w:r>
    </w:p>
    <w:p w14:paraId="7D5A49C1" w14:textId="77777777" w:rsidR="00851868" w:rsidRPr="008B0B4B" w:rsidRDefault="00851868" w:rsidP="00FA665C">
      <w:pPr>
        <w:rPr>
          <w:rFonts w:ascii="Arial" w:hAnsi="Arial" w:cs="Arial"/>
          <w:sz w:val="20"/>
          <w:szCs w:val="20"/>
        </w:rPr>
      </w:pPr>
    </w:p>
    <w:p w14:paraId="0BCC5F90" w14:textId="77777777" w:rsidR="002344D3" w:rsidRPr="00C37292" w:rsidRDefault="00851868" w:rsidP="001005DC">
      <w:pPr>
        <w:numPr>
          <w:ilvl w:val="0"/>
          <w:numId w:val="15"/>
        </w:numPr>
        <w:rPr>
          <w:rFonts w:ascii="Arial" w:hAnsi="Arial" w:cs="Arial"/>
          <w:b/>
          <w:sz w:val="20"/>
          <w:szCs w:val="20"/>
          <w:u w:val="single"/>
          <w:lang w:val="en-US"/>
        </w:rPr>
      </w:pPr>
      <w:r w:rsidRPr="00C37292">
        <w:rPr>
          <w:rFonts w:ascii="Arial" w:hAnsi="Arial" w:cs="Arial"/>
          <w:b/>
          <w:sz w:val="20"/>
          <w:szCs w:val="20"/>
          <w:u w:val="single"/>
        </w:rPr>
        <w:t>Resource impact</w:t>
      </w:r>
    </w:p>
    <w:p w14:paraId="3A7AC0E6" w14:textId="77777777" w:rsidR="00C37292" w:rsidRPr="00C37292" w:rsidRDefault="00C37292" w:rsidP="00C37292">
      <w:pPr>
        <w:rPr>
          <w:rFonts w:ascii="Arial" w:hAnsi="Arial" w:cs="Arial"/>
          <w:b/>
          <w:sz w:val="20"/>
          <w:szCs w:val="20"/>
          <w:u w:val="single"/>
          <w:lang w:val="en-US"/>
        </w:rPr>
      </w:pPr>
    </w:p>
    <w:p w14:paraId="12470A21" w14:textId="77777777" w:rsidR="00913031" w:rsidRDefault="00913031" w:rsidP="00913031">
      <w:pPr>
        <w:pStyle w:val="CommentText"/>
        <w:rPr>
          <w:rFonts w:ascii="Arial" w:hAnsi="Arial" w:cs="Arial"/>
        </w:rPr>
      </w:pPr>
      <w:r w:rsidRPr="008B0B4B">
        <w:rPr>
          <w:rFonts w:ascii="Arial" w:hAnsi="Arial" w:cs="Arial"/>
        </w:rPr>
        <w:t>The committee considered the resource impact of the quality standard.</w:t>
      </w:r>
    </w:p>
    <w:p w14:paraId="4A5C4DE8" w14:textId="77777777" w:rsidR="00913031" w:rsidRDefault="00913031" w:rsidP="00913031">
      <w:pPr>
        <w:pStyle w:val="CommentText"/>
        <w:rPr>
          <w:rFonts w:ascii="Arial" w:hAnsi="Arial" w:cs="Arial"/>
        </w:rPr>
      </w:pPr>
    </w:p>
    <w:p w14:paraId="5225A6C8" w14:textId="77777777" w:rsidR="00913031" w:rsidRPr="008B0B4B" w:rsidRDefault="0060035C" w:rsidP="00913031">
      <w:pPr>
        <w:pStyle w:val="CommentText"/>
        <w:rPr>
          <w:rFonts w:ascii="Arial" w:hAnsi="Arial" w:cs="Arial"/>
        </w:rPr>
      </w:pPr>
      <w:r>
        <w:rPr>
          <w:rFonts w:ascii="Arial" w:hAnsi="Arial" w:cs="Arial"/>
        </w:rPr>
        <w:t>The committee noted that p</w:t>
      </w:r>
      <w:r w:rsidR="00913031">
        <w:rPr>
          <w:rFonts w:ascii="Arial" w:hAnsi="Arial" w:cs="Arial"/>
        </w:rPr>
        <w:t>eer led groups</w:t>
      </w:r>
      <w:r w:rsidR="00D133F8">
        <w:rPr>
          <w:rFonts w:ascii="Arial" w:hAnsi="Arial" w:cs="Arial"/>
        </w:rPr>
        <w:t xml:space="preserve"> have minimal impact on health and social care funding and may be a </w:t>
      </w:r>
      <w:r>
        <w:rPr>
          <w:rFonts w:ascii="Arial" w:hAnsi="Arial" w:cs="Arial"/>
        </w:rPr>
        <w:t>dis</w:t>
      </w:r>
      <w:r w:rsidR="00017791">
        <w:rPr>
          <w:rFonts w:ascii="Arial" w:hAnsi="Arial" w:cs="Arial"/>
        </w:rPr>
        <w:t>in</w:t>
      </w:r>
      <w:r w:rsidR="00D133F8">
        <w:rPr>
          <w:rFonts w:ascii="Arial" w:hAnsi="Arial" w:cs="Arial"/>
        </w:rPr>
        <w:t>vestment opportunity</w:t>
      </w:r>
      <w:r w:rsidR="00017791">
        <w:rPr>
          <w:rFonts w:ascii="Arial" w:hAnsi="Arial" w:cs="Arial"/>
        </w:rPr>
        <w:t>.</w:t>
      </w:r>
      <w:r>
        <w:rPr>
          <w:rFonts w:ascii="Arial" w:hAnsi="Arial" w:cs="Arial"/>
        </w:rPr>
        <w:t xml:space="preserve"> They highlighted that alcohol c</w:t>
      </w:r>
      <w:r w:rsidR="00913031">
        <w:rPr>
          <w:rFonts w:ascii="Arial" w:hAnsi="Arial" w:cs="Arial"/>
        </w:rPr>
        <w:t>are teams will improve care and save money in the long run</w:t>
      </w:r>
      <w:r w:rsidR="00017791">
        <w:rPr>
          <w:rFonts w:ascii="Arial" w:hAnsi="Arial" w:cs="Arial"/>
        </w:rPr>
        <w:t>.</w:t>
      </w:r>
    </w:p>
    <w:p w14:paraId="097C16E8" w14:textId="77777777" w:rsidR="00851868" w:rsidRPr="008B0B4B" w:rsidRDefault="00851868" w:rsidP="00FA665C">
      <w:pPr>
        <w:rPr>
          <w:rFonts w:ascii="Arial" w:hAnsi="Arial" w:cs="Arial"/>
          <w:sz w:val="20"/>
          <w:szCs w:val="20"/>
        </w:rPr>
      </w:pPr>
    </w:p>
    <w:p w14:paraId="78878A5C" w14:textId="77777777" w:rsidR="002344D3" w:rsidRPr="00C37292" w:rsidRDefault="00851868" w:rsidP="002344D3">
      <w:pPr>
        <w:numPr>
          <w:ilvl w:val="0"/>
          <w:numId w:val="15"/>
        </w:numPr>
        <w:rPr>
          <w:rFonts w:ascii="Arial" w:hAnsi="Arial" w:cs="Arial"/>
          <w:b/>
          <w:sz w:val="20"/>
          <w:szCs w:val="20"/>
          <w:u w:val="single"/>
          <w:lang w:val="en-US"/>
        </w:rPr>
      </w:pPr>
      <w:r w:rsidRPr="008B0B4B">
        <w:rPr>
          <w:rFonts w:ascii="Arial" w:hAnsi="Arial" w:cs="Arial"/>
          <w:b/>
          <w:sz w:val="20"/>
          <w:szCs w:val="20"/>
          <w:u w:val="single"/>
          <w:lang w:val="en-US"/>
        </w:rPr>
        <w:t>Equality and Diversity</w:t>
      </w:r>
    </w:p>
    <w:p w14:paraId="02D3E196" w14:textId="77777777" w:rsidR="00C37292" w:rsidRPr="008B0B4B" w:rsidRDefault="00C37292" w:rsidP="00C37292">
      <w:pPr>
        <w:pStyle w:val="CommentText"/>
        <w:rPr>
          <w:rFonts w:ascii="Arial" w:hAnsi="Arial" w:cs="Arial"/>
        </w:rPr>
      </w:pPr>
    </w:p>
    <w:p w14:paraId="1581FC34" w14:textId="77777777" w:rsidR="00C37292" w:rsidRDefault="00EB2A6B" w:rsidP="00913031">
      <w:pPr>
        <w:pStyle w:val="CommentText"/>
        <w:rPr>
          <w:rFonts w:ascii="Arial" w:hAnsi="Arial" w:cs="Arial"/>
        </w:rPr>
      </w:pPr>
      <w:r>
        <w:rPr>
          <w:rFonts w:ascii="Arial" w:hAnsi="Arial" w:cs="Arial"/>
        </w:rPr>
        <w:t>The committee noted the following</w:t>
      </w:r>
      <w:r w:rsidR="0060035C">
        <w:rPr>
          <w:rFonts w:ascii="Arial" w:hAnsi="Arial" w:cs="Arial"/>
        </w:rPr>
        <w:t xml:space="preserve"> as considerations for the quality standard</w:t>
      </w:r>
      <w:r>
        <w:rPr>
          <w:rFonts w:ascii="Arial" w:hAnsi="Arial" w:cs="Arial"/>
        </w:rPr>
        <w:t>:</w:t>
      </w:r>
    </w:p>
    <w:p w14:paraId="36B52006" w14:textId="77777777" w:rsidR="00EB2A6B" w:rsidRDefault="00EB2A6B" w:rsidP="00913031">
      <w:pPr>
        <w:pStyle w:val="CommentText"/>
        <w:rPr>
          <w:rFonts w:ascii="Arial" w:hAnsi="Arial" w:cs="Arial"/>
        </w:rPr>
      </w:pPr>
    </w:p>
    <w:p w14:paraId="5D9A5B72" w14:textId="77777777" w:rsidR="00EB2A6B" w:rsidRDefault="00EB2A6B" w:rsidP="00913031">
      <w:pPr>
        <w:pStyle w:val="CommentText"/>
        <w:rPr>
          <w:rFonts w:ascii="Arial" w:hAnsi="Arial" w:cs="Arial"/>
        </w:rPr>
      </w:pPr>
      <w:r>
        <w:rPr>
          <w:rFonts w:ascii="Arial" w:hAnsi="Arial" w:cs="Arial"/>
        </w:rPr>
        <w:t>Children in care</w:t>
      </w:r>
    </w:p>
    <w:p w14:paraId="05B31962" w14:textId="77777777" w:rsidR="00EB2A6B" w:rsidRDefault="0060035C" w:rsidP="00913031">
      <w:pPr>
        <w:pStyle w:val="CommentText"/>
        <w:rPr>
          <w:rFonts w:ascii="Arial" w:hAnsi="Arial" w:cs="Arial"/>
        </w:rPr>
      </w:pPr>
      <w:r>
        <w:rPr>
          <w:rFonts w:ascii="Arial" w:hAnsi="Arial" w:cs="Arial"/>
        </w:rPr>
        <w:t>People within the c</w:t>
      </w:r>
      <w:r w:rsidR="00EB2A6B">
        <w:rPr>
          <w:rFonts w:ascii="Arial" w:hAnsi="Arial" w:cs="Arial"/>
        </w:rPr>
        <w:t>riminal justice system</w:t>
      </w:r>
    </w:p>
    <w:p w14:paraId="42E16678" w14:textId="77777777" w:rsidR="00EB2A6B" w:rsidRDefault="0060035C" w:rsidP="00913031">
      <w:pPr>
        <w:pStyle w:val="CommentText"/>
        <w:rPr>
          <w:rFonts w:ascii="Arial" w:hAnsi="Arial" w:cs="Arial"/>
        </w:rPr>
      </w:pPr>
      <w:r>
        <w:rPr>
          <w:rFonts w:ascii="Arial" w:hAnsi="Arial" w:cs="Arial"/>
        </w:rPr>
        <w:t>Impact of r</w:t>
      </w:r>
      <w:r w:rsidR="00EB2A6B">
        <w:rPr>
          <w:rFonts w:ascii="Arial" w:hAnsi="Arial" w:cs="Arial"/>
        </w:rPr>
        <w:t xml:space="preserve">ural exclusion </w:t>
      </w:r>
    </w:p>
    <w:p w14:paraId="5C24E754" w14:textId="77777777" w:rsidR="00EB2A6B" w:rsidRDefault="00EB2A6B" w:rsidP="00913031">
      <w:pPr>
        <w:pStyle w:val="CommentText"/>
        <w:rPr>
          <w:rFonts w:ascii="Arial" w:hAnsi="Arial" w:cs="Arial"/>
        </w:rPr>
      </w:pPr>
      <w:r>
        <w:rPr>
          <w:rFonts w:ascii="Arial" w:hAnsi="Arial" w:cs="Arial"/>
        </w:rPr>
        <w:t>Stigma</w:t>
      </w:r>
      <w:r w:rsidR="0060035C">
        <w:rPr>
          <w:rFonts w:ascii="Arial" w:hAnsi="Arial" w:cs="Arial"/>
        </w:rPr>
        <w:t xml:space="preserve"> within health and social care services</w:t>
      </w:r>
    </w:p>
    <w:p w14:paraId="0ECB6446" w14:textId="77777777" w:rsidR="00EB2A6B" w:rsidRDefault="0060035C" w:rsidP="00913031">
      <w:pPr>
        <w:pStyle w:val="CommentText"/>
        <w:rPr>
          <w:rFonts w:ascii="Arial" w:hAnsi="Arial" w:cs="Arial"/>
        </w:rPr>
      </w:pPr>
      <w:r>
        <w:rPr>
          <w:rFonts w:ascii="Arial" w:hAnsi="Arial" w:cs="Arial"/>
        </w:rPr>
        <w:t>Ethnicity</w:t>
      </w:r>
    </w:p>
    <w:p w14:paraId="2BD29458" w14:textId="77777777" w:rsidR="00EB2A6B" w:rsidRDefault="00EB2A6B" w:rsidP="00913031">
      <w:pPr>
        <w:pStyle w:val="CommentText"/>
        <w:rPr>
          <w:rFonts w:ascii="Arial" w:hAnsi="Arial" w:cs="Arial"/>
        </w:rPr>
      </w:pPr>
      <w:r>
        <w:rPr>
          <w:rFonts w:ascii="Arial" w:hAnsi="Arial" w:cs="Arial"/>
        </w:rPr>
        <w:t>LGBTQI</w:t>
      </w:r>
    </w:p>
    <w:p w14:paraId="4891AF50" w14:textId="77777777" w:rsidR="00EB2A6B" w:rsidRDefault="00EB2A6B" w:rsidP="00913031">
      <w:pPr>
        <w:pStyle w:val="CommentText"/>
        <w:rPr>
          <w:rFonts w:ascii="Arial" w:hAnsi="Arial" w:cs="Arial"/>
        </w:rPr>
      </w:pPr>
      <w:r>
        <w:rPr>
          <w:rFonts w:ascii="Arial" w:hAnsi="Arial" w:cs="Arial"/>
        </w:rPr>
        <w:t>Low</w:t>
      </w:r>
      <w:r w:rsidR="00D36BD6">
        <w:rPr>
          <w:rFonts w:ascii="Arial" w:hAnsi="Arial" w:cs="Arial"/>
        </w:rPr>
        <w:t>-</w:t>
      </w:r>
      <w:r>
        <w:rPr>
          <w:rFonts w:ascii="Arial" w:hAnsi="Arial" w:cs="Arial"/>
        </w:rPr>
        <w:t xml:space="preserve">income individuals </w:t>
      </w:r>
    </w:p>
    <w:p w14:paraId="17FF6482" w14:textId="77777777" w:rsidR="00851868" w:rsidRPr="00C37292" w:rsidRDefault="00C37292" w:rsidP="00C37292">
      <w:pPr>
        <w:pStyle w:val="Paragraph"/>
        <w:numPr>
          <w:ilvl w:val="0"/>
          <w:numId w:val="0"/>
        </w:numPr>
        <w:spacing w:line="240" w:lineRule="auto"/>
        <w:rPr>
          <w:rFonts w:cs="Arial"/>
          <w:b/>
          <w:bCs/>
          <w:kern w:val="32"/>
          <w:sz w:val="20"/>
          <w:szCs w:val="20"/>
          <w:u w:val="single"/>
        </w:rPr>
      </w:pPr>
      <w:r w:rsidRPr="00451448">
        <w:rPr>
          <w:rFonts w:cs="Arial"/>
          <w:sz w:val="20"/>
          <w:szCs w:val="20"/>
        </w:rPr>
        <w:t>It was agreed that the committee would continue to contribute suggestions as the quality standard was developed</w:t>
      </w:r>
      <w:r>
        <w:rPr>
          <w:rFonts w:cs="Arial"/>
          <w:sz w:val="20"/>
          <w:szCs w:val="20"/>
        </w:rPr>
        <w:t>.</w:t>
      </w:r>
      <w:r w:rsidRPr="00451448">
        <w:rPr>
          <w:rFonts w:cs="Arial"/>
          <w:b/>
          <w:bCs/>
          <w:kern w:val="32"/>
          <w:sz w:val="20"/>
          <w:szCs w:val="20"/>
          <w:u w:val="single"/>
        </w:rPr>
        <w:t xml:space="preserve"> </w:t>
      </w:r>
    </w:p>
    <w:p w14:paraId="3BBF9DE7" w14:textId="77777777" w:rsidR="00851868" w:rsidRPr="002344D3" w:rsidRDefault="00851868" w:rsidP="00FA665C">
      <w:pPr>
        <w:numPr>
          <w:ilvl w:val="0"/>
          <w:numId w:val="15"/>
        </w:numPr>
        <w:rPr>
          <w:rFonts w:ascii="Arial" w:hAnsi="Arial" w:cs="Arial"/>
          <w:b/>
          <w:sz w:val="20"/>
          <w:szCs w:val="20"/>
          <w:u w:val="single"/>
          <w:lang w:val="en-US"/>
        </w:rPr>
      </w:pPr>
      <w:r w:rsidRPr="008B0B4B">
        <w:rPr>
          <w:rFonts w:ascii="Arial" w:hAnsi="Arial" w:cs="Arial"/>
          <w:b/>
          <w:sz w:val="20"/>
          <w:szCs w:val="20"/>
          <w:u w:val="single"/>
        </w:rPr>
        <w:t xml:space="preserve">Any other </w:t>
      </w:r>
      <w:r w:rsidR="00796988" w:rsidRPr="008B0B4B">
        <w:rPr>
          <w:rFonts w:ascii="Arial" w:hAnsi="Arial" w:cs="Arial"/>
          <w:b/>
          <w:sz w:val="20"/>
          <w:szCs w:val="20"/>
          <w:u w:val="single"/>
        </w:rPr>
        <w:t>business</w:t>
      </w:r>
    </w:p>
    <w:p w14:paraId="4119761E" w14:textId="77777777" w:rsidR="002344D3" w:rsidRPr="008B0B4B" w:rsidRDefault="002344D3" w:rsidP="002344D3">
      <w:pPr>
        <w:rPr>
          <w:rFonts w:ascii="Arial" w:hAnsi="Arial" w:cs="Arial"/>
          <w:b/>
          <w:sz w:val="20"/>
          <w:szCs w:val="20"/>
          <w:u w:val="single"/>
          <w:lang w:val="en-US"/>
        </w:rPr>
      </w:pPr>
    </w:p>
    <w:p w14:paraId="08D53684" w14:textId="77777777" w:rsidR="00AB5EB6" w:rsidRPr="008B0B4B" w:rsidRDefault="001C1136" w:rsidP="00FA665C">
      <w:pPr>
        <w:rPr>
          <w:rFonts w:ascii="Arial" w:hAnsi="Arial" w:cs="Arial"/>
          <w:sz w:val="20"/>
          <w:szCs w:val="20"/>
          <w:lang w:val="en-US"/>
        </w:rPr>
      </w:pPr>
      <w:r w:rsidRPr="00913031">
        <w:rPr>
          <w:rFonts w:ascii="Arial" w:hAnsi="Arial" w:cs="Arial"/>
          <w:sz w:val="20"/>
          <w:szCs w:val="20"/>
          <w:lang w:val="en-US"/>
        </w:rPr>
        <w:t>None</w:t>
      </w:r>
    </w:p>
    <w:p w14:paraId="769922B8" w14:textId="77777777" w:rsidR="001C1136" w:rsidRPr="008B0B4B" w:rsidRDefault="001C1136" w:rsidP="00FA665C">
      <w:pPr>
        <w:rPr>
          <w:rFonts w:ascii="Arial" w:hAnsi="Arial" w:cs="Arial"/>
          <w:sz w:val="20"/>
          <w:szCs w:val="20"/>
          <w:lang w:val="en-US"/>
        </w:rPr>
      </w:pPr>
    </w:p>
    <w:p w14:paraId="6BD5D298" w14:textId="77777777" w:rsidR="00B109EB" w:rsidRDefault="001C1136" w:rsidP="00FA665C">
      <w:pPr>
        <w:rPr>
          <w:rFonts w:ascii="Arial" w:hAnsi="Arial" w:cs="Arial"/>
          <w:b/>
          <w:sz w:val="20"/>
          <w:szCs w:val="20"/>
          <w:lang w:val="en-US"/>
        </w:rPr>
      </w:pPr>
      <w:r w:rsidRPr="008B0B4B">
        <w:rPr>
          <w:rFonts w:ascii="Arial" w:hAnsi="Arial" w:cs="Arial"/>
          <w:b/>
          <w:sz w:val="20"/>
          <w:szCs w:val="20"/>
          <w:lang w:val="en-US"/>
        </w:rPr>
        <w:lastRenderedPageBreak/>
        <w:t>Close of meeting</w:t>
      </w:r>
    </w:p>
    <w:p w14:paraId="04FD04D6" w14:textId="77777777" w:rsidR="00B923C8" w:rsidRPr="008B0B4B" w:rsidRDefault="00B923C8" w:rsidP="00B109EB">
      <w:pPr>
        <w:pStyle w:val="Paragraph"/>
        <w:numPr>
          <w:ilvl w:val="0"/>
          <w:numId w:val="0"/>
        </w:numPr>
        <w:rPr>
          <w:rFonts w:cs="Arial"/>
          <w:bCs/>
          <w:kern w:val="32"/>
          <w:sz w:val="20"/>
          <w:szCs w:val="20"/>
          <w:u w:val="single"/>
        </w:rPr>
      </w:pPr>
    </w:p>
    <w:sectPr w:rsidR="00B923C8" w:rsidRPr="008B0B4B" w:rsidSect="00B109EB">
      <w:headerReference w:type="even" r:id="rId11"/>
      <w:headerReference w:type="default" r:id="rId12"/>
      <w:footerReference w:type="default" r:id="rId13"/>
      <w:type w:val="oddPage"/>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C118" w14:textId="77777777" w:rsidR="00AD74B7" w:rsidRDefault="00AD74B7">
      <w:r>
        <w:separator/>
      </w:r>
    </w:p>
  </w:endnote>
  <w:endnote w:type="continuationSeparator" w:id="0">
    <w:p w14:paraId="70BEA287" w14:textId="77777777" w:rsidR="00AD74B7" w:rsidRDefault="00A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961E" w14:textId="77777777" w:rsidR="005049F0" w:rsidRDefault="005049F0" w:rsidP="005049F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049F0">
      <w:rPr>
        <w:color w:val="7F7F7F"/>
        <w:spacing w:val="60"/>
      </w:rPr>
      <w:t>Page</w:t>
    </w:r>
  </w:p>
  <w:p w14:paraId="1A4BEA7C" w14:textId="77777777" w:rsidR="00F97EEE" w:rsidRDefault="00F9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412B" w14:textId="77777777" w:rsidR="00AD74B7" w:rsidRDefault="00AD74B7">
      <w:r>
        <w:separator/>
      </w:r>
    </w:p>
  </w:footnote>
  <w:footnote w:type="continuationSeparator" w:id="0">
    <w:p w14:paraId="68EDFD3F" w14:textId="77777777" w:rsidR="00AD74B7" w:rsidRDefault="00A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027" w14:textId="77777777" w:rsidR="009A7B50" w:rsidRDefault="00036F1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50CD" w14:textId="77777777" w:rsidR="00F97EEE" w:rsidRPr="00141B01" w:rsidRDefault="00F97EEE"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0038A"/>
    <w:multiLevelType w:val="hybridMultilevel"/>
    <w:tmpl w:val="D1C6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80A92"/>
    <w:multiLevelType w:val="hybridMultilevel"/>
    <w:tmpl w:val="7B62D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61B73"/>
    <w:multiLevelType w:val="hybridMultilevel"/>
    <w:tmpl w:val="52D6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767DE1"/>
    <w:multiLevelType w:val="hybridMultilevel"/>
    <w:tmpl w:val="06C28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4DD5C8B"/>
    <w:multiLevelType w:val="hybridMultilevel"/>
    <w:tmpl w:val="CCFEA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57B1F"/>
    <w:multiLevelType w:val="hybridMultilevel"/>
    <w:tmpl w:val="380C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DD3F92"/>
    <w:multiLevelType w:val="hybridMultilevel"/>
    <w:tmpl w:val="25A45658"/>
    <w:lvl w:ilvl="0" w:tplc="08090001">
      <w:start w:val="1"/>
      <w:numFmt w:val="bullet"/>
      <w:lvlText w:val=""/>
      <w:lvlJc w:val="left"/>
      <w:pPr>
        <w:ind w:left="851" w:hanging="851"/>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3111C"/>
    <w:multiLevelType w:val="hybridMultilevel"/>
    <w:tmpl w:val="16D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47633"/>
    <w:multiLevelType w:val="hybridMultilevel"/>
    <w:tmpl w:val="BED8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B8554D"/>
    <w:multiLevelType w:val="hybridMultilevel"/>
    <w:tmpl w:val="6E5E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715024">
    <w:abstractNumId w:val="10"/>
  </w:num>
  <w:num w:numId="2" w16cid:durableId="759643067">
    <w:abstractNumId w:val="14"/>
  </w:num>
  <w:num w:numId="3" w16cid:durableId="719138193">
    <w:abstractNumId w:val="3"/>
  </w:num>
  <w:num w:numId="4" w16cid:durableId="1124428657">
    <w:abstractNumId w:val="8"/>
  </w:num>
  <w:num w:numId="5" w16cid:durableId="244459872">
    <w:abstractNumId w:val="2"/>
  </w:num>
  <w:num w:numId="6" w16cid:durableId="199786331">
    <w:abstractNumId w:val="19"/>
  </w:num>
  <w:num w:numId="7" w16cid:durableId="180093764">
    <w:abstractNumId w:val="12"/>
  </w:num>
  <w:num w:numId="8" w16cid:durableId="1892493812">
    <w:abstractNumId w:val="16"/>
  </w:num>
  <w:num w:numId="9" w16cid:durableId="813985035">
    <w:abstractNumId w:val="0"/>
  </w:num>
  <w:num w:numId="10" w16cid:durableId="494225454">
    <w:abstractNumId w:val="17"/>
  </w:num>
  <w:num w:numId="11" w16cid:durableId="1065488023">
    <w:abstractNumId w:val="4"/>
  </w:num>
  <w:num w:numId="12" w16cid:durableId="1505050377">
    <w:abstractNumId w:val="15"/>
  </w:num>
  <w:num w:numId="13" w16cid:durableId="154296938">
    <w:abstractNumId w:val="11"/>
  </w:num>
  <w:num w:numId="14" w16cid:durableId="1225800991">
    <w:abstractNumId w:val="9"/>
  </w:num>
  <w:num w:numId="15" w16cid:durableId="78259137">
    <w:abstractNumId w:val="7"/>
  </w:num>
  <w:num w:numId="16" w16cid:durableId="1593973133">
    <w:abstractNumId w:val="18"/>
  </w:num>
  <w:num w:numId="17" w16cid:durableId="1984387934">
    <w:abstractNumId w:val="13"/>
  </w:num>
  <w:num w:numId="18" w16cid:durableId="1605501182">
    <w:abstractNumId w:val="5"/>
  </w:num>
  <w:num w:numId="19" w16cid:durableId="1029718674">
    <w:abstractNumId w:val="1"/>
  </w:num>
  <w:num w:numId="20" w16cid:durableId="66690648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0"/>
    <w:rsid w:val="000001C3"/>
    <w:rsid w:val="0000021E"/>
    <w:rsid w:val="00000A33"/>
    <w:rsid w:val="00005712"/>
    <w:rsid w:val="00014EAE"/>
    <w:rsid w:val="00017791"/>
    <w:rsid w:val="0002461F"/>
    <w:rsid w:val="00026CCF"/>
    <w:rsid w:val="00036F10"/>
    <w:rsid w:val="00037F27"/>
    <w:rsid w:val="00041867"/>
    <w:rsid w:val="000423A6"/>
    <w:rsid w:val="00042ADE"/>
    <w:rsid w:val="00044142"/>
    <w:rsid w:val="000467CC"/>
    <w:rsid w:val="0005153A"/>
    <w:rsid w:val="00052156"/>
    <w:rsid w:val="000531E8"/>
    <w:rsid w:val="000539DE"/>
    <w:rsid w:val="000557CE"/>
    <w:rsid w:val="000569C5"/>
    <w:rsid w:val="0006167F"/>
    <w:rsid w:val="000673B2"/>
    <w:rsid w:val="00072B0C"/>
    <w:rsid w:val="00074A43"/>
    <w:rsid w:val="00091867"/>
    <w:rsid w:val="000A01D8"/>
    <w:rsid w:val="000A29AC"/>
    <w:rsid w:val="000A4B31"/>
    <w:rsid w:val="000A51EA"/>
    <w:rsid w:val="000A5373"/>
    <w:rsid w:val="000A76C4"/>
    <w:rsid w:val="000B1CC3"/>
    <w:rsid w:val="000B264D"/>
    <w:rsid w:val="000B30BB"/>
    <w:rsid w:val="000B39EA"/>
    <w:rsid w:val="000B4F8A"/>
    <w:rsid w:val="000B4FB6"/>
    <w:rsid w:val="000B6760"/>
    <w:rsid w:val="000B74EB"/>
    <w:rsid w:val="000C0E58"/>
    <w:rsid w:val="000C337D"/>
    <w:rsid w:val="000D0B4D"/>
    <w:rsid w:val="000D2325"/>
    <w:rsid w:val="000E090E"/>
    <w:rsid w:val="000E267F"/>
    <w:rsid w:val="000E48A5"/>
    <w:rsid w:val="000F0934"/>
    <w:rsid w:val="000F1AA1"/>
    <w:rsid w:val="000F368E"/>
    <w:rsid w:val="000F7A1F"/>
    <w:rsid w:val="001005DC"/>
    <w:rsid w:val="00102910"/>
    <w:rsid w:val="001032E4"/>
    <w:rsid w:val="00104E61"/>
    <w:rsid w:val="0011107B"/>
    <w:rsid w:val="00115C60"/>
    <w:rsid w:val="00116634"/>
    <w:rsid w:val="001250A0"/>
    <w:rsid w:val="00127D12"/>
    <w:rsid w:val="00127E86"/>
    <w:rsid w:val="00132DB9"/>
    <w:rsid w:val="00133FC0"/>
    <w:rsid w:val="00141149"/>
    <w:rsid w:val="00141B01"/>
    <w:rsid w:val="00142E7B"/>
    <w:rsid w:val="001436FF"/>
    <w:rsid w:val="00144862"/>
    <w:rsid w:val="00151AE5"/>
    <w:rsid w:val="00151D4D"/>
    <w:rsid w:val="00152A13"/>
    <w:rsid w:val="00153118"/>
    <w:rsid w:val="001539B7"/>
    <w:rsid w:val="0015694D"/>
    <w:rsid w:val="00157D0E"/>
    <w:rsid w:val="0016280F"/>
    <w:rsid w:val="00163B1A"/>
    <w:rsid w:val="00166849"/>
    <w:rsid w:val="0016727D"/>
    <w:rsid w:val="0017067C"/>
    <w:rsid w:val="00170BD4"/>
    <w:rsid w:val="00173CE0"/>
    <w:rsid w:val="00173FBE"/>
    <w:rsid w:val="001770EB"/>
    <w:rsid w:val="00183518"/>
    <w:rsid w:val="00191133"/>
    <w:rsid w:val="0019131A"/>
    <w:rsid w:val="001918D5"/>
    <w:rsid w:val="0019443B"/>
    <w:rsid w:val="00196262"/>
    <w:rsid w:val="00196EE9"/>
    <w:rsid w:val="001A2B79"/>
    <w:rsid w:val="001A383D"/>
    <w:rsid w:val="001A3FF7"/>
    <w:rsid w:val="001A6CEB"/>
    <w:rsid w:val="001B0AE5"/>
    <w:rsid w:val="001B1FA1"/>
    <w:rsid w:val="001B7252"/>
    <w:rsid w:val="001C0842"/>
    <w:rsid w:val="001C1136"/>
    <w:rsid w:val="001C5454"/>
    <w:rsid w:val="001D1613"/>
    <w:rsid w:val="001D35EA"/>
    <w:rsid w:val="001D419C"/>
    <w:rsid w:val="001E28C2"/>
    <w:rsid w:val="001E323C"/>
    <w:rsid w:val="001E337B"/>
    <w:rsid w:val="001E42A3"/>
    <w:rsid w:val="001E4446"/>
    <w:rsid w:val="001F303C"/>
    <w:rsid w:val="00206DC4"/>
    <w:rsid w:val="002105F3"/>
    <w:rsid w:val="002111A3"/>
    <w:rsid w:val="00213204"/>
    <w:rsid w:val="002344D3"/>
    <w:rsid w:val="00234704"/>
    <w:rsid w:val="00235261"/>
    <w:rsid w:val="00235FB2"/>
    <w:rsid w:val="002369C9"/>
    <w:rsid w:val="00236C0D"/>
    <w:rsid w:val="00240955"/>
    <w:rsid w:val="002454C5"/>
    <w:rsid w:val="0024736D"/>
    <w:rsid w:val="002476F9"/>
    <w:rsid w:val="00247D7A"/>
    <w:rsid w:val="002507E6"/>
    <w:rsid w:val="002520EE"/>
    <w:rsid w:val="0025315D"/>
    <w:rsid w:val="00261CB9"/>
    <w:rsid w:val="00263288"/>
    <w:rsid w:val="002661DE"/>
    <w:rsid w:val="00266C61"/>
    <w:rsid w:val="00276282"/>
    <w:rsid w:val="00280AAB"/>
    <w:rsid w:val="00281F3E"/>
    <w:rsid w:val="002824DD"/>
    <w:rsid w:val="00282876"/>
    <w:rsid w:val="002850B1"/>
    <w:rsid w:val="00285834"/>
    <w:rsid w:val="002933B5"/>
    <w:rsid w:val="00294A78"/>
    <w:rsid w:val="002A24E4"/>
    <w:rsid w:val="002A31A6"/>
    <w:rsid w:val="002A746F"/>
    <w:rsid w:val="002B06E5"/>
    <w:rsid w:val="002B2478"/>
    <w:rsid w:val="002C125D"/>
    <w:rsid w:val="002C20D0"/>
    <w:rsid w:val="002C7E47"/>
    <w:rsid w:val="002D38DA"/>
    <w:rsid w:val="002D40FE"/>
    <w:rsid w:val="002D4754"/>
    <w:rsid w:val="002F0B71"/>
    <w:rsid w:val="002F0F4E"/>
    <w:rsid w:val="002F65AF"/>
    <w:rsid w:val="00300DE2"/>
    <w:rsid w:val="00301AA0"/>
    <w:rsid w:val="00304715"/>
    <w:rsid w:val="003070EE"/>
    <w:rsid w:val="00315E40"/>
    <w:rsid w:val="00324C9F"/>
    <w:rsid w:val="003279D3"/>
    <w:rsid w:val="00327D5E"/>
    <w:rsid w:val="00330BC5"/>
    <w:rsid w:val="00331414"/>
    <w:rsid w:val="00333722"/>
    <w:rsid w:val="003344D3"/>
    <w:rsid w:val="00336C5F"/>
    <w:rsid w:val="00337CA1"/>
    <w:rsid w:val="00343160"/>
    <w:rsid w:val="00344690"/>
    <w:rsid w:val="00344BE7"/>
    <w:rsid w:val="00345312"/>
    <w:rsid w:val="00345E1A"/>
    <w:rsid w:val="003467C3"/>
    <w:rsid w:val="00351406"/>
    <w:rsid w:val="00355B05"/>
    <w:rsid w:val="00360759"/>
    <w:rsid w:val="0036161C"/>
    <w:rsid w:val="00361A93"/>
    <w:rsid w:val="00361FFE"/>
    <w:rsid w:val="0036258F"/>
    <w:rsid w:val="0036261B"/>
    <w:rsid w:val="003640AC"/>
    <w:rsid w:val="003643F0"/>
    <w:rsid w:val="00364633"/>
    <w:rsid w:val="003744D8"/>
    <w:rsid w:val="00375523"/>
    <w:rsid w:val="00377CE8"/>
    <w:rsid w:val="003806E6"/>
    <w:rsid w:val="0038133D"/>
    <w:rsid w:val="00383596"/>
    <w:rsid w:val="00391C8D"/>
    <w:rsid w:val="00394B0F"/>
    <w:rsid w:val="00397F37"/>
    <w:rsid w:val="003A0E22"/>
    <w:rsid w:val="003A3356"/>
    <w:rsid w:val="003A3FA1"/>
    <w:rsid w:val="003A4462"/>
    <w:rsid w:val="003B4D11"/>
    <w:rsid w:val="003B582B"/>
    <w:rsid w:val="003B593A"/>
    <w:rsid w:val="003B6A85"/>
    <w:rsid w:val="003C1559"/>
    <w:rsid w:val="003C2477"/>
    <w:rsid w:val="003C525A"/>
    <w:rsid w:val="003D0047"/>
    <w:rsid w:val="003D1F2C"/>
    <w:rsid w:val="003D606A"/>
    <w:rsid w:val="003E3852"/>
    <w:rsid w:val="003E39B7"/>
    <w:rsid w:val="003F088C"/>
    <w:rsid w:val="00400785"/>
    <w:rsid w:val="00401C61"/>
    <w:rsid w:val="00403872"/>
    <w:rsid w:val="00406785"/>
    <w:rsid w:val="00411EE7"/>
    <w:rsid w:val="00411FBE"/>
    <w:rsid w:val="00412A8B"/>
    <w:rsid w:val="00413017"/>
    <w:rsid w:val="00416382"/>
    <w:rsid w:val="0042119A"/>
    <w:rsid w:val="0042540E"/>
    <w:rsid w:val="00426B7D"/>
    <w:rsid w:val="004271BD"/>
    <w:rsid w:val="00427842"/>
    <w:rsid w:val="00427B52"/>
    <w:rsid w:val="0043055F"/>
    <w:rsid w:val="00432C38"/>
    <w:rsid w:val="004345AC"/>
    <w:rsid w:val="00434A09"/>
    <w:rsid w:val="00440641"/>
    <w:rsid w:val="004429CC"/>
    <w:rsid w:val="00452C16"/>
    <w:rsid w:val="004565AF"/>
    <w:rsid w:val="00457EE5"/>
    <w:rsid w:val="00460B00"/>
    <w:rsid w:val="004616A4"/>
    <w:rsid w:val="004628DD"/>
    <w:rsid w:val="004638CE"/>
    <w:rsid w:val="0046433C"/>
    <w:rsid w:val="0046517C"/>
    <w:rsid w:val="00466208"/>
    <w:rsid w:val="004711DD"/>
    <w:rsid w:val="00474F7F"/>
    <w:rsid w:val="00476B9F"/>
    <w:rsid w:val="00477525"/>
    <w:rsid w:val="004801CD"/>
    <w:rsid w:val="00483FDC"/>
    <w:rsid w:val="00495C8B"/>
    <w:rsid w:val="004972BD"/>
    <w:rsid w:val="004A03B7"/>
    <w:rsid w:val="004A1D5B"/>
    <w:rsid w:val="004B0C3E"/>
    <w:rsid w:val="004B491C"/>
    <w:rsid w:val="004C218B"/>
    <w:rsid w:val="004C45F7"/>
    <w:rsid w:val="004C4FAA"/>
    <w:rsid w:val="004C5D36"/>
    <w:rsid w:val="004C75FE"/>
    <w:rsid w:val="004E1E5C"/>
    <w:rsid w:val="004E68DF"/>
    <w:rsid w:val="004F2672"/>
    <w:rsid w:val="004F70C6"/>
    <w:rsid w:val="005027D7"/>
    <w:rsid w:val="00503949"/>
    <w:rsid w:val="00504123"/>
    <w:rsid w:val="005049F0"/>
    <w:rsid w:val="00505C76"/>
    <w:rsid w:val="00513A7F"/>
    <w:rsid w:val="00514229"/>
    <w:rsid w:val="00515382"/>
    <w:rsid w:val="0052050C"/>
    <w:rsid w:val="00521450"/>
    <w:rsid w:val="005223E2"/>
    <w:rsid w:val="00523497"/>
    <w:rsid w:val="00525B60"/>
    <w:rsid w:val="00530AF4"/>
    <w:rsid w:val="00533D89"/>
    <w:rsid w:val="005350C5"/>
    <w:rsid w:val="0053633D"/>
    <w:rsid w:val="005377F8"/>
    <w:rsid w:val="005407C6"/>
    <w:rsid w:val="00540D32"/>
    <w:rsid w:val="00544DE7"/>
    <w:rsid w:val="005476FC"/>
    <w:rsid w:val="00550964"/>
    <w:rsid w:val="0055415F"/>
    <w:rsid w:val="005608F4"/>
    <w:rsid w:val="00567946"/>
    <w:rsid w:val="00570C7D"/>
    <w:rsid w:val="005729CC"/>
    <w:rsid w:val="00581A7C"/>
    <w:rsid w:val="005836CB"/>
    <w:rsid w:val="00590A54"/>
    <w:rsid w:val="00590F1D"/>
    <w:rsid w:val="0059361A"/>
    <w:rsid w:val="005A0DF5"/>
    <w:rsid w:val="005A17FA"/>
    <w:rsid w:val="005A1BC4"/>
    <w:rsid w:val="005A1D35"/>
    <w:rsid w:val="005A2EDC"/>
    <w:rsid w:val="005A31F1"/>
    <w:rsid w:val="005A4566"/>
    <w:rsid w:val="005A4B04"/>
    <w:rsid w:val="005B3E80"/>
    <w:rsid w:val="005B4F97"/>
    <w:rsid w:val="005C05F9"/>
    <w:rsid w:val="005C1E21"/>
    <w:rsid w:val="005C76F7"/>
    <w:rsid w:val="005D0F5B"/>
    <w:rsid w:val="005D2696"/>
    <w:rsid w:val="005D388C"/>
    <w:rsid w:val="005D7DD4"/>
    <w:rsid w:val="005E02D8"/>
    <w:rsid w:val="005E220D"/>
    <w:rsid w:val="005E70BA"/>
    <w:rsid w:val="005E77F4"/>
    <w:rsid w:val="005F1E56"/>
    <w:rsid w:val="005F230F"/>
    <w:rsid w:val="005F3A21"/>
    <w:rsid w:val="005F6647"/>
    <w:rsid w:val="005F77AF"/>
    <w:rsid w:val="0060035C"/>
    <w:rsid w:val="006006C4"/>
    <w:rsid w:val="00601371"/>
    <w:rsid w:val="00602317"/>
    <w:rsid w:val="006141F0"/>
    <w:rsid w:val="00621875"/>
    <w:rsid w:val="00627EE7"/>
    <w:rsid w:val="006414B5"/>
    <w:rsid w:val="006427AC"/>
    <w:rsid w:val="00643119"/>
    <w:rsid w:val="0064631B"/>
    <w:rsid w:val="00650C0B"/>
    <w:rsid w:val="00650D27"/>
    <w:rsid w:val="00651DD2"/>
    <w:rsid w:val="006607D3"/>
    <w:rsid w:val="006608D8"/>
    <w:rsid w:val="006765F4"/>
    <w:rsid w:val="00677F1B"/>
    <w:rsid w:val="006801E1"/>
    <w:rsid w:val="006852CE"/>
    <w:rsid w:val="00690B88"/>
    <w:rsid w:val="00692A48"/>
    <w:rsid w:val="006949F2"/>
    <w:rsid w:val="006952AE"/>
    <w:rsid w:val="00696BC5"/>
    <w:rsid w:val="006A45FA"/>
    <w:rsid w:val="006A510E"/>
    <w:rsid w:val="006A59C2"/>
    <w:rsid w:val="006B5168"/>
    <w:rsid w:val="006B5699"/>
    <w:rsid w:val="006B5D50"/>
    <w:rsid w:val="006C6ED7"/>
    <w:rsid w:val="006D0421"/>
    <w:rsid w:val="006D14DE"/>
    <w:rsid w:val="006D1EB2"/>
    <w:rsid w:val="006D3B18"/>
    <w:rsid w:val="006E12AE"/>
    <w:rsid w:val="006E4167"/>
    <w:rsid w:val="006E66C8"/>
    <w:rsid w:val="006F02CE"/>
    <w:rsid w:val="006F0CC6"/>
    <w:rsid w:val="006F3E2A"/>
    <w:rsid w:val="006F589B"/>
    <w:rsid w:val="006F7A39"/>
    <w:rsid w:val="00701798"/>
    <w:rsid w:val="00705F48"/>
    <w:rsid w:val="00706E7A"/>
    <w:rsid w:val="00710A23"/>
    <w:rsid w:val="007116DA"/>
    <w:rsid w:val="00712737"/>
    <w:rsid w:val="00712A7B"/>
    <w:rsid w:val="0071388F"/>
    <w:rsid w:val="007177DF"/>
    <w:rsid w:val="007256AB"/>
    <w:rsid w:val="00726876"/>
    <w:rsid w:val="00727336"/>
    <w:rsid w:val="00732F47"/>
    <w:rsid w:val="00733195"/>
    <w:rsid w:val="00735D2A"/>
    <w:rsid w:val="00737BFE"/>
    <w:rsid w:val="00737E03"/>
    <w:rsid w:val="00743212"/>
    <w:rsid w:val="00743C88"/>
    <w:rsid w:val="00752986"/>
    <w:rsid w:val="00760AE7"/>
    <w:rsid w:val="00761B13"/>
    <w:rsid w:val="00773792"/>
    <w:rsid w:val="007739AA"/>
    <w:rsid w:val="00774131"/>
    <w:rsid w:val="00775C18"/>
    <w:rsid w:val="00775C22"/>
    <w:rsid w:val="00777A4F"/>
    <w:rsid w:val="007812D4"/>
    <w:rsid w:val="00783BB6"/>
    <w:rsid w:val="0079635A"/>
    <w:rsid w:val="00796749"/>
    <w:rsid w:val="00796988"/>
    <w:rsid w:val="007A1F15"/>
    <w:rsid w:val="007A1FE8"/>
    <w:rsid w:val="007A5257"/>
    <w:rsid w:val="007A5330"/>
    <w:rsid w:val="007A5345"/>
    <w:rsid w:val="007B0682"/>
    <w:rsid w:val="007B1CC8"/>
    <w:rsid w:val="007B736B"/>
    <w:rsid w:val="007B78F4"/>
    <w:rsid w:val="007C1343"/>
    <w:rsid w:val="007C2ADB"/>
    <w:rsid w:val="007C35B5"/>
    <w:rsid w:val="007C47B0"/>
    <w:rsid w:val="007C548F"/>
    <w:rsid w:val="007D0FA2"/>
    <w:rsid w:val="007D2157"/>
    <w:rsid w:val="007D35E6"/>
    <w:rsid w:val="007D51AC"/>
    <w:rsid w:val="007D5873"/>
    <w:rsid w:val="007E5900"/>
    <w:rsid w:val="007E6DCA"/>
    <w:rsid w:val="007F68FE"/>
    <w:rsid w:val="00801E72"/>
    <w:rsid w:val="00803F5B"/>
    <w:rsid w:val="008046B5"/>
    <w:rsid w:val="00810256"/>
    <w:rsid w:val="008170AD"/>
    <w:rsid w:val="0081763B"/>
    <w:rsid w:val="0082165E"/>
    <w:rsid w:val="008307D2"/>
    <w:rsid w:val="00832552"/>
    <w:rsid w:val="00832A51"/>
    <w:rsid w:val="00833113"/>
    <w:rsid w:val="00843E2A"/>
    <w:rsid w:val="00847941"/>
    <w:rsid w:val="00851868"/>
    <w:rsid w:val="0085450C"/>
    <w:rsid w:val="0085548E"/>
    <w:rsid w:val="0086341C"/>
    <w:rsid w:val="00865487"/>
    <w:rsid w:val="008707D1"/>
    <w:rsid w:val="00870A76"/>
    <w:rsid w:val="0088152D"/>
    <w:rsid w:val="008820F8"/>
    <w:rsid w:val="0089264F"/>
    <w:rsid w:val="008946D7"/>
    <w:rsid w:val="00896C92"/>
    <w:rsid w:val="008A3C5C"/>
    <w:rsid w:val="008A5476"/>
    <w:rsid w:val="008A6338"/>
    <w:rsid w:val="008A68E6"/>
    <w:rsid w:val="008A7966"/>
    <w:rsid w:val="008B0B4B"/>
    <w:rsid w:val="008B4E6E"/>
    <w:rsid w:val="008B650B"/>
    <w:rsid w:val="008B7527"/>
    <w:rsid w:val="008C205A"/>
    <w:rsid w:val="008C3362"/>
    <w:rsid w:val="008C5311"/>
    <w:rsid w:val="008C7766"/>
    <w:rsid w:val="008C7EAA"/>
    <w:rsid w:val="008D0BD8"/>
    <w:rsid w:val="008D67AC"/>
    <w:rsid w:val="008D6B0E"/>
    <w:rsid w:val="008D7156"/>
    <w:rsid w:val="008E394A"/>
    <w:rsid w:val="008E7287"/>
    <w:rsid w:val="008F151F"/>
    <w:rsid w:val="008F20BD"/>
    <w:rsid w:val="008F792D"/>
    <w:rsid w:val="009023AE"/>
    <w:rsid w:val="0090300C"/>
    <w:rsid w:val="009060DF"/>
    <w:rsid w:val="009068FE"/>
    <w:rsid w:val="00913031"/>
    <w:rsid w:val="009159AE"/>
    <w:rsid w:val="00915ADF"/>
    <w:rsid w:val="00917ABC"/>
    <w:rsid w:val="00922EFE"/>
    <w:rsid w:val="00925DFD"/>
    <w:rsid w:val="00925FEA"/>
    <w:rsid w:val="009314DD"/>
    <w:rsid w:val="00931D7A"/>
    <w:rsid w:val="00940DDD"/>
    <w:rsid w:val="00941B29"/>
    <w:rsid w:val="00943778"/>
    <w:rsid w:val="00943DCC"/>
    <w:rsid w:val="009459BD"/>
    <w:rsid w:val="009460F7"/>
    <w:rsid w:val="00947F89"/>
    <w:rsid w:val="009520F6"/>
    <w:rsid w:val="0095499D"/>
    <w:rsid w:val="00954C83"/>
    <w:rsid w:val="009553C5"/>
    <w:rsid w:val="009566E4"/>
    <w:rsid w:val="009570CD"/>
    <w:rsid w:val="009616F4"/>
    <w:rsid w:val="00972918"/>
    <w:rsid w:val="00980CCD"/>
    <w:rsid w:val="00981946"/>
    <w:rsid w:val="00981F3E"/>
    <w:rsid w:val="009823D1"/>
    <w:rsid w:val="00983191"/>
    <w:rsid w:val="00984C21"/>
    <w:rsid w:val="00985D59"/>
    <w:rsid w:val="00987C4D"/>
    <w:rsid w:val="00990E58"/>
    <w:rsid w:val="009928A0"/>
    <w:rsid w:val="009935F6"/>
    <w:rsid w:val="00994A97"/>
    <w:rsid w:val="009A2291"/>
    <w:rsid w:val="009A31AE"/>
    <w:rsid w:val="009A7B50"/>
    <w:rsid w:val="009B04FD"/>
    <w:rsid w:val="009B1CFB"/>
    <w:rsid w:val="009B734E"/>
    <w:rsid w:val="009C3A6E"/>
    <w:rsid w:val="009C471B"/>
    <w:rsid w:val="009C51C0"/>
    <w:rsid w:val="009C5277"/>
    <w:rsid w:val="009C5F0D"/>
    <w:rsid w:val="009C5F38"/>
    <w:rsid w:val="009C5F8E"/>
    <w:rsid w:val="009C7150"/>
    <w:rsid w:val="009C7FB7"/>
    <w:rsid w:val="009D24D4"/>
    <w:rsid w:val="009D53F5"/>
    <w:rsid w:val="009D67B1"/>
    <w:rsid w:val="009E014B"/>
    <w:rsid w:val="009E1098"/>
    <w:rsid w:val="009F3E7D"/>
    <w:rsid w:val="009F4D8E"/>
    <w:rsid w:val="00A01723"/>
    <w:rsid w:val="00A01CB3"/>
    <w:rsid w:val="00A03E22"/>
    <w:rsid w:val="00A1108D"/>
    <w:rsid w:val="00A13D35"/>
    <w:rsid w:val="00A1540B"/>
    <w:rsid w:val="00A20AFC"/>
    <w:rsid w:val="00A23124"/>
    <w:rsid w:val="00A24300"/>
    <w:rsid w:val="00A32D0A"/>
    <w:rsid w:val="00A361E9"/>
    <w:rsid w:val="00A42ADC"/>
    <w:rsid w:val="00A438B9"/>
    <w:rsid w:val="00A45178"/>
    <w:rsid w:val="00A459A6"/>
    <w:rsid w:val="00A4687E"/>
    <w:rsid w:val="00A47B95"/>
    <w:rsid w:val="00A51F4A"/>
    <w:rsid w:val="00A53A0B"/>
    <w:rsid w:val="00A54141"/>
    <w:rsid w:val="00A54B72"/>
    <w:rsid w:val="00A565C6"/>
    <w:rsid w:val="00A638BA"/>
    <w:rsid w:val="00A646C9"/>
    <w:rsid w:val="00A67CA3"/>
    <w:rsid w:val="00A77466"/>
    <w:rsid w:val="00A83839"/>
    <w:rsid w:val="00A8478D"/>
    <w:rsid w:val="00A84C0C"/>
    <w:rsid w:val="00A8576B"/>
    <w:rsid w:val="00A94815"/>
    <w:rsid w:val="00A95108"/>
    <w:rsid w:val="00A968F6"/>
    <w:rsid w:val="00A973A7"/>
    <w:rsid w:val="00A97592"/>
    <w:rsid w:val="00AA0265"/>
    <w:rsid w:val="00AA0283"/>
    <w:rsid w:val="00AA1759"/>
    <w:rsid w:val="00AA3FED"/>
    <w:rsid w:val="00AA6432"/>
    <w:rsid w:val="00AA678A"/>
    <w:rsid w:val="00AA6E2B"/>
    <w:rsid w:val="00AB0791"/>
    <w:rsid w:val="00AB159D"/>
    <w:rsid w:val="00AB3CB1"/>
    <w:rsid w:val="00AB5EB6"/>
    <w:rsid w:val="00AD3AC8"/>
    <w:rsid w:val="00AD74B7"/>
    <w:rsid w:val="00AE5737"/>
    <w:rsid w:val="00AE7446"/>
    <w:rsid w:val="00AF0697"/>
    <w:rsid w:val="00AF3F6D"/>
    <w:rsid w:val="00AF4A3D"/>
    <w:rsid w:val="00AF713D"/>
    <w:rsid w:val="00B0157C"/>
    <w:rsid w:val="00B03445"/>
    <w:rsid w:val="00B038BA"/>
    <w:rsid w:val="00B05712"/>
    <w:rsid w:val="00B109EB"/>
    <w:rsid w:val="00B200D1"/>
    <w:rsid w:val="00B204C7"/>
    <w:rsid w:val="00B20F89"/>
    <w:rsid w:val="00B21A6D"/>
    <w:rsid w:val="00B23F29"/>
    <w:rsid w:val="00B24B99"/>
    <w:rsid w:val="00B25585"/>
    <w:rsid w:val="00B25EBC"/>
    <w:rsid w:val="00B25F59"/>
    <w:rsid w:val="00B30E3E"/>
    <w:rsid w:val="00B31488"/>
    <w:rsid w:val="00B3453D"/>
    <w:rsid w:val="00B3781C"/>
    <w:rsid w:val="00B37BE6"/>
    <w:rsid w:val="00B4063B"/>
    <w:rsid w:val="00B416A8"/>
    <w:rsid w:val="00B42328"/>
    <w:rsid w:val="00B447FB"/>
    <w:rsid w:val="00B450AE"/>
    <w:rsid w:val="00B46BA4"/>
    <w:rsid w:val="00B47AA5"/>
    <w:rsid w:val="00B50E7A"/>
    <w:rsid w:val="00B521FC"/>
    <w:rsid w:val="00B53347"/>
    <w:rsid w:val="00B57DCF"/>
    <w:rsid w:val="00B60EDD"/>
    <w:rsid w:val="00B63996"/>
    <w:rsid w:val="00B676AD"/>
    <w:rsid w:val="00B67B64"/>
    <w:rsid w:val="00B747D3"/>
    <w:rsid w:val="00B80571"/>
    <w:rsid w:val="00B81E0D"/>
    <w:rsid w:val="00B83889"/>
    <w:rsid w:val="00B86641"/>
    <w:rsid w:val="00B923C8"/>
    <w:rsid w:val="00B928D5"/>
    <w:rsid w:val="00B942BB"/>
    <w:rsid w:val="00B95057"/>
    <w:rsid w:val="00BB09BC"/>
    <w:rsid w:val="00BB1481"/>
    <w:rsid w:val="00BB25AD"/>
    <w:rsid w:val="00BB760C"/>
    <w:rsid w:val="00BC0995"/>
    <w:rsid w:val="00BC163E"/>
    <w:rsid w:val="00BC4ED6"/>
    <w:rsid w:val="00BC58ED"/>
    <w:rsid w:val="00BD0BFA"/>
    <w:rsid w:val="00BD1883"/>
    <w:rsid w:val="00BD2830"/>
    <w:rsid w:val="00BD2EC7"/>
    <w:rsid w:val="00BE1068"/>
    <w:rsid w:val="00BE10A0"/>
    <w:rsid w:val="00BE5E63"/>
    <w:rsid w:val="00BF0DF6"/>
    <w:rsid w:val="00BF6362"/>
    <w:rsid w:val="00BF6AAA"/>
    <w:rsid w:val="00BF6E0B"/>
    <w:rsid w:val="00BF7FA3"/>
    <w:rsid w:val="00C0201C"/>
    <w:rsid w:val="00C029F3"/>
    <w:rsid w:val="00C04A42"/>
    <w:rsid w:val="00C05B26"/>
    <w:rsid w:val="00C076F6"/>
    <w:rsid w:val="00C152C8"/>
    <w:rsid w:val="00C22537"/>
    <w:rsid w:val="00C22980"/>
    <w:rsid w:val="00C23C9A"/>
    <w:rsid w:val="00C26A3E"/>
    <w:rsid w:val="00C27CCB"/>
    <w:rsid w:val="00C309E0"/>
    <w:rsid w:val="00C37292"/>
    <w:rsid w:val="00C417E0"/>
    <w:rsid w:val="00C41EF3"/>
    <w:rsid w:val="00C451B0"/>
    <w:rsid w:val="00C47804"/>
    <w:rsid w:val="00C47BED"/>
    <w:rsid w:val="00C54234"/>
    <w:rsid w:val="00C61B1D"/>
    <w:rsid w:val="00C7581B"/>
    <w:rsid w:val="00C80642"/>
    <w:rsid w:val="00C8105E"/>
    <w:rsid w:val="00C8115D"/>
    <w:rsid w:val="00C81255"/>
    <w:rsid w:val="00C81D65"/>
    <w:rsid w:val="00C92F79"/>
    <w:rsid w:val="00C9441B"/>
    <w:rsid w:val="00C94F1C"/>
    <w:rsid w:val="00C95274"/>
    <w:rsid w:val="00C952A0"/>
    <w:rsid w:val="00C9681F"/>
    <w:rsid w:val="00C97DE6"/>
    <w:rsid w:val="00CA1927"/>
    <w:rsid w:val="00CA2334"/>
    <w:rsid w:val="00CA5F90"/>
    <w:rsid w:val="00CA73D2"/>
    <w:rsid w:val="00CB1364"/>
    <w:rsid w:val="00CB14ED"/>
    <w:rsid w:val="00CB328D"/>
    <w:rsid w:val="00CB5248"/>
    <w:rsid w:val="00CB6A19"/>
    <w:rsid w:val="00CB7C7A"/>
    <w:rsid w:val="00CC07E3"/>
    <w:rsid w:val="00CC26A9"/>
    <w:rsid w:val="00CD2A43"/>
    <w:rsid w:val="00CD46BC"/>
    <w:rsid w:val="00CD7774"/>
    <w:rsid w:val="00CE0873"/>
    <w:rsid w:val="00CE3BA3"/>
    <w:rsid w:val="00CF1751"/>
    <w:rsid w:val="00CF417F"/>
    <w:rsid w:val="00CF4482"/>
    <w:rsid w:val="00CF6A47"/>
    <w:rsid w:val="00D02852"/>
    <w:rsid w:val="00D03C86"/>
    <w:rsid w:val="00D05254"/>
    <w:rsid w:val="00D13362"/>
    <w:rsid w:val="00D133F8"/>
    <w:rsid w:val="00D15023"/>
    <w:rsid w:val="00D200A6"/>
    <w:rsid w:val="00D2075E"/>
    <w:rsid w:val="00D25098"/>
    <w:rsid w:val="00D26A63"/>
    <w:rsid w:val="00D278CC"/>
    <w:rsid w:val="00D279C6"/>
    <w:rsid w:val="00D30A58"/>
    <w:rsid w:val="00D30DAE"/>
    <w:rsid w:val="00D31F87"/>
    <w:rsid w:val="00D35638"/>
    <w:rsid w:val="00D36BD6"/>
    <w:rsid w:val="00D41D36"/>
    <w:rsid w:val="00D41E59"/>
    <w:rsid w:val="00D511C2"/>
    <w:rsid w:val="00D55120"/>
    <w:rsid w:val="00D5614A"/>
    <w:rsid w:val="00D62408"/>
    <w:rsid w:val="00D6393E"/>
    <w:rsid w:val="00D63FAD"/>
    <w:rsid w:val="00D70F21"/>
    <w:rsid w:val="00D71361"/>
    <w:rsid w:val="00D759C8"/>
    <w:rsid w:val="00D80E2A"/>
    <w:rsid w:val="00D871F3"/>
    <w:rsid w:val="00D8721E"/>
    <w:rsid w:val="00D909BD"/>
    <w:rsid w:val="00D92992"/>
    <w:rsid w:val="00D969DE"/>
    <w:rsid w:val="00D97642"/>
    <w:rsid w:val="00D97755"/>
    <w:rsid w:val="00D97C3E"/>
    <w:rsid w:val="00DA0DC5"/>
    <w:rsid w:val="00DA1D8B"/>
    <w:rsid w:val="00DA2803"/>
    <w:rsid w:val="00DA2B3C"/>
    <w:rsid w:val="00DA7E86"/>
    <w:rsid w:val="00DA7F60"/>
    <w:rsid w:val="00DB14E4"/>
    <w:rsid w:val="00DB5D35"/>
    <w:rsid w:val="00DB6835"/>
    <w:rsid w:val="00DC0AFE"/>
    <w:rsid w:val="00DC5EDC"/>
    <w:rsid w:val="00DC6D76"/>
    <w:rsid w:val="00DD1138"/>
    <w:rsid w:val="00DD1F43"/>
    <w:rsid w:val="00DD3634"/>
    <w:rsid w:val="00DD39B4"/>
    <w:rsid w:val="00DD63F5"/>
    <w:rsid w:val="00DD72DA"/>
    <w:rsid w:val="00DE1B61"/>
    <w:rsid w:val="00DE4026"/>
    <w:rsid w:val="00DF0F99"/>
    <w:rsid w:val="00DF3374"/>
    <w:rsid w:val="00DF39F6"/>
    <w:rsid w:val="00E02390"/>
    <w:rsid w:val="00E14D26"/>
    <w:rsid w:val="00E1641D"/>
    <w:rsid w:val="00E23031"/>
    <w:rsid w:val="00E23F50"/>
    <w:rsid w:val="00E37AFF"/>
    <w:rsid w:val="00E4062F"/>
    <w:rsid w:val="00E40DC5"/>
    <w:rsid w:val="00E41235"/>
    <w:rsid w:val="00E45076"/>
    <w:rsid w:val="00E57323"/>
    <w:rsid w:val="00E62408"/>
    <w:rsid w:val="00E7081A"/>
    <w:rsid w:val="00E717CC"/>
    <w:rsid w:val="00E74302"/>
    <w:rsid w:val="00E75797"/>
    <w:rsid w:val="00E76AD3"/>
    <w:rsid w:val="00E837C8"/>
    <w:rsid w:val="00E8664F"/>
    <w:rsid w:val="00E87FA7"/>
    <w:rsid w:val="00E90E94"/>
    <w:rsid w:val="00E95E93"/>
    <w:rsid w:val="00E96FBC"/>
    <w:rsid w:val="00EA0707"/>
    <w:rsid w:val="00EA0ECC"/>
    <w:rsid w:val="00EA75E3"/>
    <w:rsid w:val="00EB1B9F"/>
    <w:rsid w:val="00EB2164"/>
    <w:rsid w:val="00EB2A6B"/>
    <w:rsid w:val="00EB62B2"/>
    <w:rsid w:val="00EB73A7"/>
    <w:rsid w:val="00EB74A6"/>
    <w:rsid w:val="00EC5608"/>
    <w:rsid w:val="00ED029E"/>
    <w:rsid w:val="00ED475A"/>
    <w:rsid w:val="00ED4839"/>
    <w:rsid w:val="00ED568C"/>
    <w:rsid w:val="00EE3593"/>
    <w:rsid w:val="00EE4955"/>
    <w:rsid w:val="00EE5883"/>
    <w:rsid w:val="00EE783A"/>
    <w:rsid w:val="00EF3BDE"/>
    <w:rsid w:val="00F043CB"/>
    <w:rsid w:val="00F04564"/>
    <w:rsid w:val="00F1302C"/>
    <w:rsid w:val="00F134BA"/>
    <w:rsid w:val="00F14266"/>
    <w:rsid w:val="00F16D0A"/>
    <w:rsid w:val="00F207CE"/>
    <w:rsid w:val="00F245BD"/>
    <w:rsid w:val="00F24CBD"/>
    <w:rsid w:val="00F35D93"/>
    <w:rsid w:val="00F36DE2"/>
    <w:rsid w:val="00F4220C"/>
    <w:rsid w:val="00F43AF5"/>
    <w:rsid w:val="00F451BC"/>
    <w:rsid w:val="00F457A7"/>
    <w:rsid w:val="00F466D7"/>
    <w:rsid w:val="00F503AE"/>
    <w:rsid w:val="00F50AFA"/>
    <w:rsid w:val="00F5240E"/>
    <w:rsid w:val="00F54002"/>
    <w:rsid w:val="00F57DC2"/>
    <w:rsid w:val="00F630C4"/>
    <w:rsid w:val="00F631FC"/>
    <w:rsid w:val="00F63E61"/>
    <w:rsid w:val="00F6435A"/>
    <w:rsid w:val="00F7154C"/>
    <w:rsid w:val="00F771CC"/>
    <w:rsid w:val="00F77418"/>
    <w:rsid w:val="00F80223"/>
    <w:rsid w:val="00F810E4"/>
    <w:rsid w:val="00F83007"/>
    <w:rsid w:val="00F84A24"/>
    <w:rsid w:val="00F85BB6"/>
    <w:rsid w:val="00F9385B"/>
    <w:rsid w:val="00F97EEE"/>
    <w:rsid w:val="00FA0345"/>
    <w:rsid w:val="00FA1793"/>
    <w:rsid w:val="00FA27C2"/>
    <w:rsid w:val="00FA52BC"/>
    <w:rsid w:val="00FA665C"/>
    <w:rsid w:val="00FA69E2"/>
    <w:rsid w:val="00FB0450"/>
    <w:rsid w:val="00FB2462"/>
    <w:rsid w:val="00FB66CF"/>
    <w:rsid w:val="00FB7FA3"/>
    <w:rsid w:val="00FC4929"/>
    <w:rsid w:val="00FC55F6"/>
    <w:rsid w:val="00FC6017"/>
    <w:rsid w:val="00FC731E"/>
    <w:rsid w:val="00FC7B74"/>
    <w:rsid w:val="00FD16AD"/>
    <w:rsid w:val="00FD5088"/>
    <w:rsid w:val="00FD7EB6"/>
    <w:rsid w:val="00FE0836"/>
    <w:rsid w:val="00FE253C"/>
    <w:rsid w:val="00FE28FE"/>
    <w:rsid w:val="00FE6006"/>
    <w:rsid w:val="00FF3FF3"/>
    <w:rsid w:val="00FF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4D009"/>
  <w15:chartTrackingRefBased/>
  <w15:docId w15:val="{3F714859-E1BF-4A2F-BFAF-5A6AC126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qFormat/>
    <w:pPr>
      <w:numPr>
        <w:numId w:val="2"/>
      </w:numPr>
      <w:spacing w:line="276" w:lineRule="auto"/>
    </w:pPr>
    <w:rPr>
      <w:rFonts w:ascii="Arial" w:hAnsi="Arial"/>
    </w:rPr>
  </w:style>
  <w:style w:type="paragraph" w:styleId="Header">
    <w:name w:val="header"/>
    <w:basedOn w:val="Normal"/>
    <w:semiHidden/>
    <w:pPr>
      <w:tabs>
        <w:tab w:val="center" w:pos="4513"/>
        <w:tab w:val="right" w:pos="9026"/>
      </w:tabs>
    </w:pPr>
    <w:rPr>
      <w:rFonts w:ascii="Arial" w:hAnsi="Arial"/>
    </w:rPr>
  </w:style>
  <w:style w:type="character" w:customStyle="1" w:styleId="HeaderChar">
    <w:name w:val="Header Char"/>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qFormat/>
    <w:pPr>
      <w:numPr>
        <w:numId w:val="3"/>
      </w:numPr>
      <w:spacing w:line="276" w:lineRule="auto"/>
      <w:ind w:left="1418" w:hanging="284"/>
    </w:pPr>
    <w:rPr>
      <w:rFonts w:ascii="Arial" w:hAnsi="Arial"/>
    </w:rPr>
  </w:style>
  <w:style w:type="paragraph" w:customStyle="1" w:styleId="Paragraphnonumbers">
    <w:name w:val="Paragraph no numbers"/>
    <w:basedOn w:val="Normal"/>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semiHidden/>
    <w:rPr>
      <w:sz w:val="20"/>
      <w:szCs w:val="20"/>
      <w:lang w:eastAsia="en-US"/>
    </w:rPr>
  </w:style>
  <w:style w:type="character" w:customStyle="1" w:styleId="CommentTextChar">
    <w:name w:val="Comment Text Char"/>
    <w:semiHidden/>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uiPriority w:val="59"/>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
    <w:name w:val="Table text"/>
    <w:basedOn w:val="Normal"/>
    <w:rsid w:val="007B1CC8"/>
    <w:pPr>
      <w:spacing w:before="60" w:after="8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67280162">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342583248">
      <w:bodyDiv w:val="1"/>
      <w:marLeft w:val="0"/>
      <w:marRight w:val="0"/>
      <w:marTop w:val="0"/>
      <w:marBottom w:val="0"/>
      <w:divBdr>
        <w:top w:val="none" w:sz="0" w:space="0" w:color="auto"/>
        <w:left w:val="none" w:sz="0" w:space="0" w:color="auto"/>
        <w:bottom w:val="none" w:sz="0" w:space="0" w:color="auto"/>
        <w:right w:val="none" w:sz="0" w:space="0" w:color="auto"/>
      </w:divBdr>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658858">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75027294">
      <w:bodyDiv w:val="1"/>
      <w:marLeft w:val="0"/>
      <w:marRight w:val="0"/>
      <w:marTop w:val="0"/>
      <w:marBottom w:val="0"/>
      <w:divBdr>
        <w:top w:val="none" w:sz="0" w:space="0" w:color="auto"/>
        <w:left w:val="none" w:sz="0" w:space="0" w:color="auto"/>
        <w:bottom w:val="none" w:sz="0" w:space="0" w:color="auto"/>
        <w:right w:val="none" w:sz="0" w:space="0" w:color="auto"/>
      </w:divBdr>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db4861-adbc-4b4f-af3c-06ff068a30c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1AD5A024384CA41B7691A0748DF3D8F" ma:contentTypeVersion="12" ma:contentTypeDescription="Create a new document." ma:contentTypeScope="" ma:versionID="5f6122258c76414fdece3eb1b27ad740">
  <xsd:schema xmlns:xsd="http://www.w3.org/2001/XMLSchema" xmlns:xs="http://www.w3.org/2001/XMLSchema" xmlns:p="http://schemas.microsoft.com/office/2006/metadata/properties" xmlns:ns3="4edb4861-adbc-4b4f-af3c-06ff068a30cf" xmlns:ns4="63395212-3069-46d8-8822-126ba44448fc" targetNamespace="http://schemas.microsoft.com/office/2006/metadata/properties" ma:root="true" ma:fieldsID="77dac67f1f66f22055a4dab0b4c6cb20" ns3:_="" ns4:_="">
    <xsd:import namespace="4edb4861-adbc-4b4f-af3c-06ff068a30cf"/>
    <xsd:import namespace="63395212-3069-46d8-8822-126ba44448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b4861-adbc-4b4f-af3c-06ff068a3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95212-3069-46d8-8822-126ba44448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A5818-C89B-479C-8962-CDE15FFFFB53}">
  <ds:schemaRef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63395212-3069-46d8-8822-126ba44448fc"/>
    <ds:schemaRef ds:uri="http://schemas.openxmlformats.org/package/2006/metadata/core-properties"/>
    <ds:schemaRef ds:uri="4edb4861-adbc-4b4f-af3c-06ff068a30cf"/>
    <ds:schemaRef ds:uri="http://purl.org/dc/dcmitype/"/>
  </ds:schemaRefs>
</ds:datastoreItem>
</file>

<file path=customXml/itemProps2.xml><?xml version="1.0" encoding="utf-8"?>
<ds:datastoreItem xmlns:ds="http://schemas.openxmlformats.org/officeDocument/2006/customXml" ds:itemID="{91DE5981-33ED-4EF3-BDAD-AE9BAA1C1086}">
  <ds:schemaRefs>
    <ds:schemaRef ds:uri="http://schemas.openxmlformats.org/officeDocument/2006/bibliography"/>
  </ds:schemaRefs>
</ds:datastoreItem>
</file>

<file path=customXml/itemProps3.xml><?xml version="1.0" encoding="utf-8"?>
<ds:datastoreItem xmlns:ds="http://schemas.openxmlformats.org/officeDocument/2006/customXml" ds:itemID="{31B30554-46CF-4C8D-B988-4D2A7D33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b4861-adbc-4b4f-af3c-06ff068a30cf"/>
    <ds:schemaRef ds:uri="63395212-3069-46d8-8822-126ba444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0D993-4613-4DDE-A520-FFD80D0B4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1768</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Quality Standards Antenatal care Scoping workshop</vt:lpstr>
    </vt:vector>
  </TitlesOfParts>
  <Company>NICE</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Antenatal care Scoping workshop</dc:title>
  <dc:subject/>
  <dc:creator>Jamie Jason</dc:creator>
  <cp:keywords/>
  <cp:lastModifiedBy>Rick Keen</cp:lastModifiedBy>
  <cp:revision>3</cp:revision>
  <cp:lastPrinted>2017-07-11T14:49:00Z</cp:lastPrinted>
  <dcterms:created xsi:type="dcterms:W3CDTF">2023-04-19T14:54:00Z</dcterms:created>
  <dcterms:modified xsi:type="dcterms:W3CDTF">2023-08-21T11:20:00Z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2023-04-12T09:55:48Z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536524d0-8fe9-480b-b195-496c8bb7d3bb</vt:lpwstr>
  </property>
  <property fmtid="{D5CDD505-2E9C-101B-9397-08002B2CF9AE}" pid="8" name="MSIP_Label_c69d85d5-6d9e-4305-a294-1f636ec0f2d6_ContentBits">
    <vt:lpwstr>0</vt:lpwstr>
  </property>
  <property fmtid="{D5CDD505-2E9C-101B-9397-08002B2CF9AE}" pid="9" name="ContentTypeId">
    <vt:lpwstr>0x01010001AD5A024384CA41B7691A0748DF3D8F</vt:lpwstr>
  </property>
</Properties>
</file>