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609D" w14:textId="77777777" w:rsidR="00CD47DE" w:rsidRDefault="00CD47DE" w:rsidP="00062C37">
      <w:pPr>
        <w:pStyle w:val="Title2"/>
        <w:tabs>
          <w:tab w:val="left" w:pos="1276"/>
        </w:tabs>
        <w:jc w:val="left"/>
      </w:pPr>
    </w:p>
    <w:p w14:paraId="22E0527C" w14:textId="77777777" w:rsidR="00690C5A" w:rsidRPr="00D2170C" w:rsidRDefault="005F74ED" w:rsidP="00D04BD2">
      <w:pPr>
        <w:pStyle w:val="Title2"/>
      </w:pPr>
      <w:r w:rsidRPr="00D2170C">
        <w:rPr>
          <w:noProof/>
        </w:rPr>
        <w:drawing>
          <wp:anchor distT="0" distB="0" distL="114300" distR="114300" simplePos="0" relativeHeight="251659264" behindDoc="0" locked="0" layoutInCell="1" allowOverlap="1" wp14:anchorId="0F5FC2B9" wp14:editId="67BDF478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800350" cy="49657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49E" w:rsidRPr="00D2170C">
        <w:t>QUALITY STANDARD TOPIC OVERVIEW</w:t>
      </w:r>
      <w:r w:rsidR="00B14454" w:rsidRPr="00D2170C">
        <w:t xml:space="preserve"> </w:t>
      </w:r>
    </w:p>
    <w:p w14:paraId="12C924CF" w14:textId="03A4009E" w:rsidR="006A749E" w:rsidRPr="00A36464" w:rsidRDefault="009A1239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 w:rsidRPr="009A1239">
        <w:rPr>
          <w:color w:val="000000" w:themeColor="text1"/>
        </w:rPr>
        <w:t>Alcohol-use disorders: diagnosis and management</w:t>
      </w:r>
      <w:r>
        <w:rPr>
          <w:color w:val="000000" w:themeColor="text1"/>
        </w:rPr>
        <w:t xml:space="preserve"> (update)</w:t>
      </w:r>
    </w:p>
    <w:p w14:paraId="4995D0CC" w14:textId="77777777" w:rsidR="006A749E" w:rsidRPr="00A36464" w:rsidRDefault="004D0F26" w:rsidP="00FE70AF">
      <w:pPr>
        <w:pStyle w:val="Numberedheading1block"/>
      </w:pPr>
      <w:r w:rsidRPr="00FE70AF">
        <w:t>Introduction</w:t>
      </w:r>
    </w:p>
    <w:p w14:paraId="1377F369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</w:t>
      </w:r>
      <w:proofErr w:type="gramStart"/>
      <w:r w:rsidR="000C669C" w:rsidRPr="000C669C">
        <w:t>health</w:t>
      </w:r>
      <w:proofErr w:type="gramEnd"/>
      <w:r w:rsidR="000C669C" w:rsidRPr="000C669C">
        <w:t xml:space="preserve">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7BC1B9B0" w14:textId="45532790" w:rsidR="00B75142" w:rsidRPr="005A077C" w:rsidRDefault="00CE5BC0" w:rsidP="00D04BD2">
      <w:pPr>
        <w:pStyle w:val="Numberedheading2teal"/>
      </w:pPr>
      <w:r w:rsidRPr="00CE5BC0">
        <w:t>Alcohol-use disorders: diagnosis and management</w:t>
      </w:r>
      <w:r w:rsidR="00B75142" w:rsidRPr="005A077C">
        <w:t xml:space="preserve"> </w:t>
      </w:r>
      <w:r w:rsidR="00B75142" w:rsidRPr="00D04BD2">
        <w:t>quality</w:t>
      </w:r>
      <w:r w:rsidR="00B75142" w:rsidRPr="005A077C">
        <w:t xml:space="preserve"> standard</w:t>
      </w:r>
    </w:p>
    <w:p w14:paraId="51FD9E21" w14:textId="5649249A" w:rsidR="00E504C0" w:rsidRDefault="00E504C0" w:rsidP="006A749E">
      <w:pPr>
        <w:pStyle w:val="NICEnormal"/>
      </w:pPr>
      <w:r>
        <w:t xml:space="preserve">This </w:t>
      </w:r>
      <w:r w:rsidR="004D0F26">
        <w:t>quality standard</w:t>
      </w:r>
      <w:r>
        <w:t xml:space="preserve"> has been commissioned by </w:t>
      </w:r>
      <w:r w:rsidR="00CE5BC0">
        <w:t>NHS England</w:t>
      </w:r>
      <w:r w:rsidR="00931FBB">
        <w:t>.</w:t>
      </w:r>
      <w:r w:rsidR="00330F9B">
        <w:t xml:space="preserve"> </w:t>
      </w:r>
    </w:p>
    <w:p w14:paraId="09A8484F" w14:textId="6CFAA2FD" w:rsidR="00330F9B" w:rsidRPr="00330F9B" w:rsidRDefault="00E60F9E" w:rsidP="00330F9B">
      <w:pPr>
        <w:pStyle w:val="NICEnormal"/>
      </w:pPr>
      <w:r>
        <w:t xml:space="preserve">It </w:t>
      </w:r>
      <w:r w:rsidR="00330F9B">
        <w:t xml:space="preserve">will cover </w:t>
      </w:r>
      <w:r w:rsidR="00ED410F" w:rsidRPr="00ED410F">
        <w:t>identifying and supporting adults and young people (aged 10 and over) who may have an alcohol problem and caring for people with alcohol-related health problems</w:t>
      </w:r>
      <w:r w:rsidR="00ED410F">
        <w:t>, as well as</w:t>
      </w:r>
      <w:r w:rsidR="00ED410F" w:rsidRPr="00ED410F">
        <w:t xml:space="preserve"> support for their families and carers</w:t>
      </w:r>
      <w:r w:rsidR="00330F9B">
        <w:t>.</w:t>
      </w:r>
    </w:p>
    <w:p w14:paraId="235D4787" w14:textId="4A55D5DA" w:rsidR="00394EA8" w:rsidRDefault="00394EA8" w:rsidP="006A749E">
      <w:pPr>
        <w:pStyle w:val="NICEnormal"/>
      </w:pPr>
      <w:r w:rsidRPr="00787721">
        <w:t xml:space="preserve">This quality standard will </w:t>
      </w:r>
      <w:r w:rsidR="00FE0C74">
        <w:t xml:space="preserve">update and </w:t>
      </w:r>
      <w:r w:rsidRPr="00787721">
        <w:t xml:space="preserve">replace the existing </w:t>
      </w:r>
      <w:hyperlink r:id="rId9" w:history="1">
        <w:r w:rsidRPr="0079786E">
          <w:rPr>
            <w:rStyle w:val="Hyperlink"/>
          </w:rPr>
          <w:t xml:space="preserve">NICE quality standard for </w:t>
        </w:r>
        <w:r w:rsidR="00ED410F" w:rsidRPr="0079786E">
          <w:rPr>
            <w:rStyle w:val="Hyperlink"/>
          </w:rPr>
          <w:t>alcohol-use disorders: diagnosis and management</w:t>
        </w:r>
      </w:hyperlink>
      <w:r w:rsidR="00ED410F">
        <w:t xml:space="preserve"> </w:t>
      </w:r>
      <w:r w:rsidRPr="00787721">
        <w:t>(QS</w:t>
      </w:r>
      <w:r w:rsidR="00ED410F">
        <w:t>11</w:t>
      </w:r>
      <w:r w:rsidRPr="00787721">
        <w:t xml:space="preserve">). The topic was identified for update following </w:t>
      </w:r>
      <w:r w:rsidR="00081300">
        <w:t>a</w:t>
      </w:r>
      <w:r w:rsidRPr="00787721">
        <w:t xml:space="preserve"> review of quality standards in </w:t>
      </w:r>
      <w:r w:rsidR="00ED410F">
        <w:t>2021</w:t>
      </w:r>
      <w:r w:rsidRPr="00787721">
        <w:t>. The review identified that there ha</w:t>
      </w:r>
      <w:r w:rsidR="00081300">
        <w:t>ve</w:t>
      </w:r>
      <w:r w:rsidRPr="00787721">
        <w:t xml:space="preserve"> been changes in </w:t>
      </w:r>
      <w:r w:rsidR="00081300">
        <w:t xml:space="preserve">commissioning and </w:t>
      </w:r>
      <w:r w:rsidRPr="00787721">
        <w:t>the areas for improvement.</w:t>
      </w:r>
    </w:p>
    <w:p w14:paraId="4C8DD192" w14:textId="1A0C343D" w:rsidR="00D24681" w:rsidRPr="00D24681" w:rsidRDefault="00D24681" w:rsidP="00D2170C">
      <w:pPr>
        <w:pStyle w:val="NICEnormal"/>
      </w:pPr>
      <w:r w:rsidRPr="00330F9B">
        <w:t xml:space="preserve">This quality standard is expected to publish </w:t>
      </w:r>
      <w:r w:rsidR="00081300">
        <w:t xml:space="preserve">by </w:t>
      </w:r>
      <w:r w:rsidR="004C1DF0">
        <w:t>July</w:t>
      </w:r>
      <w:r w:rsidR="00ED410F">
        <w:t xml:space="preserve"> 2023</w:t>
      </w:r>
      <w:r w:rsidRPr="00330F9B">
        <w:t>.</w:t>
      </w:r>
    </w:p>
    <w:p w14:paraId="77ADAB79" w14:textId="77777777" w:rsidR="006A749E" w:rsidRPr="005A077C" w:rsidRDefault="004D0F26" w:rsidP="00D04BD2">
      <w:pPr>
        <w:pStyle w:val="Numberedheading2teal"/>
      </w:pPr>
      <w:r w:rsidRPr="005A077C">
        <w:t>Topic engagement</w:t>
      </w:r>
    </w:p>
    <w:p w14:paraId="5C982E33" w14:textId="77777777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5531546F" w14:textId="77777777" w:rsidR="006A749E" w:rsidRPr="00A36464" w:rsidRDefault="00E60F9E" w:rsidP="00D2170C">
      <w:pPr>
        <w:pStyle w:val="Numberedheading1block"/>
      </w:pPr>
      <w:r w:rsidRPr="00A36464">
        <w:lastRenderedPageBreak/>
        <w:t>D</w:t>
      </w:r>
      <w:r w:rsidR="00F5707C" w:rsidRPr="00A36464">
        <w:t>eveloping the quality standard</w:t>
      </w:r>
    </w:p>
    <w:p w14:paraId="60811478" w14:textId="77777777" w:rsidR="006A749E" w:rsidRPr="008657E7" w:rsidRDefault="006A749E" w:rsidP="00D04BD2">
      <w:pPr>
        <w:pStyle w:val="Numberedheading2teal"/>
      </w:pPr>
      <w:r w:rsidRPr="008657E7">
        <w:t>Key deve</w:t>
      </w:r>
      <w:r w:rsidR="00700686" w:rsidRPr="008657E7">
        <w:t>lopment sources (NICE and NICE-</w:t>
      </w:r>
      <w:r w:rsidRPr="008657E7">
        <w:t xml:space="preserve">accredited </w:t>
      </w:r>
      <w:r w:rsidR="003E01CF" w:rsidRPr="008657E7">
        <w:t>guidance</w:t>
      </w:r>
      <w:r w:rsidRPr="008657E7">
        <w:t>)</w:t>
      </w:r>
    </w:p>
    <w:p w14:paraId="61EFF39C" w14:textId="4BFC0E8C" w:rsidR="00ED410F" w:rsidRDefault="004C1DF0" w:rsidP="00364E7A">
      <w:pPr>
        <w:pStyle w:val="Bulletleft1"/>
      </w:pPr>
      <w:hyperlink r:id="rId10" w:history="1">
        <w:r w:rsidR="00ED410F" w:rsidRPr="00ED410F">
          <w:rPr>
            <w:rStyle w:val="Hyperlink"/>
          </w:rPr>
          <w:t>Alcohol-use disorders: diagnosis and management of physical complications</w:t>
        </w:r>
      </w:hyperlink>
      <w:r w:rsidR="00ED410F" w:rsidRPr="00ED410F">
        <w:t xml:space="preserve"> (2010, updated 2017)</w:t>
      </w:r>
      <w:r w:rsidR="00244D37">
        <w:t xml:space="preserve"> NICE guideline CG100</w:t>
      </w:r>
    </w:p>
    <w:p w14:paraId="21EF8F19" w14:textId="348E3DE6" w:rsidR="00244D37" w:rsidRDefault="004C1DF0" w:rsidP="00355802">
      <w:pPr>
        <w:pStyle w:val="Bulletleft1"/>
      </w:pPr>
      <w:hyperlink r:id="rId11" w:history="1">
        <w:r w:rsidR="00ED410F" w:rsidRPr="00ED410F">
          <w:rPr>
            <w:rStyle w:val="Hyperlink"/>
          </w:rPr>
          <w:t xml:space="preserve">Alcohol-use disorders: diagnosis, </w:t>
        </w:r>
        <w:proofErr w:type="gramStart"/>
        <w:r w:rsidR="00ED410F" w:rsidRPr="00ED410F">
          <w:rPr>
            <w:rStyle w:val="Hyperlink"/>
          </w:rPr>
          <w:t>assessment</w:t>
        </w:r>
        <w:proofErr w:type="gramEnd"/>
        <w:r w:rsidR="00ED410F" w:rsidRPr="00ED410F">
          <w:rPr>
            <w:rStyle w:val="Hyperlink"/>
          </w:rPr>
          <w:t xml:space="preserve"> and management of harmful drinking (high-risk drinking) and alcohol dependence</w:t>
        </w:r>
      </w:hyperlink>
      <w:r w:rsidR="00ED410F" w:rsidRPr="00ED410F">
        <w:t xml:space="preserve"> (2011)</w:t>
      </w:r>
      <w:r w:rsidR="00244D37">
        <w:t xml:space="preserve"> NICE guideline CG115</w:t>
      </w:r>
    </w:p>
    <w:p w14:paraId="41579635" w14:textId="77777777" w:rsidR="006A749E" w:rsidRPr="008657E7" w:rsidRDefault="006A749E" w:rsidP="00D04BD2">
      <w:pPr>
        <w:pStyle w:val="Numberedheading2teal"/>
      </w:pPr>
      <w:r w:rsidRPr="008657E7">
        <w:t xml:space="preserve">Key policy documents, </w:t>
      </w:r>
      <w:proofErr w:type="gramStart"/>
      <w:r w:rsidRPr="008657E7">
        <w:t>reports</w:t>
      </w:r>
      <w:proofErr w:type="gramEnd"/>
      <w:r w:rsidRPr="008657E7">
        <w:t xml:space="preserve"> and national audits</w:t>
      </w:r>
    </w:p>
    <w:p w14:paraId="582A3503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46CC0195" w14:textId="41BBFB4B" w:rsidR="00D96B0B" w:rsidRPr="00D96B0B" w:rsidRDefault="00D96B0B" w:rsidP="002D6EC7">
      <w:pPr>
        <w:pStyle w:val="Bulletleft1"/>
      </w:pPr>
      <w:r w:rsidRPr="00D96B0B">
        <w:t>NHS D</w:t>
      </w:r>
      <w:r>
        <w:t xml:space="preserve">igital (2022) </w:t>
      </w:r>
      <w:hyperlink r:id="rId12" w:history="1">
        <w:r w:rsidRPr="00D96B0B">
          <w:rPr>
            <w:rStyle w:val="Hyperlink"/>
          </w:rPr>
          <w:t>Statistics on Alcohol, England 2021</w:t>
        </w:r>
      </w:hyperlink>
    </w:p>
    <w:p w14:paraId="03A13363" w14:textId="77777777" w:rsidR="005321D4" w:rsidRPr="00DC1BCD" w:rsidRDefault="005321D4" w:rsidP="005321D4">
      <w:pPr>
        <w:pStyle w:val="Bulletleft1"/>
      </w:pPr>
      <w:r w:rsidRPr="00DC1BCD">
        <w:t xml:space="preserve">Nuffield Trust (2022) </w:t>
      </w:r>
      <w:hyperlink r:id="rId13" w:history="1">
        <w:r w:rsidRPr="00DC1BCD">
          <w:rPr>
            <w:rStyle w:val="Hyperlink"/>
            <w:rFonts w:cs="Arial"/>
            <w:bCs/>
            <w:kern w:val="32"/>
          </w:rPr>
          <w:t>Alcohol-related harm and drinking behaviour</w:t>
        </w:r>
      </w:hyperlink>
    </w:p>
    <w:p w14:paraId="725EB2DA" w14:textId="77777777" w:rsidR="005321D4" w:rsidRPr="00000FE6" w:rsidRDefault="005321D4" w:rsidP="005321D4">
      <w:pPr>
        <w:pStyle w:val="Bulletleft1"/>
      </w:pPr>
      <w:r w:rsidRPr="00000FE6">
        <w:t xml:space="preserve">Nuffield trust (2022) </w:t>
      </w:r>
      <w:hyperlink r:id="rId14" w:history="1">
        <w:r w:rsidRPr="00000FE6">
          <w:rPr>
            <w:rStyle w:val="Hyperlink"/>
            <w:rFonts w:cs="Arial"/>
          </w:rPr>
          <w:t>Adult substance misuse services</w:t>
        </w:r>
      </w:hyperlink>
    </w:p>
    <w:p w14:paraId="324533C9" w14:textId="208D81B1" w:rsidR="005321D4" w:rsidRPr="00B44981" w:rsidRDefault="005321D4" w:rsidP="00B44981">
      <w:pPr>
        <w:pStyle w:val="Bulletleft1"/>
        <w:rPr>
          <w:color w:val="4F81BD" w:themeColor="accent1"/>
        </w:rPr>
      </w:pPr>
      <w:r w:rsidRPr="007A14C0">
        <w:rPr>
          <w:rFonts w:cs="Arial"/>
        </w:rPr>
        <w:t xml:space="preserve">British Medical Association (2021) </w:t>
      </w:r>
      <w:hyperlink r:id="rId15" w:history="1">
        <w:r w:rsidRPr="007A14C0">
          <w:rPr>
            <w:rStyle w:val="Hyperlink"/>
            <w:rFonts w:cs="Arial"/>
          </w:rPr>
          <w:t>Reducing alcohol-related harm in England</w:t>
        </w:r>
      </w:hyperlink>
    </w:p>
    <w:p w14:paraId="6BEF2209" w14:textId="609C79B2" w:rsidR="005321D4" w:rsidRPr="00062C37" w:rsidRDefault="005321D4" w:rsidP="005321D4">
      <w:pPr>
        <w:pStyle w:val="Bulletleft1"/>
        <w:rPr>
          <w:rStyle w:val="Hyperlink"/>
          <w:color w:val="auto"/>
          <w:u w:val="none"/>
          <w:lang w:val="x-none"/>
        </w:rPr>
      </w:pPr>
      <w:r w:rsidRPr="000E76FC">
        <w:t xml:space="preserve">Public Health England (2021) </w:t>
      </w:r>
      <w:hyperlink r:id="rId16" w:history="1">
        <w:r w:rsidRPr="000E76FC">
          <w:rPr>
            <w:rStyle w:val="Hyperlink"/>
            <w:rFonts w:cs="Arial"/>
            <w:iCs/>
          </w:rPr>
          <w:t>Alcohol dependence prevalence in England</w:t>
        </w:r>
      </w:hyperlink>
    </w:p>
    <w:p w14:paraId="6DF58DB5" w14:textId="754F45AF" w:rsidR="00BF6999" w:rsidRPr="005321D4" w:rsidRDefault="00BF6999" w:rsidP="005321D4">
      <w:pPr>
        <w:pStyle w:val="Bulletleft1"/>
        <w:rPr>
          <w:lang w:val="x-none"/>
        </w:rPr>
      </w:pPr>
      <w:r>
        <w:t xml:space="preserve">Office for Health Improvement and Disparities (2021) </w:t>
      </w:r>
      <w:hyperlink r:id="rId17" w:history="1">
        <w:r w:rsidRPr="00BF6999">
          <w:rPr>
            <w:rStyle w:val="Hyperlink"/>
          </w:rPr>
          <w:t>Young people's substance misuse treatment statistics 2020 to 2021</w:t>
        </w:r>
      </w:hyperlink>
    </w:p>
    <w:p w14:paraId="54DB3DB1" w14:textId="61269351" w:rsidR="005321D4" w:rsidRPr="001E45F4" w:rsidRDefault="00D96B0B" w:rsidP="001E45F4">
      <w:pPr>
        <w:pStyle w:val="Bulletleft1"/>
        <w:rPr>
          <w:rStyle w:val="Hyperlink"/>
          <w:rFonts w:cs="Arial"/>
        </w:rPr>
      </w:pPr>
      <w:r w:rsidRPr="00B74785">
        <w:rPr>
          <w:rFonts w:cs="Arial"/>
        </w:rPr>
        <w:t xml:space="preserve">Office for national Statistics (2020) </w:t>
      </w:r>
      <w:hyperlink r:id="rId18" w:history="1">
        <w:r w:rsidRPr="00B74785">
          <w:rPr>
            <w:rStyle w:val="Hyperlink"/>
            <w:rFonts w:cs="Arial"/>
          </w:rPr>
          <w:t>Alcohol-specific deaths in the UK: registered in 2020</w:t>
        </w:r>
      </w:hyperlink>
      <w:r w:rsidR="005321D4" w:rsidRPr="001E45F4">
        <w:rPr>
          <w:rStyle w:val="Hyperlink"/>
          <w:rFonts w:cs="Arial"/>
        </w:rPr>
        <w:t xml:space="preserve">                                                                                       </w:t>
      </w:r>
    </w:p>
    <w:p w14:paraId="3A735922" w14:textId="55E60A16" w:rsidR="005321D4" w:rsidRPr="00547F8F" w:rsidRDefault="005321D4" w:rsidP="00547F8F">
      <w:pPr>
        <w:pStyle w:val="Bulletleft1"/>
      </w:pPr>
      <w:r w:rsidRPr="005D68EF">
        <w:t xml:space="preserve">Local Government Association (2019) </w:t>
      </w:r>
      <w:hyperlink r:id="rId19" w:history="1">
        <w:r w:rsidRPr="005D68EF">
          <w:rPr>
            <w:rStyle w:val="Hyperlink"/>
            <w:rFonts w:cs="Arial"/>
          </w:rPr>
          <w:t>Helping to support and transform the lives of people affected by alcohol</w:t>
        </w:r>
      </w:hyperlink>
    </w:p>
    <w:p w14:paraId="7260EEA1" w14:textId="713FB6F7" w:rsidR="00D96B0B" w:rsidRPr="00547F8F" w:rsidRDefault="005321D4" w:rsidP="00547F8F">
      <w:pPr>
        <w:pStyle w:val="Bulletleft1"/>
        <w:rPr>
          <w:lang w:val="x-none"/>
        </w:rPr>
      </w:pPr>
      <w:r w:rsidRPr="000E76FC">
        <w:t xml:space="preserve">NHS England (2018) </w:t>
      </w:r>
      <w:hyperlink r:id="rId20" w:history="1">
        <w:r w:rsidRPr="000E76FC">
          <w:rPr>
            <w:rStyle w:val="Hyperlink"/>
            <w:rFonts w:cs="Arial"/>
            <w:iCs/>
          </w:rPr>
          <w:t>Average attendance rates in A&amp;E for alcohol poisoning</w:t>
        </w:r>
      </w:hyperlink>
    </w:p>
    <w:p w14:paraId="0571354E" w14:textId="77777777" w:rsidR="00D708A6" w:rsidRPr="00A36464" w:rsidRDefault="00D708A6" w:rsidP="00D2170C">
      <w:pPr>
        <w:pStyle w:val="Numberedheading1block"/>
      </w:pPr>
      <w:r w:rsidRPr="00A36464">
        <w:t>Further information</w:t>
      </w:r>
    </w:p>
    <w:p w14:paraId="63169932" w14:textId="77777777" w:rsidR="006A749E" w:rsidRPr="008657E7" w:rsidRDefault="006A749E" w:rsidP="00D04BD2">
      <w:pPr>
        <w:pStyle w:val="Numberedheading2teal"/>
      </w:pPr>
      <w:r w:rsidRPr="008657E7">
        <w:t>Related NICE quality standards</w:t>
      </w:r>
    </w:p>
    <w:p w14:paraId="20C3E60F" w14:textId="77777777" w:rsidR="006A749E" w:rsidRPr="00A36464" w:rsidRDefault="006A749E" w:rsidP="00D04BD2">
      <w:pPr>
        <w:pStyle w:val="Heading3"/>
      </w:pPr>
      <w:r w:rsidRPr="00A36464">
        <w:t>Published</w:t>
      </w:r>
    </w:p>
    <w:p w14:paraId="200A6906" w14:textId="4A25D3B8" w:rsidR="00D1312F" w:rsidRDefault="004C1DF0" w:rsidP="00D1312F">
      <w:pPr>
        <w:pStyle w:val="Bulletleft1"/>
      </w:pPr>
      <w:hyperlink r:id="rId21" w:history="1">
        <w:r w:rsidR="009E1E0E" w:rsidRPr="009E1E0E">
          <w:rPr>
            <w:rStyle w:val="Hyperlink"/>
          </w:rPr>
          <w:t>Alcohol: preventing harmful use in the community</w:t>
        </w:r>
      </w:hyperlink>
      <w:r w:rsidR="009E1E0E">
        <w:t xml:space="preserve"> (2015) NICE quality standard QS83</w:t>
      </w:r>
    </w:p>
    <w:p w14:paraId="283824EB" w14:textId="6EEBF880" w:rsidR="006044E8" w:rsidRDefault="004C1DF0" w:rsidP="00D1312F">
      <w:pPr>
        <w:pStyle w:val="Bulletleft1"/>
      </w:pPr>
      <w:hyperlink r:id="rId22" w:history="1">
        <w:r w:rsidR="006044E8" w:rsidRPr="006044E8">
          <w:rPr>
            <w:rStyle w:val="Hyperlink"/>
          </w:rPr>
          <w:t>Liver disease</w:t>
        </w:r>
      </w:hyperlink>
      <w:r w:rsidR="006044E8">
        <w:t xml:space="preserve"> (2017) NICE quality standard QS152</w:t>
      </w:r>
    </w:p>
    <w:p w14:paraId="61603F56" w14:textId="7B60297D" w:rsidR="00E0316A" w:rsidRDefault="004C1DF0" w:rsidP="006F0DE2">
      <w:pPr>
        <w:pStyle w:val="Bulletleft1"/>
      </w:pPr>
      <w:hyperlink r:id="rId23" w:history="1">
        <w:proofErr w:type="spellStart"/>
        <w:r w:rsidR="009E1E0E" w:rsidRPr="009E1E0E">
          <w:rPr>
            <w:rStyle w:val="Hyperlink"/>
          </w:rPr>
          <w:t>Fetal</w:t>
        </w:r>
        <w:proofErr w:type="spellEnd"/>
        <w:r w:rsidR="009E1E0E" w:rsidRPr="009E1E0E">
          <w:rPr>
            <w:rStyle w:val="Hyperlink"/>
          </w:rPr>
          <w:t xml:space="preserve"> alcohol spectrum disorder</w:t>
        </w:r>
      </w:hyperlink>
      <w:r w:rsidR="009E1E0E">
        <w:t xml:space="preserve"> (2022) NICE quality standard QS204</w:t>
      </w:r>
    </w:p>
    <w:p w14:paraId="33249380" w14:textId="77777777" w:rsidR="00062C37" w:rsidRDefault="00062C37" w:rsidP="00062C37">
      <w:pPr>
        <w:pStyle w:val="Bulletleft1"/>
        <w:numPr>
          <w:ilvl w:val="0"/>
          <w:numId w:val="0"/>
        </w:numPr>
      </w:pPr>
    </w:p>
    <w:p w14:paraId="609BC2E2" w14:textId="204DA26E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24" w:history="1">
        <w:r w:rsidRPr="006F0DE2">
          <w:rPr>
            <w:rStyle w:val="Hyperlink"/>
          </w:rPr>
          <w:t>quality standard topic library</w:t>
        </w:r>
      </w:hyperlink>
      <w:r w:rsidR="008C0140">
        <w:t>.</w:t>
      </w:r>
    </w:p>
    <w:p w14:paraId="038A9D30" w14:textId="1D3B6F57" w:rsidR="00B60D70" w:rsidRDefault="006A1CFB" w:rsidP="00362226">
      <w:pPr>
        <w:pStyle w:val="NICEnormal"/>
      </w:pPr>
      <w:r>
        <w:t xml:space="preserve">See the NICE website for </w:t>
      </w:r>
      <w:hyperlink r:id="rId25" w:history="1">
        <w:r w:rsidR="003F54EF">
          <w:rPr>
            <w:rStyle w:val="Hyperlink"/>
          </w:rPr>
          <w:t>more information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26" w:history="1">
        <w:r w:rsidR="006A749E" w:rsidRPr="006708EB">
          <w:rPr>
            <w:rStyle w:val="Hyperlink"/>
          </w:rPr>
          <w:t>progress of this quality standard</w:t>
        </w:r>
      </w:hyperlink>
      <w:r w:rsidR="00EA2F5E">
        <w:t>.</w:t>
      </w:r>
    </w:p>
    <w:p w14:paraId="77BCF5DA" w14:textId="28AEFF52" w:rsidR="00EA3805" w:rsidRDefault="00EA3805" w:rsidP="003E01CF">
      <w:r w:rsidRPr="00EA3805">
        <w:rPr>
          <w:rStyle w:val="NICEnormalChar"/>
        </w:rPr>
        <w:t xml:space="preserve">© </w:t>
      </w:r>
      <w:r w:rsidRPr="00D1312F">
        <w:rPr>
          <w:rStyle w:val="NICEnormalChar"/>
        </w:rPr>
        <w:t xml:space="preserve">NICE </w:t>
      </w:r>
      <w:r w:rsidR="00E0316A">
        <w:rPr>
          <w:rStyle w:val="NICEnormalChar"/>
        </w:rPr>
        <w:t>2022</w:t>
      </w:r>
      <w:r w:rsidRPr="00D1312F">
        <w:rPr>
          <w:rStyle w:val="NICEnormalChar"/>
        </w:rPr>
        <w:t>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27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28"/>
      <w:footerReference w:type="default" r:id="rId2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25628" w14:textId="77777777" w:rsidR="009A1239" w:rsidRDefault="009A1239">
      <w:r>
        <w:separator/>
      </w:r>
    </w:p>
  </w:endnote>
  <w:endnote w:type="continuationSeparator" w:id="0">
    <w:p w14:paraId="52143B0B" w14:textId="77777777" w:rsidR="009A1239" w:rsidRDefault="009A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4784" w14:textId="70CEF262" w:rsidR="00E45873" w:rsidRDefault="00E45873">
    <w:pPr>
      <w:pStyle w:val="Footer"/>
    </w:pPr>
    <w:r>
      <w:t xml:space="preserve">NICE quality standard: </w:t>
    </w:r>
    <w:r w:rsidR="00ED410F" w:rsidRPr="00ED410F">
      <w:t>Alcohol-use disorders: diagnosis and management</w:t>
    </w:r>
    <w:r w:rsidR="00ED410F">
      <w:t xml:space="preserve"> </w:t>
    </w:r>
    <w:r>
      <w:t xml:space="preserve">overview </w:t>
    </w:r>
    <w:r w:rsidRPr="00C44781">
      <w:t>(</w:t>
    </w:r>
    <w:r w:rsidR="004C1DF0">
      <w:t>September</w:t>
    </w:r>
    <w:r w:rsidR="00ED410F">
      <w:t xml:space="preserve"> 2022</w:t>
    </w:r>
    <w:r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636D1" w14:textId="77777777" w:rsidR="009A1239" w:rsidRDefault="009A1239">
      <w:r>
        <w:separator/>
      </w:r>
    </w:p>
  </w:footnote>
  <w:footnote w:type="continuationSeparator" w:id="0">
    <w:p w14:paraId="20B02FAB" w14:textId="77777777" w:rsidR="009A1239" w:rsidRDefault="009A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0CAE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7E5663"/>
    <w:multiLevelType w:val="multilevel"/>
    <w:tmpl w:val="672EB16E"/>
    <w:numStyleLink w:val="Style1"/>
  </w:abstractNum>
  <w:abstractNum w:abstractNumId="3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0BED2283"/>
    <w:multiLevelType w:val="hybridMultilevel"/>
    <w:tmpl w:val="85E4F9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C3584"/>
    <w:multiLevelType w:val="multilevel"/>
    <w:tmpl w:val="05A4AA06"/>
    <w:lvl w:ilvl="0">
      <w:start w:val="1"/>
      <w:numFmt w:val="decimal"/>
      <w:pStyle w:val="Numberedheading1block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te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37384A"/>
    <w:multiLevelType w:val="hybridMultilevel"/>
    <w:tmpl w:val="8F320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5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53C57FAB"/>
    <w:multiLevelType w:val="hybridMultilevel"/>
    <w:tmpl w:val="750CA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56550BD"/>
    <w:multiLevelType w:val="hybridMultilevel"/>
    <w:tmpl w:val="6766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1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35FDC"/>
    <w:multiLevelType w:val="multilevel"/>
    <w:tmpl w:val="672EB16E"/>
    <w:numStyleLink w:val="Style1"/>
  </w:abstractNum>
  <w:abstractNum w:abstractNumId="24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5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9146034">
    <w:abstractNumId w:val="4"/>
  </w:num>
  <w:num w:numId="2" w16cid:durableId="161432082">
    <w:abstractNumId w:val="20"/>
  </w:num>
  <w:num w:numId="3" w16cid:durableId="689338145">
    <w:abstractNumId w:val="14"/>
  </w:num>
  <w:num w:numId="4" w16cid:durableId="985477298">
    <w:abstractNumId w:val="15"/>
  </w:num>
  <w:num w:numId="5" w16cid:durableId="101415289">
    <w:abstractNumId w:val="6"/>
  </w:num>
  <w:num w:numId="6" w16cid:durableId="1625378838">
    <w:abstractNumId w:val="7"/>
  </w:num>
  <w:num w:numId="7" w16cid:durableId="500240790">
    <w:abstractNumId w:val="10"/>
  </w:num>
  <w:num w:numId="8" w16cid:durableId="952908171">
    <w:abstractNumId w:val="0"/>
  </w:num>
  <w:num w:numId="9" w16cid:durableId="1138961236">
    <w:abstractNumId w:val="9"/>
  </w:num>
  <w:num w:numId="10" w16cid:durableId="330834160">
    <w:abstractNumId w:val="22"/>
  </w:num>
  <w:num w:numId="11" w16cid:durableId="741490845">
    <w:abstractNumId w:val="1"/>
  </w:num>
  <w:num w:numId="12" w16cid:durableId="802432323">
    <w:abstractNumId w:val="13"/>
  </w:num>
  <w:num w:numId="13" w16cid:durableId="1848403650">
    <w:abstractNumId w:val="19"/>
  </w:num>
  <w:num w:numId="14" w16cid:durableId="284315797">
    <w:abstractNumId w:val="21"/>
  </w:num>
  <w:num w:numId="15" w16cid:durableId="112795149">
    <w:abstractNumId w:val="12"/>
  </w:num>
  <w:num w:numId="16" w16cid:durableId="18900548">
    <w:abstractNumId w:val="3"/>
  </w:num>
  <w:num w:numId="17" w16cid:durableId="1587298778">
    <w:abstractNumId w:val="24"/>
  </w:num>
  <w:num w:numId="18" w16cid:durableId="2121600968">
    <w:abstractNumId w:val="23"/>
  </w:num>
  <w:num w:numId="19" w16cid:durableId="583337825">
    <w:abstractNumId w:val="8"/>
  </w:num>
  <w:num w:numId="20" w16cid:durableId="1376349641">
    <w:abstractNumId w:val="2"/>
  </w:num>
  <w:num w:numId="21" w16cid:durableId="60300077">
    <w:abstractNumId w:val="11"/>
  </w:num>
  <w:num w:numId="22" w16cid:durableId="637610703">
    <w:abstractNumId w:val="18"/>
  </w:num>
  <w:num w:numId="23" w16cid:durableId="543299923">
    <w:abstractNumId w:val="16"/>
  </w:num>
  <w:num w:numId="24" w16cid:durableId="49126242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39"/>
    <w:rsid w:val="00007AAD"/>
    <w:rsid w:val="000119FB"/>
    <w:rsid w:val="00031CC1"/>
    <w:rsid w:val="0004109E"/>
    <w:rsid w:val="00062C37"/>
    <w:rsid w:val="000716C0"/>
    <w:rsid w:val="00081300"/>
    <w:rsid w:val="000A1EC0"/>
    <w:rsid w:val="000A577D"/>
    <w:rsid w:val="000A6F90"/>
    <w:rsid w:val="000B2C15"/>
    <w:rsid w:val="000C669C"/>
    <w:rsid w:val="000D562B"/>
    <w:rsid w:val="000E00A6"/>
    <w:rsid w:val="000E2E8F"/>
    <w:rsid w:val="000E2FFD"/>
    <w:rsid w:val="000E5CA7"/>
    <w:rsid w:val="000F4C79"/>
    <w:rsid w:val="00101F34"/>
    <w:rsid w:val="00120A5D"/>
    <w:rsid w:val="00161AA0"/>
    <w:rsid w:val="001633D7"/>
    <w:rsid w:val="00172524"/>
    <w:rsid w:val="00195625"/>
    <w:rsid w:val="001A6EE1"/>
    <w:rsid w:val="001B0506"/>
    <w:rsid w:val="001B597B"/>
    <w:rsid w:val="001B753B"/>
    <w:rsid w:val="001C2326"/>
    <w:rsid w:val="001C23B2"/>
    <w:rsid w:val="001E45F4"/>
    <w:rsid w:val="0023227E"/>
    <w:rsid w:val="00235CAB"/>
    <w:rsid w:val="00235DC3"/>
    <w:rsid w:val="00237F9C"/>
    <w:rsid w:val="00244D37"/>
    <w:rsid w:val="00245F9A"/>
    <w:rsid w:val="00253994"/>
    <w:rsid w:val="002665F9"/>
    <w:rsid w:val="00285F4E"/>
    <w:rsid w:val="002A0438"/>
    <w:rsid w:val="002D130B"/>
    <w:rsid w:val="002D6EC7"/>
    <w:rsid w:val="002E41B7"/>
    <w:rsid w:val="0031664C"/>
    <w:rsid w:val="00324DE4"/>
    <w:rsid w:val="00325840"/>
    <w:rsid w:val="00330F9B"/>
    <w:rsid w:val="003330E6"/>
    <w:rsid w:val="00355802"/>
    <w:rsid w:val="00362226"/>
    <w:rsid w:val="00364E7A"/>
    <w:rsid w:val="00372887"/>
    <w:rsid w:val="00372FA6"/>
    <w:rsid w:val="00377723"/>
    <w:rsid w:val="00391177"/>
    <w:rsid w:val="003930DE"/>
    <w:rsid w:val="00394EA8"/>
    <w:rsid w:val="0039623E"/>
    <w:rsid w:val="003A07FB"/>
    <w:rsid w:val="003C36AC"/>
    <w:rsid w:val="003D466E"/>
    <w:rsid w:val="003E01CF"/>
    <w:rsid w:val="003F54EF"/>
    <w:rsid w:val="003F6979"/>
    <w:rsid w:val="0041010E"/>
    <w:rsid w:val="00417229"/>
    <w:rsid w:val="004448A6"/>
    <w:rsid w:val="004519B2"/>
    <w:rsid w:val="00461997"/>
    <w:rsid w:val="00464B31"/>
    <w:rsid w:val="004725B6"/>
    <w:rsid w:val="00473C93"/>
    <w:rsid w:val="004820E9"/>
    <w:rsid w:val="0048361F"/>
    <w:rsid w:val="004A04F2"/>
    <w:rsid w:val="004B0234"/>
    <w:rsid w:val="004B514C"/>
    <w:rsid w:val="004B745D"/>
    <w:rsid w:val="004C1DF0"/>
    <w:rsid w:val="004D0F26"/>
    <w:rsid w:val="004E03F9"/>
    <w:rsid w:val="004F4CFE"/>
    <w:rsid w:val="0050790E"/>
    <w:rsid w:val="005239C7"/>
    <w:rsid w:val="00526C07"/>
    <w:rsid w:val="005321D4"/>
    <w:rsid w:val="0053387C"/>
    <w:rsid w:val="00535B3E"/>
    <w:rsid w:val="00547F8F"/>
    <w:rsid w:val="005860F4"/>
    <w:rsid w:val="00592907"/>
    <w:rsid w:val="0059341C"/>
    <w:rsid w:val="005A077C"/>
    <w:rsid w:val="005C051F"/>
    <w:rsid w:val="005C762E"/>
    <w:rsid w:val="005D098C"/>
    <w:rsid w:val="005D294C"/>
    <w:rsid w:val="005D35C2"/>
    <w:rsid w:val="005D38FA"/>
    <w:rsid w:val="005F74ED"/>
    <w:rsid w:val="00600849"/>
    <w:rsid w:val="00603E56"/>
    <w:rsid w:val="006044E8"/>
    <w:rsid w:val="0060662A"/>
    <w:rsid w:val="0061080D"/>
    <w:rsid w:val="00614BDA"/>
    <w:rsid w:val="006331B4"/>
    <w:rsid w:val="006343F3"/>
    <w:rsid w:val="00640D96"/>
    <w:rsid w:val="00642906"/>
    <w:rsid w:val="00665243"/>
    <w:rsid w:val="006708EB"/>
    <w:rsid w:val="00674B64"/>
    <w:rsid w:val="00682913"/>
    <w:rsid w:val="00685844"/>
    <w:rsid w:val="00690C5A"/>
    <w:rsid w:val="006A1CFB"/>
    <w:rsid w:val="006A7098"/>
    <w:rsid w:val="006A721F"/>
    <w:rsid w:val="006A749E"/>
    <w:rsid w:val="006B3EF2"/>
    <w:rsid w:val="006C2347"/>
    <w:rsid w:val="006D668C"/>
    <w:rsid w:val="006D73F1"/>
    <w:rsid w:val="006F0DE2"/>
    <w:rsid w:val="006F5730"/>
    <w:rsid w:val="00700686"/>
    <w:rsid w:val="00705900"/>
    <w:rsid w:val="00714004"/>
    <w:rsid w:val="00715ECB"/>
    <w:rsid w:val="00732519"/>
    <w:rsid w:val="00747A10"/>
    <w:rsid w:val="007501AE"/>
    <w:rsid w:val="007510D5"/>
    <w:rsid w:val="00751C10"/>
    <w:rsid w:val="007521C4"/>
    <w:rsid w:val="007621EC"/>
    <w:rsid w:val="00767B39"/>
    <w:rsid w:val="00771FCD"/>
    <w:rsid w:val="007721C1"/>
    <w:rsid w:val="007832F5"/>
    <w:rsid w:val="0079786E"/>
    <w:rsid w:val="007A174B"/>
    <w:rsid w:val="007A4EEE"/>
    <w:rsid w:val="007A6767"/>
    <w:rsid w:val="007C4B54"/>
    <w:rsid w:val="007C5B4C"/>
    <w:rsid w:val="007D2AE0"/>
    <w:rsid w:val="007D348E"/>
    <w:rsid w:val="007D66A5"/>
    <w:rsid w:val="007E5365"/>
    <w:rsid w:val="007F74D6"/>
    <w:rsid w:val="008066B8"/>
    <w:rsid w:val="0080799A"/>
    <w:rsid w:val="00837849"/>
    <w:rsid w:val="008411E5"/>
    <w:rsid w:val="00842D8B"/>
    <w:rsid w:val="008469A5"/>
    <w:rsid w:val="008505C3"/>
    <w:rsid w:val="00857E37"/>
    <w:rsid w:val="00861427"/>
    <w:rsid w:val="00862C0C"/>
    <w:rsid w:val="008657E7"/>
    <w:rsid w:val="0088428C"/>
    <w:rsid w:val="00894AE9"/>
    <w:rsid w:val="008C0140"/>
    <w:rsid w:val="008D6069"/>
    <w:rsid w:val="008E57A2"/>
    <w:rsid w:val="008E7585"/>
    <w:rsid w:val="00923113"/>
    <w:rsid w:val="00926E0F"/>
    <w:rsid w:val="009277F7"/>
    <w:rsid w:val="00927888"/>
    <w:rsid w:val="00931FBB"/>
    <w:rsid w:val="0094091B"/>
    <w:rsid w:val="00942766"/>
    <w:rsid w:val="0094366C"/>
    <w:rsid w:val="009518AB"/>
    <w:rsid w:val="00953ADF"/>
    <w:rsid w:val="00960EAF"/>
    <w:rsid w:val="009750BF"/>
    <w:rsid w:val="00980D30"/>
    <w:rsid w:val="00991BD2"/>
    <w:rsid w:val="00992B53"/>
    <w:rsid w:val="009A1239"/>
    <w:rsid w:val="009B621A"/>
    <w:rsid w:val="009C45D9"/>
    <w:rsid w:val="009D22F2"/>
    <w:rsid w:val="009E1E0E"/>
    <w:rsid w:val="00A06657"/>
    <w:rsid w:val="00A36464"/>
    <w:rsid w:val="00A52350"/>
    <w:rsid w:val="00A57143"/>
    <w:rsid w:val="00A5720A"/>
    <w:rsid w:val="00A62BEC"/>
    <w:rsid w:val="00A8223E"/>
    <w:rsid w:val="00A83D10"/>
    <w:rsid w:val="00A86D3D"/>
    <w:rsid w:val="00A90F2C"/>
    <w:rsid w:val="00A96001"/>
    <w:rsid w:val="00AB2948"/>
    <w:rsid w:val="00AB39FA"/>
    <w:rsid w:val="00AB4E1D"/>
    <w:rsid w:val="00AB776F"/>
    <w:rsid w:val="00AC1399"/>
    <w:rsid w:val="00AD2D38"/>
    <w:rsid w:val="00AD4C7A"/>
    <w:rsid w:val="00AD64F3"/>
    <w:rsid w:val="00AD6933"/>
    <w:rsid w:val="00AD6B7B"/>
    <w:rsid w:val="00B0024F"/>
    <w:rsid w:val="00B14454"/>
    <w:rsid w:val="00B14E32"/>
    <w:rsid w:val="00B370F8"/>
    <w:rsid w:val="00B370FC"/>
    <w:rsid w:val="00B428CE"/>
    <w:rsid w:val="00B44981"/>
    <w:rsid w:val="00B47188"/>
    <w:rsid w:val="00B60D70"/>
    <w:rsid w:val="00B63233"/>
    <w:rsid w:val="00B75142"/>
    <w:rsid w:val="00B81A49"/>
    <w:rsid w:val="00B87684"/>
    <w:rsid w:val="00BA24D7"/>
    <w:rsid w:val="00BB047B"/>
    <w:rsid w:val="00BB1AB7"/>
    <w:rsid w:val="00BB6398"/>
    <w:rsid w:val="00BC0E86"/>
    <w:rsid w:val="00BD0372"/>
    <w:rsid w:val="00BD3161"/>
    <w:rsid w:val="00BE7C83"/>
    <w:rsid w:val="00BF6999"/>
    <w:rsid w:val="00BF7351"/>
    <w:rsid w:val="00C1320F"/>
    <w:rsid w:val="00C139CA"/>
    <w:rsid w:val="00C224A7"/>
    <w:rsid w:val="00C248BD"/>
    <w:rsid w:val="00C2544B"/>
    <w:rsid w:val="00C35DF4"/>
    <w:rsid w:val="00C42DAF"/>
    <w:rsid w:val="00C44781"/>
    <w:rsid w:val="00C51429"/>
    <w:rsid w:val="00C5188D"/>
    <w:rsid w:val="00C56A80"/>
    <w:rsid w:val="00C618D6"/>
    <w:rsid w:val="00C65E2A"/>
    <w:rsid w:val="00C668B9"/>
    <w:rsid w:val="00C7393D"/>
    <w:rsid w:val="00CA3397"/>
    <w:rsid w:val="00CD47DE"/>
    <w:rsid w:val="00CD70AA"/>
    <w:rsid w:val="00CD7F66"/>
    <w:rsid w:val="00CE5BC0"/>
    <w:rsid w:val="00D01B8C"/>
    <w:rsid w:val="00D04BD2"/>
    <w:rsid w:val="00D10485"/>
    <w:rsid w:val="00D1312F"/>
    <w:rsid w:val="00D2170C"/>
    <w:rsid w:val="00D24681"/>
    <w:rsid w:val="00D25639"/>
    <w:rsid w:val="00D3612A"/>
    <w:rsid w:val="00D37703"/>
    <w:rsid w:val="00D37F25"/>
    <w:rsid w:val="00D61DA0"/>
    <w:rsid w:val="00D707E6"/>
    <w:rsid w:val="00D708A6"/>
    <w:rsid w:val="00D90DFF"/>
    <w:rsid w:val="00D96B0B"/>
    <w:rsid w:val="00DC0120"/>
    <w:rsid w:val="00DE1D10"/>
    <w:rsid w:val="00DE643F"/>
    <w:rsid w:val="00DF60D9"/>
    <w:rsid w:val="00DF6B88"/>
    <w:rsid w:val="00E015BB"/>
    <w:rsid w:val="00E0316A"/>
    <w:rsid w:val="00E057E7"/>
    <w:rsid w:val="00E17FC0"/>
    <w:rsid w:val="00E45873"/>
    <w:rsid w:val="00E4622C"/>
    <w:rsid w:val="00E46571"/>
    <w:rsid w:val="00E504C0"/>
    <w:rsid w:val="00E51FFB"/>
    <w:rsid w:val="00E60B76"/>
    <w:rsid w:val="00E60F9E"/>
    <w:rsid w:val="00E70754"/>
    <w:rsid w:val="00E76B12"/>
    <w:rsid w:val="00E862E9"/>
    <w:rsid w:val="00EA2F5E"/>
    <w:rsid w:val="00EA3805"/>
    <w:rsid w:val="00ED410F"/>
    <w:rsid w:val="00ED7052"/>
    <w:rsid w:val="00EE6252"/>
    <w:rsid w:val="00EE7189"/>
    <w:rsid w:val="00F05B0C"/>
    <w:rsid w:val="00F151A8"/>
    <w:rsid w:val="00F26A9F"/>
    <w:rsid w:val="00F26E68"/>
    <w:rsid w:val="00F3156E"/>
    <w:rsid w:val="00F326AC"/>
    <w:rsid w:val="00F41606"/>
    <w:rsid w:val="00F5707C"/>
    <w:rsid w:val="00FB2C9F"/>
    <w:rsid w:val="00FC5DAD"/>
    <w:rsid w:val="00FE0C74"/>
    <w:rsid w:val="00FE70AF"/>
    <w:rsid w:val="00FE73B5"/>
    <w:rsid w:val="00FF00F9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B9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uiPriority w:val="99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numPr>
        <w:numId w:val="7"/>
      </w:numPr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pPr>
      <w:numPr>
        <w:ilvl w:val="1"/>
        <w:numId w:val="7"/>
      </w:numPr>
    </w:pPr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5321D4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5321D4"/>
    <w:pPr>
      <w:spacing w:before="240" w:after="240" w:line="276" w:lineRule="auto"/>
    </w:pPr>
    <w:rPr>
      <w:rFonts w:ascii="Arial" w:hAnsi="Arial"/>
      <w:lang w:eastAsia="en-GB"/>
    </w:rPr>
  </w:style>
  <w:style w:type="paragraph" w:styleId="Revision">
    <w:name w:val="Revision"/>
    <w:hidden/>
    <w:uiPriority w:val="99"/>
    <w:semiHidden/>
    <w:rsid w:val="00991BD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uffieldtrust.org.uk/resource/alcohol-related-harm-and-drinking-behaviour-1" TargetMode="External"/><Relationship Id="rId18" Type="http://schemas.openxmlformats.org/officeDocument/2006/relationships/hyperlink" Target="https://www.ons.gov.uk/peoplepopulationandcommunity/healthandsocialcare/causesofdeath/bulletins/alcoholrelateddeathsintheunitedkingdom/registeredin2020" TargetMode="External"/><Relationship Id="rId26" Type="http://schemas.openxmlformats.org/officeDocument/2006/relationships/hyperlink" Target="https://www.nice.org.uk/guidance/indevelopment/gid-qs1016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qs8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gital.nhs.uk/data-and-information/publications/statistical/statistics-on-alcohol/2021" TargetMode="External"/><Relationship Id="rId17" Type="http://schemas.openxmlformats.org/officeDocument/2006/relationships/hyperlink" Target="https://www.gov.uk/government/statistics/substance-misuse-treatment-for-young-people-statistics-2020-to-2021/young-peoples-substance-misuse-treatment-statistics-2020-to-2021-report" TargetMode="External"/><Relationship Id="rId25" Type="http://schemas.openxmlformats.org/officeDocument/2006/relationships/hyperlink" Target="http://www.nice.org.uk/standards-and-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government/publications/alcohol-dependence-prevalence-in-england" TargetMode="External"/><Relationship Id="rId20" Type="http://schemas.openxmlformats.org/officeDocument/2006/relationships/hyperlink" Target="https://www.england.nhs.uk/publication/average-attends-alcohol-poisoning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cg115" TargetMode="External"/><Relationship Id="rId24" Type="http://schemas.openxmlformats.org/officeDocument/2006/relationships/hyperlink" Target="http://www.nice.org.uk/Standards-and-Indicators/Developing-NICE-quality-standards-/Quality-standards-topic-libr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ma.org.uk/what-we-do/population-health/supporting-people-to-live-healthier-lives/reducing-alcohol-related-harm-in-england" TargetMode="External"/><Relationship Id="rId23" Type="http://schemas.openxmlformats.org/officeDocument/2006/relationships/hyperlink" Target="https://www.nice.org.uk/guidance/qs20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nice.org.uk/guidance/cg100" TargetMode="External"/><Relationship Id="rId19" Type="http://schemas.openxmlformats.org/officeDocument/2006/relationships/hyperlink" Target="https://www.local.gov.uk/publications/helping-support-and-transform-lives-people-affected-alcoho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qs11" TargetMode="External"/><Relationship Id="rId14" Type="http://schemas.openxmlformats.org/officeDocument/2006/relationships/hyperlink" Target="https://www.nuffieldtrust.org.uk/resource/adult-substance-misuse-services-1" TargetMode="External"/><Relationship Id="rId22" Type="http://schemas.openxmlformats.org/officeDocument/2006/relationships/hyperlink" Target="https://www.nice.org.uk/guidance/qs152" TargetMode="External"/><Relationship Id="rId27" Type="http://schemas.openxmlformats.org/officeDocument/2006/relationships/hyperlink" Target="https://www.nice.org.uk/terms-and-condition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8BF6-399B-480F-8F76-0B7A8EB1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4846</Characters>
  <Application>Microsoft Office Word</Application>
  <DocSecurity>0</DocSecurity>
  <Lines>40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2022-07-14T13:05:00Z</dcterms:created>
  <dcterms:modified xsi:type="dcterms:W3CDTF">2022-09-16T12:07:00Z</dcterms:modified>
</cp:coreProperties>
</file>