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04909378" w:rsidR="00BE0234" w:rsidRPr="0078563E" w:rsidRDefault="00BE0234" w:rsidP="00BE0234">
      <w:pPr>
        <w:pStyle w:val="Title2"/>
      </w:pPr>
      <w:bookmarkStart w:id="0" w:name="_GoBack"/>
      <w:bookmarkEnd w:id="0"/>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85B772F" w:rsidR="00BE0234" w:rsidRPr="00BE0234" w:rsidRDefault="00061181" w:rsidP="00556322">
      <w:pPr>
        <w:pStyle w:val="Title2"/>
      </w:pPr>
      <w:r>
        <w:t>Lung cancer in adults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57F7FF3F"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10A6BE1B" w14:textId="483217B9" w:rsidR="00BE0234" w:rsidRPr="00061181" w:rsidRDefault="00061181" w:rsidP="00AC1A64">
      <w:pPr>
        <w:pStyle w:val="Heading3"/>
        <w:rPr>
          <w:rFonts w:cs="Times New Roman"/>
          <w:b w:val="0"/>
          <w:bCs w:val="0"/>
        </w:rPr>
      </w:pPr>
      <w:r w:rsidRPr="00061181">
        <w:rPr>
          <w:b w:val="0"/>
          <w:lang w:eastAsia="en-US"/>
        </w:rPr>
        <w:t>No specific equality issues have been identified at this stage.</w:t>
      </w:r>
      <w:r w:rsidR="00AC1A64" w:rsidRPr="00061181">
        <w:rPr>
          <w:rFonts w:cs="Times New Roman"/>
          <w:b w:val="0"/>
          <w:bCs w:val="0"/>
        </w:rPr>
        <w:t xml:space="preserve">   </w:t>
      </w:r>
    </w:p>
    <w:p w14:paraId="6CF42352" w14:textId="77777777" w:rsidR="00AC1A64" w:rsidRPr="00AC1A64" w:rsidRDefault="00AC1A64" w:rsidP="00AC1A64">
      <w:pPr>
        <w:pStyle w:val="NICEnormal"/>
        <w:rPr>
          <w:lang w:eastAsia="en-GB"/>
        </w:rPr>
      </w:pP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88C7B80" w14:textId="1F7937E4" w:rsidR="00AC1A64" w:rsidRPr="00061181" w:rsidRDefault="00061181" w:rsidP="00AC1A64">
      <w:pPr>
        <w:pStyle w:val="Tabletext"/>
        <w:rPr>
          <w:rFonts w:cs="Arial"/>
          <w:bCs/>
          <w:sz w:val="24"/>
          <w:highlight w:val="cyan"/>
        </w:rPr>
      </w:pPr>
      <w:r w:rsidRPr="00061181">
        <w:rPr>
          <w:rFonts w:cs="Arial"/>
          <w:bCs/>
          <w:sz w:val="24"/>
        </w:rPr>
        <w:t xml:space="preserve">The quality standard will not cover children and young people (younger than 18) with lung cancer because it is rare and requires different treatment and management. Lung metastases arising from primary cancers originating from outside the lung are also excluded because the focus of treatment and management should be on the primary cancer.  </w:t>
      </w:r>
    </w:p>
    <w:p w14:paraId="1965BDA8" w14:textId="77777777" w:rsidR="00AC1A64" w:rsidRPr="0053730B" w:rsidRDefault="00AC1A64" w:rsidP="0053730B">
      <w:pPr>
        <w:pStyle w:val="Paragraphnonumbers"/>
      </w:pPr>
    </w:p>
    <w:p w14:paraId="09023AE7" w14:textId="77777777" w:rsidR="00BE0234" w:rsidRDefault="00BE0234" w:rsidP="00BE0234">
      <w:pPr>
        <w:pStyle w:val="Paragraphnonumbers"/>
      </w:pPr>
    </w:p>
    <w:p w14:paraId="359A6DF6" w14:textId="3E60A86E"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061181">
        <w:rPr>
          <w:rFonts w:cs="Arial"/>
        </w:rPr>
        <w:t>Melanie Carr</w:t>
      </w:r>
    </w:p>
    <w:p w14:paraId="45917AC2" w14:textId="07F91B98" w:rsidR="00BE0234" w:rsidRPr="002F6C0A" w:rsidRDefault="00BE0234" w:rsidP="00EF758D">
      <w:pPr>
        <w:pStyle w:val="Paragraphnonumbers"/>
        <w:rPr>
          <w:rFonts w:cs="Arial"/>
        </w:rPr>
      </w:pPr>
      <w:r w:rsidRPr="002F6C0A">
        <w:rPr>
          <w:rFonts w:cs="Arial"/>
        </w:rPr>
        <w:t>Date</w:t>
      </w:r>
      <w:r w:rsidR="00AC1A64">
        <w:rPr>
          <w:rFonts w:cs="Arial"/>
        </w:rPr>
        <w:t>:</w:t>
      </w:r>
      <w:r w:rsidR="00061181">
        <w:rPr>
          <w:rFonts w:cs="Arial"/>
        </w:rPr>
        <w:t>07/03/2019</w:t>
      </w:r>
    </w:p>
    <w:p w14:paraId="791F4129" w14:textId="10C0FC11"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061181">
        <w:rPr>
          <w:rFonts w:cs="Arial"/>
        </w:rPr>
        <w:t xml:space="preserve"> Nick Baillie</w:t>
      </w:r>
    </w:p>
    <w:p w14:paraId="3F13C1A6" w14:textId="5F88D3FB" w:rsidR="00BE0234" w:rsidRPr="002F6C0A" w:rsidRDefault="00BE0234" w:rsidP="00EF758D">
      <w:pPr>
        <w:pStyle w:val="Paragraphnonumbers"/>
        <w:rPr>
          <w:rFonts w:cs="Arial"/>
        </w:rPr>
      </w:pPr>
      <w:r w:rsidRPr="002F6C0A">
        <w:rPr>
          <w:rFonts w:cs="Arial"/>
        </w:rPr>
        <w:t>Date</w:t>
      </w:r>
      <w:r w:rsidR="00AC1A64">
        <w:rPr>
          <w:rFonts w:cs="Arial"/>
        </w:rPr>
        <w:t>:</w:t>
      </w:r>
      <w:r w:rsidR="00061181">
        <w:rPr>
          <w:rFonts w:cs="Arial"/>
        </w:rPr>
        <w:t>07/03/2019</w:t>
      </w:r>
    </w:p>
    <w:p w14:paraId="73F8CB9A" w14:textId="77777777" w:rsidR="00BE0234" w:rsidRPr="00AF0ECB" w:rsidRDefault="00BE0234" w:rsidP="00EF758D">
      <w:pPr>
        <w:pStyle w:val="Paragraphnonumbers"/>
      </w:pPr>
    </w:p>
    <w:p w14:paraId="744B1FC9" w14:textId="29096E36"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442421AE" w14:textId="77777777" w:rsidR="00BD70C6" w:rsidRPr="00BD70C6" w:rsidRDefault="00BD70C6" w:rsidP="00BD70C6">
      <w:pPr>
        <w:pStyle w:val="NICEnormal"/>
        <w:rPr>
          <w:bCs/>
        </w:rPr>
      </w:pPr>
      <w:r w:rsidRPr="00BD70C6">
        <w:rPr>
          <w:bCs/>
        </w:rPr>
        <w:t>The committee highlighted the importance of raising awareness of the signs and symptoms of lung cancer among high risk groups living in socioeconomically deprived areas. They suggested that it is important that awareness campaigns include approaches that will engage people who are at high risk. Statement 1 therefore highlights that local authorities should ensure that awareness campaigns include approaches that engage people living in socioeconomically deprived areas.</w:t>
      </w:r>
    </w:p>
    <w:p w14:paraId="09D41524" w14:textId="77777777" w:rsidR="00BD70C6" w:rsidRPr="00BD70C6" w:rsidRDefault="00BD70C6" w:rsidP="00BD70C6">
      <w:pPr>
        <w:pStyle w:val="NICEnormal"/>
        <w:rPr>
          <w:bCs/>
        </w:rPr>
      </w:pPr>
      <w:r w:rsidRPr="00BD70C6">
        <w:rPr>
          <w:bCs/>
        </w:rPr>
        <w:t>The committee highlighted the importance of providing accessible information to adults with lung cancer. Statements 2 and 3 therefore highlight that people should be provided with information that they can easily read and understand themselves, or with support, so they can communicate effectively with health and care services. Information should be in a format that suits their needs and preferences. It should be accessible to people who do not speak or read English, and it should be culturally and age appropriate. People should have access to an interpreter or advocate if needed. For people with additional needs related to a disability, impairment or sensory loss, information should be provided as set out in NHS England's Accessible Information Standard.</w:t>
      </w:r>
    </w:p>
    <w:p w14:paraId="17A33EBE" w14:textId="77777777" w:rsidR="00BD70C6" w:rsidRPr="00BD70C6" w:rsidRDefault="00BD70C6" w:rsidP="00BD70C6">
      <w:pPr>
        <w:pStyle w:val="NICEnormal"/>
        <w:rPr>
          <w:bCs/>
        </w:rPr>
      </w:pPr>
      <w:r w:rsidRPr="00BD70C6">
        <w:rPr>
          <w:bCs/>
        </w:rPr>
        <w:t xml:space="preserve">The committee also highlighted the importance of ensuring that adults with lung cancer who are disabled or live in socioeconomically deprived and rural areas can easily access services that provide diagnostic testing. It was agreed, however, that as this applies to all health and care services it was not necessary to add any specific considerations to the quality standard.  </w:t>
      </w:r>
    </w:p>
    <w:p w14:paraId="6A06377F" w14:textId="64E3E1E8" w:rsidR="00AC1A64" w:rsidRPr="00BD70C6" w:rsidRDefault="00BD70C6" w:rsidP="00BD70C6">
      <w:pPr>
        <w:pStyle w:val="NICEnormal"/>
        <w:rPr>
          <w:bCs/>
          <w:lang w:eastAsia="en-GB"/>
        </w:rPr>
      </w:pPr>
      <w:r w:rsidRPr="00BD70C6">
        <w:rPr>
          <w:bCs/>
        </w:rPr>
        <w:t>The committee discussed current practice evidence that suggested that older people may be less likely to be offered treatment with curative intent and may choose not to have treatment. Statement 6 therefore highlights that healthcare professionals should ensure that people are not excluded from treatment with curative intent because of their age. They should support older people to consider all the treatment options carefully before deciding which option suits them best.</w:t>
      </w:r>
    </w:p>
    <w:p w14:paraId="10A25959" w14:textId="26322231" w:rsidR="00BE0234" w:rsidRDefault="00AC1A64" w:rsidP="009C4B6B">
      <w:pPr>
        <w:pStyle w:val="Heading3"/>
      </w:pPr>
      <w:r w:rsidRPr="002F6C0A">
        <w:lastRenderedPageBreak/>
        <w:t>2.2 Have any changes to the scope of the quality standard been made as a result of topic engagement to highlight potential equality issues?</w:t>
      </w:r>
    </w:p>
    <w:p w14:paraId="6C568352" w14:textId="39D3DA4A" w:rsidR="00AC1A64" w:rsidRPr="00BD70C6" w:rsidRDefault="00BD70C6" w:rsidP="00AC1A64">
      <w:pPr>
        <w:pStyle w:val="Paragraphnonumbers"/>
        <w:rPr>
          <w:bCs/>
        </w:rPr>
      </w:pPr>
      <w:r w:rsidRPr="00BD70C6">
        <w:rPr>
          <w:bCs/>
          <w:lang w:eastAsia="en-US"/>
        </w:rPr>
        <w:t>No changes have been made to the scope of the quality standard at this stage.</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3937E6D" w14:textId="31B80C53" w:rsidR="009C4B6B" w:rsidRPr="00BD70C6" w:rsidRDefault="00BD70C6" w:rsidP="00BE0234">
      <w:pPr>
        <w:pStyle w:val="Paragraphnonumbers"/>
        <w:rPr>
          <w:bCs/>
        </w:rPr>
      </w:pPr>
      <w:r w:rsidRPr="00BD70C6">
        <w:rPr>
          <w:bCs/>
        </w:rPr>
        <w:t>The draft quality statements do not make it more difficult in practice for a specific group to access services compared with other groups.</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69C21573" w:rsidR="00BE0234" w:rsidRDefault="00BD70C6" w:rsidP="00EF758D">
      <w:pPr>
        <w:pStyle w:val="Paragraphnonumbers"/>
      </w:pPr>
      <w:r w:rsidRPr="00BD70C6">
        <w:t>The draft quality statements do not have an adverse impact on people with disabilities.</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6BCB4D61" w:rsidR="00926450" w:rsidRDefault="00BD70C6" w:rsidP="00926450">
      <w:pPr>
        <w:pStyle w:val="Paragraphnonumbers"/>
      </w:pPr>
      <w:r w:rsidRPr="00BD70C6">
        <w:t>There are no additional explanations that the committee could make at this stage.</w:t>
      </w:r>
    </w:p>
    <w:p w14:paraId="17295A03" w14:textId="6E3647F6"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BD70C6">
        <w:rPr>
          <w:rFonts w:cs="Arial"/>
        </w:rPr>
        <w:t>Melanie Carr</w:t>
      </w:r>
    </w:p>
    <w:p w14:paraId="286ED891" w14:textId="68389B00" w:rsidR="009C4B6B" w:rsidRPr="002F6C0A" w:rsidRDefault="009C4B6B" w:rsidP="009C4B6B">
      <w:pPr>
        <w:pStyle w:val="Paragraphnonumbers"/>
        <w:rPr>
          <w:rFonts w:cs="Arial"/>
        </w:rPr>
      </w:pPr>
      <w:r w:rsidRPr="002F6C0A">
        <w:rPr>
          <w:rFonts w:cs="Arial"/>
        </w:rPr>
        <w:t>Date</w:t>
      </w:r>
      <w:r>
        <w:rPr>
          <w:rFonts w:cs="Arial"/>
        </w:rPr>
        <w:t>:</w:t>
      </w:r>
      <w:r w:rsidR="00BD70C6">
        <w:rPr>
          <w:rFonts w:cs="Arial"/>
        </w:rPr>
        <w:t>30/05/2019</w:t>
      </w:r>
    </w:p>
    <w:p w14:paraId="3F770459" w14:textId="430B27F1"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6E4DAE">
        <w:rPr>
          <w:rFonts w:cs="Arial"/>
        </w:rPr>
        <w:t xml:space="preserve"> </w:t>
      </w:r>
      <w:r w:rsidR="00BD70C6">
        <w:rPr>
          <w:rFonts w:cs="Arial"/>
        </w:rPr>
        <w:t>Nick Baillie</w:t>
      </w:r>
    </w:p>
    <w:p w14:paraId="53EEA3B8" w14:textId="3790DE99" w:rsidR="009C4B6B" w:rsidRPr="002F6C0A" w:rsidRDefault="009C4B6B" w:rsidP="009C4B6B">
      <w:pPr>
        <w:pStyle w:val="Paragraphnonumbers"/>
        <w:rPr>
          <w:rFonts w:cs="Arial"/>
        </w:rPr>
      </w:pPr>
      <w:r w:rsidRPr="002F6C0A">
        <w:rPr>
          <w:rFonts w:cs="Arial"/>
        </w:rPr>
        <w:t>Date</w:t>
      </w:r>
      <w:r>
        <w:rPr>
          <w:rFonts w:cs="Arial"/>
        </w:rPr>
        <w:t>:</w:t>
      </w:r>
      <w:r w:rsidR="006E4DAE">
        <w:rPr>
          <w:rFonts w:cs="Arial"/>
        </w:rPr>
        <w:t xml:space="preserve"> 09/07/19</w:t>
      </w:r>
    </w:p>
    <w:p w14:paraId="3E26F1B0" w14:textId="7204C257" w:rsidR="00BE0234" w:rsidRDefault="00BE0234" w:rsidP="00CB65F0">
      <w:pPr>
        <w:pStyle w:val="Heading2"/>
      </w:pPr>
      <w:r>
        <w:br w:type="page"/>
      </w:r>
    </w:p>
    <w:p w14:paraId="5F5AD817" w14:textId="092979D6" w:rsidR="009C4B6B" w:rsidRDefault="00CB65F0" w:rsidP="0053730B">
      <w:pPr>
        <w:pStyle w:val="Heading3"/>
      </w:pPr>
      <w:r>
        <w:lastRenderedPageBreak/>
        <w:t xml:space="preserve">3. </w:t>
      </w:r>
      <w:r w:rsidR="00F81470">
        <w:t>POST CONSULTATION STAGE</w:t>
      </w:r>
      <w:r w:rsidR="00BE0234" w:rsidRPr="0078563E">
        <w:t xml:space="preserve"> </w:t>
      </w:r>
    </w:p>
    <w:p w14:paraId="7712BDB5" w14:textId="2C28CA6D" w:rsidR="00BE0234" w:rsidRDefault="009C4B6B" w:rsidP="0053730B">
      <w:pPr>
        <w:pStyle w:val="Heading3"/>
      </w:pPr>
      <w:r w:rsidRPr="002F6C0A">
        <w:t>3.1 Have any additional potential equality issues been raised during the consultation stage, and, if so, how has the committee addressed them?</w:t>
      </w:r>
    </w:p>
    <w:p w14:paraId="0BB40975" w14:textId="77777777" w:rsidR="0087145E" w:rsidRPr="0087145E" w:rsidRDefault="0087145E" w:rsidP="0087145E">
      <w:pPr>
        <w:pStyle w:val="NICEnormal"/>
        <w:rPr>
          <w:bCs/>
        </w:rPr>
      </w:pPr>
      <w:r w:rsidRPr="0087145E">
        <w:rPr>
          <w:bCs/>
        </w:rPr>
        <w:t>The committee highlighted the importance of ensuring that local awareness campaigns are accessible to people who do not speak or read English. Statement 1 therefore highlights that awareness campaigns should be accessible to people who do not speak or read English.</w:t>
      </w:r>
    </w:p>
    <w:p w14:paraId="33EA7677" w14:textId="3121074D" w:rsidR="009C4B6B" w:rsidRPr="0087145E" w:rsidRDefault="0087145E" w:rsidP="0087145E">
      <w:pPr>
        <w:pStyle w:val="NICEnormal"/>
        <w:rPr>
          <w:bCs/>
          <w:lang w:eastAsia="en-GB"/>
        </w:rPr>
      </w:pPr>
      <w:r w:rsidRPr="0087145E">
        <w:rPr>
          <w:bCs/>
        </w:rPr>
        <w:t>A stakeholder highlighted the importance of treating people with suspected lung cancer who are HIV positive in the same way as everyone else. The committee did not feel it was necessary to add any specific equality considerations to the quality statements.</w:t>
      </w:r>
    </w:p>
    <w:p w14:paraId="4162063B" w14:textId="3920686D" w:rsidR="00BE0234" w:rsidRDefault="009C4B6B" w:rsidP="009C4B6B">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B52ED9F" w14:textId="5511DE03" w:rsidR="009C4B6B" w:rsidRPr="0087145E" w:rsidRDefault="0087145E" w:rsidP="00EF758D">
      <w:pPr>
        <w:pStyle w:val="Paragraphnonumbers"/>
        <w:rPr>
          <w:bCs/>
        </w:rPr>
      </w:pPr>
      <w:r w:rsidRPr="0087145E">
        <w:rPr>
          <w:bCs/>
        </w:rPr>
        <w:t xml:space="preserve">Only minor amendments have been made to the quality statements following consultation and they do not make it any more difficult for </w:t>
      </w:r>
      <w:proofErr w:type="gramStart"/>
      <w:r w:rsidRPr="0087145E">
        <w:rPr>
          <w:bCs/>
        </w:rPr>
        <w:t>particular groups</w:t>
      </w:r>
      <w:proofErr w:type="gramEnd"/>
      <w:r w:rsidRPr="0087145E">
        <w:rPr>
          <w:bCs/>
        </w:rPr>
        <w:t xml:space="preserve"> to access services.</w:t>
      </w:r>
    </w:p>
    <w:p w14:paraId="281AC05B" w14:textId="461A1921" w:rsidR="00BE0234" w:rsidRDefault="009C4B6B" w:rsidP="009C4B6B">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555581C6" w14:textId="16844551" w:rsidR="00BE0234" w:rsidRDefault="0087145E" w:rsidP="00CB65F0">
      <w:pPr>
        <w:pStyle w:val="Paragraphnonumbers"/>
        <w:rPr>
          <w:rFonts w:cs="Arial"/>
        </w:rPr>
      </w:pPr>
      <w:r w:rsidRPr="0087145E">
        <w:rPr>
          <w:rFonts w:cs="Arial"/>
        </w:rPr>
        <w:t>Only minor changes have been made and there is no potential for an adverse impact on people with disabilities.</w:t>
      </w:r>
    </w:p>
    <w:p w14:paraId="5C63B966" w14:textId="78CC6BAC" w:rsidR="009C4B6B" w:rsidRDefault="009C4B6B" w:rsidP="009C4B6B">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01020DB" w14:textId="014A0131" w:rsidR="009C4B6B" w:rsidRPr="00CB65F0" w:rsidRDefault="0087145E" w:rsidP="00CB65F0">
      <w:pPr>
        <w:pStyle w:val="Paragraphnonumbers"/>
      </w:pPr>
      <w:r w:rsidRPr="0087145E">
        <w:t>There are no additional explanations that the committee could make to alleviate barriers to access to services.</w:t>
      </w:r>
    </w:p>
    <w:p w14:paraId="105BD8CB" w14:textId="409ACFEE"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2C1020">
        <w:rPr>
          <w:rFonts w:cs="Arial"/>
        </w:rPr>
        <w:t>Melanie Carr</w:t>
      </w:r>
    </w:p>
    <w:p w14:paraId="2E98B019" w14:textId="5D944268" w:rsidR="009C4B6B" w:rsidRPr="002F6C0A" w:rsidRDefault="009C4B6B" w:rsidP="009C4B6B">
      <w:pPr>
        <w:pStyle w:val="Paragraphnonumbers"/>
        <w:rPr>
          <w:rFonts w:cs="Arial"/>
        </w:rPr>
      </w:pPr>
      <w:r w:rsidRPr="002F6C0A">
        <w:rPr>
          <w:rFonts w:cs="Arial"/>
        </w:rPr>
        <w:t>Date</w:t>
      </w:r>
      <w:r>
        <w:rPr>
          <w:rFonts w:cs="Arial"/>
        </w:rPr>
        <w:t>:</w:t>
      </w:r>
      <w:r w:rsidR="002C1020">
        <w:rPr>
          <w:rFonts w:cs="Arial"/>
        </w:rPr>
        <w:t xml:space="preserve"> 27/09/19</w:t>
      </w:r>
    </w:p>
    <w:p w14:paraId="32A88C72" w14:textId="5643F417"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2C1020">
        <w:rPr>
          <w:rFonts w:cs="Arial"/>
        </w:rPr>
        <w:t xml:space="preserve"> Nick Baillie</w:t>
      </w:r>
    </w:p>
    <w:p w14:paraId="0720B155" w14:textId="539E8D5F" w:rsidR="009C4B6B" w:rsidRDefault="009C4B6B" w:rsidP="009C4B6B">
      <w:pPr>
        <w:pStyle w:val="Paragraphnonumbers"/>
        <w:rPr>
          <w:rFonts w:cs="Arial"/>
        </w:rPr>
      </w:pPr>
      <w:r w:rsidRPr="002F6C0A">
        <w:rPr>
          <w:rFonts w:cs="Arial"/>
        </w:rPr>
        <w:t>Date</w:t>
      </w:r>
      <w:r>
        <w:rPr>
          <w:rFonts w:cs="Arial"/>
        </w:rPr>
        <w:t>:</w:t>
      </w:r>
      <w:r w:rsidR="002C1020">
        <w:rPr>
          <w:rFonts w:cs="Arial"/>
        </w:rPr>
        <w:t>05/11/19</w:t>
      </w:r>
    </w:p>
    <w:p w14:paraId="176335FC" w14:textId="7FAD0A81" w:rsidR="00783456" w:rsidRDefault="00783456" w:rsidP="00783456">
      <w:pPr>
        <w:pStyle w:val="Heading3"/>
      </w:pPr>
      <w:r w:rsidRPr="0078563E">
        <w:lastRenderedPageBreak/>
        <w:t xml:space="preserve">After </w:t>
      </w:r>
      <w:r>
        <w:t xml:space="preserve">NICE </w:t>
      </w:r>
      <w:r w:rsidRPr="0078563E">
        <w:t xml:space="preserve">Guidance Executive amendments </w:t>
      </w:r>
    </w:p>
    <w:p w14:paraId="541AB3FA" w14:textId="77777777" w:rsidR="00783456" w:rsidRPr="0078563E" w:rsidRDefault="00783456" w:rsidP="00783456">
      <w:pPr>
        <w:pStyle w:val="Heading3"/>
      </w:pPr>
      <w:r w:rsidRPr="002F6C0A">
        <w:t>4.1 Outline amendments agreed by Guidance Executive below, if applicable:</w:t>
      </w:r>
    </w:p>
    <w:p w14:paraId="26C541DF" w14:textId="0BDE1DB0" w:rsidR="001C5DE4" w:rsidRDefault="001C5DE4" w:rsidP="00783456">
      <w:pPr>
        <w:pStyle w:val="Paragraphnonumbers"/>
        <w:rPr>
          <w:rFonts w:cs="Arial"/>
        </w:rPr>
      </w:pPr>
      <w:r w:rsidRPr="001C5DE4">
        <w:rPr>
          <w:rFonts w:cs="Arial"/>
        </w:rPr>
        <w:t>No relevant changes were agreed by Guidance Executive</w:t>
      </w:r>
      <w:r>
        <w:rPr>
          <w:rFonts w:cs="Arial"/>
        </w:rPr>
        <w:t>.</w:t>
      </w:r>
    </w:p>
    <w:p w14:paraId="68DD4648" w14:textId="77777777" w:rsidR="001C5DE4" w:rsidRDefault="001C5DE4" w:rsidP="00783456">
      <w:pPr>
        <w:pStyle w:val="Paragraphnonumbers"/>
        <w:rPr>
          <w:rFonts w:cs="Arial"/>
        </w:rPr>
      </w:pPr>
    </w:p>
    <w:p w14:paraId="404B217D" w14:textId="2046BFDD" w:rsidR="00783456" w:rsidRPr="002F6C0A" w:rsidRDefault="00783456" w:rsidP="00783456">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1C5DE4">
        <w:rPr>
          <w:rFonts w:cs="Arial"/>
        </w:rPr>
        <w:t>Melanie Carr</w:t>
      </w:r>
    </w:p>
    <w:p w14:paraId="1D5098C5" w14:textId="28D5E868" w:rsidR="00783456" w:rsidRPr="002F6C0A" w:rsidRDefault="00783456" w:rsidP="00783456">
      <w:pPr>
        <w:pStyle w:val="Paragraphnonumbers"/>
        <w:rPr>
          <w:rFonts w:cs="Arial"/>
        </w:rPr>
      </w:pPr>
      <w:r w:rsidRPr="002F6C0A">
        <w:rPr>
          <w:rFonts w:cs="Arial"/>
        </w:rPr>
        <w:t>Date</w:t>
      </w:r>
      <w:r>
        <w:rPr>
          <w:rFonts w:cs="Arial"/>
        </w:rPr>
        <w:t>:</w:t>
      </w:r>
      <w:r w:rsidR="001C5DE4">
        <w:rPr>
          <w:rFonts w:cs="Arial"/>
        </w:rPr>
        <w:t>22/11/2019</w:t>
      </w:r>
    </w:p>
    <w:p w14:paraId="380187AC" w14:textId="73A027F3" w:rsidR="00783456" w:rsidRPr="002F6C0A" w:rsidRDefault="00783456" w:rsidP="00783456">
      <w:pPr>
        <w:pStyle w:val="Paragraphnonumbers"/>
        <w:rPr>
          <w:rFonts w:cs="Arial"/>
        </w:rPr>
      </w:pPr>
      <w:r w:rsidRPr="002F6C0A">
        <w:rPr>
          <w:rFonts w:cs="Arial"/>
        </w:rPr>
        <w:t>Approved by NICE quality assurance lead</w:t>
      </w:r>
      <w:r>
        <w:rPr>
          <w:rFonts w:cs="Arial"/>
        </w:rPr>
        <w:t>:</w:t>
      </w:r>
      <w:r w:rsidR="001C5DE4">
        <w:rPr>
          <w:rFonts w:cs="Arial"/>
        </w:rPr>
        <w:t xml:space="preserve"> Nick Baillie</w:t>
      </w:r>
    </w:p>
    <w:p w14:paraId="2DBE9D9D" w14:textId="4933A166" w:rsidR="00783456" w:rsidRPr="002F6C0A" w:rsidRDefault="00783456" w:rsidP="00783456">
      <w:pPr>
        <w:pStyle w:val="Paragraphnonumbers"/>
        <w:rPr>
          <w:rFonts w:cs="Arial"/>
        </w:rPr>
      </w:pPr>
      <w:r w:rsidRPr="002F6C0A">
        <w:rPr>
          <w:rFonts w:cs="Arial"/>
        </w:rPr>
        <w:t>Date</w:t>
      </w:r>
      <w:r>
        <w:rPr>
          <w:rFonts w:cs="Arial"/>
        </w:rPr>
        <w:t>:</w:t>
      </w:r>
      <w:r w:rsidR="001C5DE4">
        <w:rPr>
          <w:rFonts w:cs="Arial"/>
        </w:rPr>
        <w:t xml:space="preserve"> 27/11/2019</w:t>
      </w:r>
    </w:p>
    <w:p w14:paraId="04A2660F" w14:textId="77777777" w:rsidR="00783456" w:rsidRDefault="00783456" w:rsidP="009C4B6B">
      <w:pPr>
        <w:pStyle w:val="Paragraphnonumbers"/>
        <w:rPr>
          <w:rFonts w:cs="Arial"/>
        </w:rPr>
      </w:pPr>
    </w:p>
    <w:p w14:paraId="4F7BC328" w14:textId="2DCC0B5E" w:rsidR="00BE0234" w:rsidRPr="002F6C0A" w:rsidRDefault="009B2C74" w:rsidP="00CB65F0">
      <w:pPr>
        <w:pStyle w:val="Paragraphnonumbers"/>
        <w:rPr>
          <w:rFonts w:cs="Arial"/>
        </w:rPr>
      </w:pPr>
      <w:r w:rsidRPr="002F6C0A">
        <w:rPr>
          <w:rStyle w:val="NICEnormalChar"/>
          <w:rFonts w:cs="Arial"/>
        </w:rPr>
        <w:t xml:space="preserve">© NICE </w:t>
      </w:r>
      <w:r w:rsidR="002C1020">
        <w:rPr>
          <w:rStyle w:val="NICEnormalChar"/>
          <w:rFonts w:cs="Arial"/>
        </w:rPr>
        <w:t>2019</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p>
    <w:p w14:paraId="0721A96E" w14:textId="68D20F85" w:rsidR="00D62836" w:rsidRPr="005860F4" w:rsidRDefault="00D62836" w:rsidP="000D6560">
      <w:pPr>
        <w:pStyle w:val="Title2"/>
      </w:pPr>
    </w:p>
    <w:sectPr w:rsidR="00D62836" w:rsidRPr="005860F4" w:rsidSect="000D65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61181"/>
    <w:rsid w:val="00096943"/>
    <w:rsid w:val="000A1EC0"/>
    <w:rsid w:val="000C5F9C"/>
    <w:rsid w:val="000D6560"/>
    <w:rsid w:val="00101F34"/>
    <w:rsid w:val="00161AA0"/>
    <w:rsid w:val="00166A68"/>
    <w:rsid w:val="001715EB"/>
    <w:rsid w:val="001B0506"/>
    <w:rsid w:val="001C0D84"/>
    <w:rsid w:val="001C5DE4"/>
    <w:rsid w:val="001E7F1E"/>
    <w:rsid w:val="002041D8"/>
    <w:rsid w:val="00235CAB"/>
    <w:rsid w:val="00242941"/>
    <w:rsid w:val="00262539"/>
    <w:rsid w:val="002C1020"/>
    <w:rsid w:val="002F6C0A"/>
    <w:rsid w:val="0031664C"/>
    <w:rsid w:val="003330E6"/>
    <w:rsid w:val="00362226"/>
    <w:rsid w:val="00372C8C"/>
    <w:rsid w:val="00377414"/>
    <w:rsid w:val="003C36AC"/>
    <w:rsid w:val="003D02A7"/>
    <w:rsid w:val="00410EE5"/>
    <w:rsid w:val="004331E2"/>
    <w:rsid w:val="0045049B"/>
    <w:rsid w:val="004519B2"/>
    <w:rsid w:val="00461997"/>
    <w:rsid w:val="004820E9"/>
    <w:rsid w:val="0048361F"/>
    <w:rsid w:val="004B2657"/>
    <w:rsid w:val="004B514C"/>
    <w:rsid w:val="0050064B"/>
    <w:rsid w:val="005129B9"/>
    <w:rsid w:val="00526C07"/>
    <w:rsid w:val="0053387C"/>
    <w:rsid w:val="00533DCF"/>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6E4DAE"/>
    <w:rsid w:val="0070433D"/>
    <w:rsid w:val="00705A83"/>
    <w:rsid w:val="00732519"/>
    <w:rsid w:val="00783456"/>
    <w:rsid w:val="007A174B"/>
    <w:rsid w:val="007A4EEE"/>
    <w:rsid w:val="00837D68"/>
    <w:rsid w:val="008505C3"/>
    <w:rsid w:val="00862C0C"/>
    <w:rsid w:val="0087145E"/>
    <w:rsid w:val="00872696"/>
    <w:rsid w:val="008D6069"/>
    <w:rsid w:val="008D7568"/>
    <w:rsid w:val="008E7585"/>
    <w:rsid w:val="008F4DC4"/>
    <w:rsid w:val="00923068"/>
    <w:rsid w:val="00926450"/>
    <w:rsid w:val="0094366C"/>
    <w:rsid w:val="00953ADF"/>
    <w:rsid w:val="009A2353"/>
    <w:rsid w:val="009B2C74"/>
    <w:rsid w:val="009B621A"/>
    <w:rsid w:val="009B646C"/>
    <w:rsid w:val="009C45D9"/>
    <w:rsid w:val="009C4B6B"/>
    <w:rsid w:val="009C7E0B"/>
    <w:rsid w:val="009D1304"/>
    <w:rsid w:val="00A06657"/>
    <w:rsid w:val="00A36837"/>
    <w:rsid w:val="00A40AE2"/>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4F85"/>
    <w:rsid w:val="00BC548E"/>
    <w:rsid w:val="00BD0372"/>
    <w:rsid w:val="00BD70C6"/>
    <w:rsid w:val="00BE0234"/>
    <w:rsid w:val="00BF4441"/>
    <w:rsid w:val="00C04271"/>
    <w:rsid w:val="00C139CA"/>
    <w:rsid w:val="00C15960"/>
    <w:rsid w:val="00C378E9"/>
    <w:rsid w:val="00C51429"/>
    <w:rsid w:val="00C569F4"/>
    <w:rsid w:val="00C875A0"/>
    <w:rsid w:val="00CA3397"/>
    <w:rsid w:val="00CB65F0"/>
    <w:rsid w:val="00D3612A"/>
    <w:rsid w:val="00D37703"/>
    <w:rsid w:val="00D37F25"/>
    <w:rsid w:val="00D41D3A"/>
    <w:rsid w:val="00D52923"/>
    <w:rsid w:val="00D62836"/>
    <w:rsid w:val="00D97B5E"/>
    <w:rsid w:val="00DC0120"/>
    <w:rsid w:val="00DE643F"/>
    <w:rsid w:val="00E40B38"/>
    <w:rsid w:val="00E4622C"/>
    <w:rsid w:val="00E46571"/>
    <w:rsid w:val="00E51FFB"/>
    <w:rsid w:val="00E5693A"/>
    <w:rsid w:val="00E61E5A"/>
    <w:rsid w:val="00E92859"/>
    <w:rsid w:val="00EA46FA"/>
    <w:rsid w:val="00EA660F"/>
    <w:rsid w:val="00EB14B8"/>
    <w:rsid w:val="00EF758D"/>
    <w:rsid w:val="00F03671"/>
    <w:rsid w:val="00F26A9F"/>
    <w:rsid w:val="00F26E68"/>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1687-2750-409A-86A7-72750A6C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643DDEFB</Template>
  <TotalTime>0</TotalTime>
  <Pages>5</Pages>
  <Words>1099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2019-12-02T16:07:00Z</dcterms:created>
  <dcterms:modified xsi:type="dcterms:W3CDTF">2019-12-02T16:10:00Z</dcterms:modified>
</cp:coreProperties>
</file>