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DF0" w14:textId="77777777" w:rsidR="008D1F91" w:rsidRDefault="008D1F91" w:rsidP="008D1F91">
      <w:pPr>
        <w:rPr>
          <w:rFonts w:ascii="Arial" w:eastAsia="Calibri" w:hAnsi="Arial" w:cs="Arial"/>
          <w:bCs/>
          <w:lang w:eastAsia="en-US"/>
        </w:rPr>
      </w:pPr>
    </w:p>
    <w:p w14:paraId="3D4C2927" w14:textId="77777777" w:rsidR="008D1F91" w:rsidRDefault="008D1F91" w:rsidP="008D1F91">
      <w:pPr>
        <w:rPr>
          <w:rFonts w:ascii="Arial" w:eastAsia="Calibri" w:hAnsi="Arial" w:cs="Arial"/>
          <w:bCs/>
          <w:lang w:eastAsia="en-US"/>
        </w:rPr>
      </w:pP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177C26" w:rsidR="005640F6" w:rsidRDefault="00D87EDC" w:rsidP="00A50587">
      <w:pPr>
        <w:pStyle w:val="Paragraphnonumbers"/>
        <w:spacing w:after="0"/>
        <w:jc w:val="center"/>
        <w:rPr>
          <w:b/>
          <w:bCs/>
          <w:sz w:val="32"/>
          <w:szCs w:val="32"/>
        </w:rPr>
      </w:pPr>
      <w:r w:rsidRPr="00310467">
        <w:rPr>
          <w:b/>
          <w:bCs/>
          <w:sz w:val="32"/>
          <w:szCs w:val="32"/>
        </w:rPr>
        <w:t>NICE</w:t>
      </w:r>
      <w:r w:rsidR="00EE2C1D">
        <w:rPr>
          <w:b/>
          <w:bCs/>
          <w:sz w:val="32"/>
          <w:szCs w:val="32"/>
        </w:rPr>
        <w:t xml:space="preserve"> Centre for G</w:t>
      </w:r>
      <w:r w:rsidRPr="00310467">
        <w:rPr>
          <w:b/>
          <w:bCs/>
          <w:sz w:val="32"/>
          <w:szCs w:val="32"/>
        </w:rPr>
        <w:t>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27C86FAC" w:rsidR="005640F6" w:rsidRPr="00310467" w:rsidRDefault="003C1A18" w:rsidP="00A50587">
      <w:pPr>
        <w:pStyle w:val="Paragraphnonumbers"/>
        <w:spacing w:after="0"/>
        <w:jc w:val="center"/>
        <w:rPr>
          <w:b/>
          <w:bCs/>
          <w:sz w:val="32"/>
          <w:szCs w:val="32"/>
        </w:rPr>
      </w:pPr>
      <w:r w:rsidRPr="003C1A18">
        <w:rPr>
          <w:b/>
          <w:bCs/>
          <w:sz w:val="32"/>
          <w:szCs w:val="32"/>
        </w:rPr>
        <w:t xml:space="preserve">Meningitis (bacterial) and meningococcal disease </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9"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0" w:name="_Toc109224098"/>
    </w:p>
    <w:p w14:paraId="7E9D3265" w14:textId="29F9B1D4" w:rsidR="00570494" w:rsidRDefault="003778FE" w:rsidP="0096171A">
      <w:pPr>
        <w:pStyle w:val="Heading1"/>
      </w:pPr>
      <w:bookmarkStart w:id="1" w:name="_Toc138944320"/>
      <w:r>
        <w:lastRenderedPageBreak/>
        <w:t xml:space="preserve">STAGE </w:t>
      </w:r>
      <w:r w:rsidR="006320D4">
        <w:t>1</w:t>
      </w:r>
      <w:r w:rsidR="009C60B5">
        <w:t>.</w:t>
      </w:r>
      <w:r w:rsidR="00840E51">
        <w:t xml:space="preserve"> </w:t>
      </w:r>
      <w:r w:rsidR="006320D4">
        <w:t>Topic engagement</w:t>
      </w:r>
      <w:bookmarkEnd w:id="1"/>
      <w:r w:rsidR="00840E51">
        <w:t xml:space="preserve"> </w:t>
      </w:r>
      <w:r w:rsidR="005F14B5">
        <w:t xml:space="preserve">  </w:t>
      </w:r>
      <w:bookmarkEnd w:id="0"/>
      <w:r w:rsidR="005F14B5">
        <w:t xml:space="preserve"> </w:t>
      </w:r>
    </w:p>
    <w:p w14:paraId="37E13E1C" w14:textId="5C5C67B4" w:rsidR="006210D3" w:rsidRPr="006210D3" w:rsidRDefault="006210D3" w:rsidP="009623B5">
      <w:pPr>
        <w:pStyle w:val="Paragraph"/>
      </w:pPr>
      <w:r>
        <w:t>Date of completion:</w:t>
      </w:r>
      <w:r w:rsidR="004273C9">
        <w:t xml:space="preserve"> </w:t>
      </w:r>
      <w:r w:rsidR="00627E54">
        <w:t>22/11/2023</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4238927A" w:rsidR="00EB653E" w:rsidRPr="00451133" w:rsidRDefault="00242ABB" w:rsidP="00242ABB">
            <w:pPr>
              <w:pStyle w:val="Paragraph"/>
              <w:numPr>
                <w:ilvl w:val="1"/>
                <w:numId w:val="35"/>
              </w:numPr>
            </w:pPr>
            <w:bookmarkStart w:id="2"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topic engagement proforma</w:t>
            </w:r>
            <w:r w:rsidR="00EB653E">
              <w:t>?</w:t>
            </w:r>
            <w:bookmarkEnd w:id="2"/>
          </w:p>
        </w:tc>
      </w:tr>
      <w:tr w:rsidR="00EB653E" w:rsidRPr="0078563E" w14:paraId="0F41CE24" w14:textId="77777777" w:rsidTr="00400674">
        <w:trPr>
          <w:trHeight w:val="945"/>
        </w:trPr>
        <w:tc>
          <w:tcPr>
            <w:tcW w:w="9721" w:type="dxa"/>
            <w:shd w:val="clear" w:color="auto" w:fill="auto"/>
          </w:tcPr>
          <w:p w14:paraId="75350D07" w14:textId="0209C1A9" w:rsidR="00EB653E" w:rsidRPr="00ED0991" w:rsidRDefault="000B6454" w:rsidP="00EB06EF">
            <w:pPr>
              <w:pStyle w:val="Paragraphnonumbers"/>
              <w:tabs>
                <w:tab w:val="left" w:pos="8402"/>
              </w:tabs>
              <w:rPr>
                <w:rFonts w:cs="Arial"/>
              </w:rPr>
            </w:pPr>
            <w:r w:rsidRPr="00ED0991">
              <w:rPr>
                <w:rFonts w:cs="Arial"/>
              </w:rPr>
              <w:t>Review</w:t>
            </w:r>
            <w:r w:rsidR="00ED0991" w:rsidRPr="00ED0991">
              <w:rPr>
                <w:rFonts w:cs="Arial"/>
              </w:rPr>
              <w:t xml:space="preserve"> of</w:t>
            </w:r>
            <w:r w:rsidRPr="00ED0991">
              <w:rPr>
                <w:rFonts w:cs="Arial"/>
              </w:rPr>
              <w:t xml:space="preserve"> the </w:t>
            </w:r>
            <w:r w:rsidR="00400674" w:rsidRPr="00ED0991">
              <w:rPr>
                <w:rFonts w:cs="Arial"/>
              </w:rPr>
              <w:t>E</w:t>
            </w:r>
            <w:r w:rsidR="00E83B48">
              <w:rPr>
                <w:rFonts w:cs="Arial"/>
              </w:rPr>
              <w:t>H</w:t>
            </w:r>
            <w:r w:rsidR="00400674" w:rsidRPr="00ED0991">
              <w:rPr>
                <w:rFonts w:cs="Arial"/>
              </w:rPr>
              <w:t xml:space="preserve">IA for </w:t>
            </w:r>
            <w:r w:rsidRPr="00ED0991">
              <w:rPr>
                <w:rFonts w:cs="Arial"/>
              </w:rPr>
              <w:t xml:space="preserve">the </w:t>
            </w:r>
            <w:r w:rsidR="00400674" w:rsidRPr="00ED0991">
              <w:rPr>
                <w:rFonts w:cs="Arial"/>
              </w:rPr>
              <w:t xml:space="preserve">source </w:t>
            </w:r>
            <w:r w:rsidR="00400674" w:rsidRPr="00D97F35">
              <w:rPr>
                <w:rFonts w:cs="Arial"/>
              </w:rPr>
              <w:t xml:space="preserve">guideline </w:t>
            </w:r>
            <w:hyperlink r:id="rId10" w:tgtFrame="_top" w:history="1">
              <w:r w:rsidR="00ED0991" w:rsidRPr="00D97F35">
                <w:t xml:space="preserve"> </w:t>
              </w:r>
              <w:r w:rsidR="00ED0991" w:rsidRPr="00D97F35">
                <w:rPr>
                  <w:rStyle w:val="Hyperlink"/>
                  <w:rFonts w:cs="Arial"/>
                  <w:color w:val="005EA5"/>
                </w:rPr>
                <w:t>Meningitis (bacterial) and meningococcal disease : recognition, diagnosis and management</w:t>
              </w:r>
              <w:r w:rsidR="00400674" w:rsidRPr="00D97F35">
                <w:rPr>
                  <w:rStyle w:val="Hyperlink"/>
                  <w:rFonts w:cs="Arial"/>
                  <w:color w:val="005EA5"/>
                </w:rPr>
                <w:t xml:space="preserve">. NICE guideline </w:t>
              </w:r>
              <w:r w:rsidR="00ED0991" w:rsidRPr="00D97F35">
                <w:rPr>
                  <w:rStyle w:val="Hyperlink"/>
                  <w:rFonts w:cs="Arial"/>
                  <w:color w:val="005EA5"/>
                </w:rPr>
                <w:t>in development.</w:t>
              </w:r>
            </w:hyperlink>
            <w:r w:rsidR="00400674" w:rsidRPr="00D97F35">
              <w:rPr>
                <w:rFonts w:cs="Arial"/>
                <w:color w:val="0E0E0E"/>
              </w:rPr>
              <w:t> (</w:t>
            </w:r>
            <w:r w:rsidR="00ED0991" w:rsidRPr="00D97F35">
              <w:rPr>
                <w:rFonts w:cs="Arial"/>
                <w:color w:val="0E0E0E"/>
              </w:rPr>
              <w:t>Publication date expected to be 21 February 2024</w:t>
            </w:r>
            <w:r w:rsidR="00400674" w:rsidRPr="00D97F35">
              <w:rPr>
                <w:rFonts w:cs="Arial"/>
                <w:color w:val="0E0E0E"/>
              </w:rPr>
              <w:t>)</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shd w:val="clear" w:color="auto" w:fill="auto"/>
          </w:tcPr>
          <w:p w14:paraId="38E008E3" w14:textId="10F612BC" w:rsidR="001553E9" w:rsidRDefault="00242ABB" w:rsidP="00242ABB">
            <w:pPr>
              <w:pStyle w:val="Paragraph"/>
              <w:numPr>
                <w:ilvl w:val="1"/>
                <w:numId w:val="35"/>
              </w:numPr>
            </w:pPr>
            <w:bookmarkStart w:id="3"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topic engagement proforma</w:t>
            </w:r>
            <w:r w:rsidR="0096171A" w:rsidRPr="0078563E">
              <w:t>?</w:t>
            </w:r>
            <w:bookmarkEnd w:id="3"/>
          </w:p>
        </w:tc>
      </w:tr>
      <w:tr w:rsidR="00694918" w:rsidRPr="00094590" w14:paraId="2B9FDC2E" w14:textId="77777777" w:rsidTr="001553E9">
        <w:tc>
          <w:tcPr>
            <w:tcW w:w="9704" w:type="dxa"/>
            <w:shd w:val="clear" w:color="auto" w:fill="auto"/>
          </w:tcPr>
          <w:p w14:paraId="3B46D02F" w14:textId="77777777" w:rsidR="00ED0991" w:rsidRDefault="00400674">
            <w:pPr>
              <w:pStyle w:val="Paragraph"/>
              <w:numPr>
                <w:ilvl w:val="0"/>
                <w:numId w:val="42"/>
              </w:numPr>
              <w:rPr>
                <w:i/>
                <w:iCs/>
              </w:rPr>
            </w:pPr>
            <w:r w:rsidRPr="000B34EB">
              <w:rPr>
                <w:i/>
                <w:iCs/>
              </w:rPr>
              <w:t>Protected characteristics outlined in the Equality Act 2010</w:t>
            </w:r>
            <w:r w:rsidR="0017590A" w:rsidRPr="000B34EB">
              <w:rPr>
                <w:i/>
                <w:iCs/>
              </w:rPr>
              <w:t xml:space="preserve"> (age, disability, gender reassignment, pregnancy and maternity, race, religion or belief, sex, sexual orientatio</w:t>
            </w:r>
            <w:r w:rsidR="0017590A" w:rsidRPr="00A103FE">
              <w:rPr>
                <w:i/>
                <w:iCs/>
              </w:rPr>
              <w:t>n)</w:t>
            </w:r>
            <w:r w:rsidRPr="00A103FE">
              <w:rPr>
                <w:i/>
                <w:iCs/>
              </w:rPr>
              <w:t xml:space="preserve">: </w:t>
            </w:r>
          </w:p>
          <w:p w14:paraId="75F45F2C" w14:textId="331AA6F4" w:rsidR="00400674" w:rsidRPr="00A103FE" w:rsidRDefault="000B6454" w:rsidP="00ED0991">
            <w:pPr>
              <w:pStyle w:val="Paragraph"/>
              <w:ind w:left="360"/>
              <w:rPr>
                <w:i/>
                <w:iCs/>
              </w:rPr>
            </w:pPr>
            <w:r w:rsidRPr="00A103FE">
              <w:t>Race:</w:t>
            </w:r>
            <w:r w:rsidRPr="00A103FE">
              <w:rPr>
                <w:i/>
                <w:iCs/>
              </w:rPr>
              <w:t xml:space="preserve"> </w:t>
            </w:r>
            <w:r w:rsidR="000B34EB" w:rsidRPr="00A103FE">
              <w:t xml:space="preserve">There is a potential equality issue for people with </w:t>
            </w:r>
            <w:r w:rsidR="00FD712F">
              <w:t>black or brown</w:t>
            </w:r>
            <w:r w:rsidR="00FD712F" w:rsidRPr="00A103FE">
              <w:t xml:space="preserve"> </w:t>
            </w:r>
            <w:r w:rsidR="000B34EB" w:rsidRPr="00A103FE">
              <w:t>skin, for example of African, African</w:t>
            </w:r>
            <w:r w:rsidR="000B34EB">
              <w:t xml:space="preserve">-Caribbean, Middle Eastern and South Asian origin, as the detection of the typical rash associated with meningococcal disease can be harder to identify on </w:t>
            </w:r>
            <w:r w:rsidR="00D97F35">
              <w:t>black or brown</w:t>
            </w:r>
            <w:r w:rsidR="000B34EB">
              <w:t xml:space="preserve"> skin.</w:t>
            </w:r>
          </w:p>
          <w:p w14:paraId="04014968" w14:textId="417F00C3" w:rsidR="00A103FE" w:rsidRPr="00A103FE" w:rsidRDefault="00A103FE" w:rsidP="00A103FE">
            <w:pPr>
              <w:pStyle w:val="Paragraph"/>
              <w:ind w:left="360"/>
            </w:pPr>
            <w:r>
              <w:t xml:space="preserve">Disability / race: It is important that parents and carers and </w:t>
            </w:r>
            <w:r w:rsidR="00FD712F">
              <w:t xml:space="preserve">people with suspected or confirmed meningitis (bacterial) or meningococcal disease </w:t>
            </w:r>
            <w:r>
              <w:t xml:space="preserve">receive accessible information about the symptoms, diagnosis and treatment of meningitis. </w:t>
            </w:r>
          </w:p>
          <w:p w14:paraId="0E2B12D4" w14:textId="53F08845" w:rsidR="000B34EB" w:rsidRDefault="000B34EB" w:rsidP="000B34EB">
            <w:pPr>
              <w:pStyle w:val="Paragraph"/>
              <w:ind w:left="360"/>
            </w:pPr>
            <w:r w:rsidRPr="000B34EB">
              <w:t xml:space="preserve">Age: </w:t>
            </w:r>
            <w:r w:rsidR="006334FF">
              <w:t xml:space="preserve">Some older people may present with atypical features. </w:t>
            </w:r>
            <w:r w:rsidRPr="000B34EB">
              <w:t>Some older people may find accessing care more difficult as services cannot be designed with their needs in mind.</w:t>
            </w:r>
          </w:p>
          <w:p w14:paraId="035315B2" w14:textId="24A5C2AD" w:rsidR="00BE1944" w:rsidRDefault="00BE1944" w:rsidP="00BE1944">
            <w:pPr>
              <w:pStyle w:val="Paragraph"/>
              <w:ind w:left="360"/>
            </w:pPr>
            <w:r>
              <w:t xml:space="preserve">Age: Symptoms in young people can be missed because </w:t>
            </w:r>
            <w:r w:rsidR="00E83B48">
              <w:t xml:space="preserve">sometimes the </w:t>
            </w:r>
            <w:r>
              <w:t xml:space="preserve">assumption is made that confusion, delirium or aggressive or subdued behaviour may be caused by drink or drugs. </w:t>
            </w:r>
          </w:p>
          <w:p w14:paraId="6D522F27" w14:textId="394DA5A3" w:rsidR="00F70CBC" w:rsidRDefault="00F70CBC" w:rsidP="00BE1944">
            <w:pPr>
              <w:pStyle w:val="Paragraph"/>
              <w:ind w:left="360"/>
            </w:pPr>
            <w:r>
              <w:t xml:space="preserve">Gender reassignment / pregnancy and maternity / religion or belief / sex / sexual orientation: No issues identified. </w:t>
            </w:r>
          </w:p>
          <w:p w14:paraId="690BD3ED" w14:textId="77777777" w:rsidR="00ED0991" w:rsidRDefault="00400674">
            <w:pPr>
              <w:pStyle w:val="Paragraph"/>
              <w:numPr>
                <w:ilvl w:val="0"/>
                <w:numId w:val="42"/>
              </w:numPr>
              <w:rPr>
                <w:i/>
                <w:iCs/>
              </w:rPr>
            </w:pPr>
            <w:r w:rsidRPr="00A103FE">
              <w:rPr>
                <w:i/>
                <w:iCs/>
              </w:rPr>
              <w:t>Socioeconomic status and deprivation</w:t>
            </w:r>
            <w:r w:rsidR="0017590A" w:rsidRPr="00A103FE">
              <w:rPr>
                <w:i/>
                <w:iCs/>
              </w:rPr>
              <w:t xml:space="preserve"> (for example, variation by area deprivation such as Index of Multiple Deprivation, National Statistics Socio-economic Classification, employment status, income)</w:t>
            </w:r>
            <w:r w:rsidRPr="00A103FE">
              <w:rPr>
                <w:i/>
                <w:iCs/>
              </w:rPr>
              <w:t xml:space="preserve">: </w:t>
            </w:r>
          </w:p>
          <w:p w14:paraId="6C946113" w14:textId="104CC09A" w:rsidR="00400674" w:rsidRPr="00A103FE" w:rsidRDefault="000B6454" w:rsidP="00ED0991">
            <w:pPr>
              <w:pStyle w:val="Paragraph"/>
              <w:ind w:left="360"/>
              <w:rPr>
                <w:i/>
                <w:iCs/>
              </w:rPr>
            </w:pPr>
            <w:r w:rsidRPr="00A103FE">
              <w:t>Socio-economic factors</w:t>
            </w:r>
            <w:r w:rsidR="00A103FE" w:rsidRPr="00A103FE">
              <w:t>: People from lower socio-economic and disadvantaged backgrounds, as well as being</w:t>
            </w:r>
            <w:r w:rsidR="00A103FE">
              <w:t xml:space="preserve"> at higher risk of disease, </w:t>
            </w:r>
            <w:r w:rsidR="00D97F35">
              <w:t xml:space="preserve">experience </w:t>
            </w:r>
            <w:r w:rsidR="00D97F35" w:rsidRPr="00D97F35">
              <w:t xml:space="preserve">a higher risk of </w:t>
            </w:r>
            <w:r w:rsidR="00D97F35" w:rsidRPr="00D97F35">
              <w:lastRenderedPageBreak/>
              <w:t>loss to follow up</w:t>
            </w:r>
            <w:r w:rsidR="00D97F35">
              <w:t>. One of the reasons for this is the</w:t>
            </w:r>
            <w:r w:rsidR="00D97F35" w:rsidRPr="00D97F35">
              <w:t xml:space="preserve"> navigation of a complex care system</w:t>
            </w:r>
            <w:r w:rsidR="00A103FE" w:rsidRPr="00A103FE">
              <w:t xml:space="preserve">. </w:t>
            </w:r>
          </w:p>
          <w:p w14:paraId="4DFEC192" w14:textId="77777777" w:rsidR="00ED0991" w:rsidRPr="00ED0991" w:rsidRDefault="00A32D00" w:rsidP="00400674">
            <w:pPr>
              <w:pStyle w:val="Paragraph"/>
              <w:numPr>
                <w:ilvl w:val="0"/>
                <w:numId w:val="42"/>
              </w:numPr>
            </w:pPr>
            <w:r w:rsidRPr="00A103FE">
              <w:rPr>
                <w:i/>
                <w:iCs/>
              </w:rPr>
              <w:t>Geographical area variation</w:t>
            </w:r>
            <w:r w:rsidR="0017590A" w:rsidRPr="00A103FE">
              <w:rPr>
                <w:i/>
                <w:iCs/>
              </w:rPr>
              <w:t xml:space="preserve"> (for example, geographical differences in epidemiology or service provision- urban/rural, coastal, north/south)</w:t>
            </w:r>
            <w:r w:rsidR="00400674" w:rsidRPr="00A103FE">
              <w:rPr>
                <w:i/>
                <w:iCs/>
              </w:rPr>
              <w:t xml:space="preserve">: </w:t>
            </w:r>
          </w:p>
          <w:p w14:paraId="72D469AB" w14:textId="12EB90EE" w:rsidR="00400674" w:rsidRPr="00A103FE" w:rsidRDefault="00BE1944" w:rsidP="00ED0991">
            <w:pPr>
              <w:pStyle w:val="Paragraph"/>
              <w:ind w:left="360"/>
            </w:pPr>
            <w:r>
              <w:t>Geographical: Meningococcal disease should be considered in people who have recently</w:t>
            </w:r>
            <w:r w:rsidR="00D97F35">
              <w:t xml:space="preserve"> travelled from countries with the highest burden of disease (meningitis belt of </w:t>
            </w:r>
            <w:proofErr w:type="gramStart"/>
            <w:r w:rsidR="00D97F35">
              <w:t>Sub Saharan</w:t>
            </w:r>
            <w:proofErr w:type="gramEnd"/>
            <w:r w:rsidR="00D97F35">
              <w:t xml:space="preserve"> Africa)</w:t>
            </w:r>
            <w:r>
              <w:t xml:space="preserve"> </w:t>
            </w:r>
            <w:r w:rsidR="00D97F35">
              <w:t xml:space="preserve">and those who have attended large gatherings or events </w:t>
            </w:r>
            <w:r>
              <w:t>or events (</w:t>
            </w:r>
            <w:proofErr w:type="spellStart"/>
            <w:r w:rsidR="00D97F35">
              <w:t>eg</w:t>
            </w:r>
            <w:proofErr w:type="spellEnd"/>
            <w:r w:rsidR="00D97F35">
              <w:t xml:space="preserve"> pilgrimages, </w:t>
            </w:r>
            <w:r w:rsidR="00E55C7C">
              <w:t>university and sporting events</w:t>
            </w:r>
            <w:r>
              <w:t>) where there is an increased risk of developing the disease.</w:t>
            </w:r>
            <w:r w:rsidR="00400674" w:rsidRPr="00A103FE">
              <w:t xml:space="preserve"> </w:t>
            </w:r>
          </w:p>
          <w:p w14:paraId="64A867B8" w14:textId="0B11C8CE" w:rsidR="00BE1944" w:rsidRPr="00BE1944" w:rsidRDefault="00A32D00" w:rsidP="00BE1944">
            <w:pPr>
              <w:pStyle w:val="Paragraph"/>
              <w:numPr>
                <w:ilvl w:val="0"/>
                <w:numId w:val="42"/>
              </w:numPr>
              <w:rPr>
                <w:i/>
                <w:iCs/>
              </w:rPr>
            </w:pPr>
            <w:r w:rsidRPr="00400674">
              <w:rPr>
                <w:i/>
                <w:iCs/>
              </w:rPr>
              <w:t>Inclusion health and vulnerable groups</w:t>
            </w:r>
            <w:r w:rsidR="0017590A">
              <w:rPr>
                <w:i/>
                <w:iCs/>
              </w:rPr>
              <w:t xml:space="preserve"> (</w:t>
            </w:r>
            <w:r w:rsidR="0017590A" w:rsidRPr="00247034">
              <w:rPr>
                <w:i/>
                <w:iCs/>
              </w:rPr>
              <w:t>for example, vulnerable migrants, people experiencing homelessness, people in contact with the criminal justice system, sex workers, Gypsy, Roma and Traveller communities, young people leaving care and victims of trafficking</w:t>
            </w:r>
            <w:r w:rsidR="0017590A" w:rsidRPr="00A103FE">
              <w:rPr>
                <w:i/>
                <w:iCs/>
              </w:rPr>
              <w:t>)</w:t>
            </w:r>
            <w:r w:rsidR="00400674" w:rsidRPr="00A103FE">
              <w:rPr>
                <w:i/>
                <w:iCs/>
              </w:rPr>
              <w:t xml:space="preserve">: </w:t>
            </w:r>
            <w:r w:rsidR="00400674" w:rsidRPr="00A103FE">
              <w:t>No issues were identified at this stage of development.</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0B8A3024" w:rsidR="00694918" w:rsidRPr="00094590" w:rsidRDefault="00694918" w:rsidP="00242ABB">
            <w:pPr>
              <w:pStyle w:val="Paragraph"/>
              <w:numPr>
                <w:ilvl w:val="1"/>
                <w:numId w:val="35"/>
              </w:numPr>
              <w:rPr>
                <w:rFonts w:cs="Arial"/>
              </w:rPr>
            </w:pPr>
            <w:bookmarkStart w:id="4"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4"/>
          </w:p>
        </w:tc>
      </w:tr>
      <w:tr w:rsidR="00694918" w:rsidRPr="00094590" w14:paraId="2F2C4AFA" w14:textId="77777777" w:rsidTr="00400674">
        <w:trPr>
          <w:trHeight w:val="2684"/>
        </w:trPr>
        <w:tc>
          <w:tcPr>
            <w:tcW w:w="9704" w:type="dxa"/>
            <w:shd w:val="clear" w:color="auto" w:fill="auto"/>
          </w:tcPr>
          <w:p w14:paraId="19EE5F66" w14:textId="231118EF" w:rsidR="000B34EB" w:rsidRDefault="000B34EB" w:rsidP="000B34EB">
            <w:pPr>
              <w:pStyle w:val="Paragraph"/>
              <w:ind w:left="33" w:hanging="33"/>
            </w:pPr>
            <w:r>
              <w:t xml:space="preserve">Race: </w:t>
            </w:r>
            <w:r w:rsidRPr="000B34EB">
              <w:t xml:space="preserve">The guideline EHIA notes that recommendations have been written about recognising bacterial meningitis and meningococcal disease and emphasised the need for more careful investigations </w:t>
            </w:r>
            <w:proofErr w:type="gramStart"/>
            <w:r w:rsidRPr="000B34EB">
              <w:t>in order to</w:t>
            </w:r>
            <w:proofErr w:type="gramEnd"/>
            <w:r w:rsidRPr="000B34EB">
              <w:t xml:space="preserve"> identify non-blanching rashes on </w:t>
            </w:r>
            <w:r w:rsidR="00D97F35">
              <w:t xml:space="preserve">black or </w:t>
            </w:r>
            <w:r w:rsidRPr="000B34EB">
              <w:t xml:space="preserve">brown skin. </w:t>
            </w:r>
            <w:r w:rsidR="008262B4">
              <w:t>These highlight the need for</w:t>
            </w:r>
            <w:r w:rsidRPr="000B34EB">
              <w:t xml:space="preserve"> practitioners to look for rashes all over the body and include reminders of this throughout the tables of symptoms and signs. </w:t>
            </w:r>
            <w:r w:rsidR="008262B4">
              <w:t xml:space="preserve">If quality statements in this area are taken forward, </w:t>
            </w:r>
            <w:r w:rsidR="00E55C7C" w:rsidRPr="00E55C7C">
              <w:t xml:space="preserve">similar considerations will be made for </w:t>
            </w:r>
            <w:r w:rsidR="008262B4">
              <w:t>the quality standard.</w:t>
            </w:r>
          </w:p>
          <w:p w14:paraId="60ECF07C" w14:textId="08D41DDF" w:rsidR="00A103FE" w:rsidRDefault="00A103FE" w:rsidP="00A103FE">
            <w:pPr>
              <w:pStyle w:val="Paragraph"/>
              <w:ind w:left="33" w:hanging="33"/>
            </w:pPr>
            <w:r>
              <w:t xml:space="preserve">Disability / race: The </w:t>
            </w:r>
            <w:r w:rsidR="008262B4">
              <w:t>guideline EHIA notes that the guideline refers</w:t>
            </w:r>
            <w:r>
              <w:t xml:space="preserve"> to the information and support needs of family, parents and carers in </w:t>
            </w:r>
            <w:proofErr w:type="gramStart"/>
            <w:r>
              <w:t>a number of</w:t>
            </w:r>
            <w:proofErr w:type="gramEnd"/>
            <w:r>
              <w:t xml:space="preserve"> recommendations ranging from identification of symptoms, early hospital care, planning for discharge and follow up care. The </w:t>
            </w:r>
            <w:r w:rsidR="008262B4">
              <w:t>guideline highlights the importance of sharing and discussing</w:t>
            </w:r>
            <w:r>
              <w:t xml:space="preserve"> information to ensure it is understood</w:t>
            </w:r>
            <w:r w:rsidR="008262B4">
              <w:t>,</w:t>
            </w:r>
            <w:r>
              <w:t xml:space="preserve"> as well as signposting. The guideline also refers to NICE guidelines on patient experiences in adult NHS services and babies, children and young people’s experience of healthcare.</w:t>
            </w:r>
            <w:r w:rsidR="008262B4">
              <w:t xml:space="preserve"> If quality statements in this area are taken forward, </w:t>
            </w:r>
            <w:r w:rsidR="00E55C7C" w:rsidRPr="00E55C7C">
              <w:t xml:space="preserve">similar considerations will be made for </w:t>
            </w:r>
            <w:r w:rsidR="008262B4">
              <w:t>the quality standard.</w:t>
            </w:r>
          </w:p>
          <w:p w14:paraId="0E4CF9C7" w14:textId="138D87E1" w:rsidR="006334FF" w:rsidRDefault="000B34EB" w:rsidP="006334FF">
            <w:pPr>
              <w:pStyle w:val="Paragraph"/>
              <w:ind w:left="33" w:hanging="33"/>
            </w:pPr>
            <w:r>
              <w:t xml:space="preserve">Age: </w:t>
            </w:r>
            <w:r w:rsidR="006334FF">
              <w:t xml:space="preserve">The guideline EHIA notes that the </w:t>
            </w:r>
            <w:r w:rsidR="008262B4">
              <w:t>guideline recommendations</w:t>
            </w:r>
            <w:r w:rsidR="006334FF">
              <w:t xml:space="preserve"> about recognising bacterial meningitis and meningococcal disease </w:t>
            </w:r>
            <w:r w:rsidR="008262B4">
              <w:t>emphasise</w:t>
            </w:r>
            <w:r w:rsidR="006334FF">
              <w:t xml:space="preserve"> the signs and symptoms that are sometimes missed in older people with delirium</w:t>
            </w:r>
            <w:r w:rsidR="008262B4">
              <w:t xml:space="preserve">, and some </w:t>
            </w:r>
            <w:r w:rsidR="006334FF">
              <w:t xml:space="preserve">symptoms and signs that are </w:t>
            </w:r>
            <w:proofErr w:type="gramStart"/>
            <w:r w:rsidR="006334FF">
              <w:t>more or less common</w:t>
            </w:r>
            <w:proofErr w:type="gramEnd"/>
            <w:r w:rsidR="006334FF">
              <w:t xml:space="preserve"> in older adults.</w:t>
            </w:r>
          </w:p>
          <w:p w14:paraId="4815A1F9" w14:textId="62D48707" w:rsidR="000B34EB" w:rsidRDefault="000B34EB" w:rsidP="000B34EB">
            <w:pPr>
              <w:pStyle w:val="Paragraph"/>
              <w:ind w:left="33" w:hanging="33"/>
            </w:pPr>
            <w:r>
              <w:t xml:space="preserve">The guideline EHIA notes that although the guidelines </w:t>
            </w:r>
            <w:proofErr w:type="gramStart"/>
            <w:r>
              <w:t>does</w:t>
            </w:r>
            <w:proofErr w:type="gramEnd"/>
            <w:r>
              <w:t xml:space="preserve"> not include specific recommendations about follow up care for older people, the recommendations are </w:t>
            </w:r>
            <w:r>
              <w:lastRenderedPageBreak/>
              <w:t xml:space="preserve">mindful of being inclusive to all needs and ensuring that older people have very clear guidance about what they can expect in terms of follow up investigations and care. </w:t>
            </w:r>
          </w:p>
          <w:p w14:paraId="098CC8E0" w14:textId="4812808D" w:rsidR="00BE1944" w:rsidRDefault="00BE1944" w:rsidP="000B34EB">
            <w:pPr>
              <w:pStyle w:val="Paragraph"/>
              <w:ind w:left="33" w:hanging="33"/>
            </w:pPr>
            <w:r>
              <w:t>The guideline EHIA notes that recommendations have been included to remind practitioners that symptoms in young people could be indicators of meningitis when seen together with other signs, symptoms and risk factors.</w:t>
            </w:r>
          </w:p>
          <w:p w14:paraId="42D3FE70" w14:textId="14E96124" w:rsidR="008262B4" w:rsidRDefault="008262B4" w:rsidP="000B34EB">
            <w:pPr>
              <w:pStyle w:val="Paragraph"/>
              <w:ind w:left="33" w:hanging="33"/>
            </w:pPr>
            <w:r>
              <w:t xml:space="preserve">If quality statements in this area are taken forward, </w:t>
            </w:r>
            <w:r w:rsidR="00E55C7C" w:rsidRPr="00E55C7C">
              <w:t xml:space="preserve">similar considerations will be made for </w:t>
            </w:r>
            <w:r>
              <w:t>the quality standard.</w:t>
            </w:r>
          </w:p>
          <w:p w14:paraId="4FA15359" w14:textId="33681705" w:rsidR="00A103FE" w:rsidRDefault="00A103FE" w:rsidP="00A103FE">
            <w:pPr>
              <w:pStyle w:val="Paragraph"/>
              <w:ind w:left="33" w:hanging="33"/>
            </w:pPr>
            <w:r>
              <w:t xml:space="preserve">Socio-economic factors: The guideline notes there are </w:t>
            </w:r>
            <w:proofErr w:type="gramStart"/>
            <w:r>
              <w:t>a number of</w:t>
            </w:r>
            <w:proofErr w:type="gramEnd"/>
            <w:r>
              <w:t xml:space="preserve"> recommendations about follow up care, setting out very clearly what a person can expect in terms of follow up care and when. There are also recommendations about what information and support should be offered both before and after confirmation of a diagnosis. </w:t>
            </w:r>
          </w:p>
          <w:p w14:paraId="231FC7F8" w14:textId="30468169" w:rsidR="000B34EB" w:rsidRDefault="00A103FE" w:rsidP="00A103FE">
            <w:pPr>
              <w:pStyle w:val="Paragraph"/>
              <w:ind w:left="33" w:hanging="33"/>
            </w:pPr>
            <w:r>
              <w:t>As older people and people from disadvantaged socio</w:t>
            </w:r>
            <w:r w:rsidR="008262B4">
              <w:t>-</w:t>
            </w:r>
            <w:r>
              <w:t xml:space="preserve">economic backgrounds are at </w:t>
            </w:r>
            <w:r w:rsidR="008262B4">
              <w:t>h</w:t>
            </w:r>
            <w:r>
              <w:t xml:space="preserve">igher risk of </w:t>
            </w:r>
            <w:r w:rsidR="00E55C7C">
              <w:t xml:space="preserve">being lost to </w:t>
            </w:r>
            <w:r>
              <w:t xml:space="preserve">follow-up care and support the recommendations focus on the most critical follow up assessments, information and support needed and to be clear about the responsibilities of the hospital team before discharge to help set these up. </w:t>
            </w:r>
          </w:p>
          <w:p w14:paraId="304403CB" w14:textId="5FB99DEF" w:rsidR="008262B4" w:rsidRDefault="008262B4" w:rsidP="008262B4">
            <w:pPr>
              <w:pStyle w:val="Paragraph"/>
              <w:ind w:left="33" w:hanging="33"/>
            </w:pPr>
            <w:r>
              <w:t xml:space="preserve">If quality statements in this area are taken forward, </w:t>
            </w:r>
            <w:r w:rsidR="00E55C7C" w:rsidRPr="00E55C7C">
              <w:t>similar considerations will be made</w:t>
            </w:r>
            <w:r w:rsidR="00E55C7C">
              <w:t xml:space="preserve"> </w:t>
            </w:r>
            <w:r w:rsidR="00E55C7C" w:rsidRPr="00E55C7C">
              <w:t xml:space="preserve">for </w:t>
            </w:r>
            <w:r>
              <w:t>the quality standard.</w:t>
            </w:r>
          </w:p>
          <w:p w14:paraId="1869BB40" w14:textId="6483FB6B" w:rsidR="00BE1944" w:rsidRDefault="00BE1944" w:rsidP="00F70CBC">
            <w:pPr>
              <w:pStyle w:val="Paragraph"/>
              <w:ind w:left="33" w:hanging="33"/>
            </w:pPr>
            <w:r>
              <w:t xml:space="preserve">Geographical: The guideline EHIA notes the inclusion of a recommendation to seek advice from an infection specialist </w:t>
            </w:r>
            <w:r w:rsidRPr="00E55C7C">
              <w:t>for people who have recently travelled outside of the UK</w:t>
            </w:r>
            <w:r w:rsidR="00E55C7C" w:rsidRPr="00E55C7C">
              <w:t xml:space="preserve"> to an area with a higher burden of disease, or to a large gathering (</w:t>
            </w:r>
            <w:proofErr w:type="spellStart"/>
            <w:r w:rsidR="00E55C7C" w:rsidRPr="00E55C7C">
              <w:t>eg</w:t>
            </w:r>
            <w:proofErr w:type="spellEnd"/>
            <w:r w:rsidR="00E55C7C" w:rsidRPr="00E55C7C">
              <w:t xml:space="preserve"> pilgrimage)</w:t>
            </w:r>
            <w:r w:rsidRPr="00E55C7C">
              <w:t xml:space="preserve"> and may be at risk of antimicrobial resistance. If quality statements in this area are taken forward, </w:t>
            </w:r>
            <w:r w:rsidR="00E55C7C" w:rsidRPr="00E55C7C">
              <w:t xml:space="preserve">similar considerations will be made for </w:t>
            </w:r>
            <w:r w:rsidRPr="00E55C7C">
              <w:t>the quality standard.</w:t>
            </w:r>
          </w:p>
          <w:p w14:paraId="3B00F7B9" w14:textId="29F35EDE" w:rsidR="00694918" w:rsidRDefault="000B34EB" w:rsidP="008262B4">
            <w:pPr>
              <w:pStyle w:val="Paragraph"/>
              <w:ind w:left="33" w:hanging="33"/>
            </w:pPr>
            <w:r w:rsidRPr="000B34EB">
              <w:t xml:space="preserve">Further consideration of </w:t>
            </w:r>
            <w:r>
              <w:t xml:space="preserve">these, and any additional equality and health inequality issues raised during development of the quality standard, </w:t>
            </w:r>
            <w:r w:rsidRPr="000B34EB">
              <w:t xml:space="preserve">will take place following topic engagement with </w:t>
            </w:r>
            <w:r w:rsidRPr="008262B4">
              <w:t>stakeholders</w:t>
            </w:r>
            <w:r w:rsidR="008262B4" w:rsidRPr="008262B4">
              <w:t>, at the Quality Standards Advisory Committee (QSAC)</w:t>
            </w:r>
            <w:r w:rsidRPr="000B34EB">
              <w:t xml:space="preserve"> and </w:t>
            </w:r>
            <w:r>
              <w:t>throughout</w:t>
            </w:r>
            <w:r w:rsidRPr="000B34EB">
              <w:t xml:space="preserve"> development of the quality standard.</w:t>
            </w:r>
            <w:r>
              <w:t xml:space="preserve"> </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7B3444">
        <w:trPr>
          <w:trHeight w:val="70"/>
        </w:trPr>
        <w:tc>
          <w:tcPr>
            <w:tcW w:w="9703" w:type="dxa"/>
            <w:shd w:val="clear" w:color="auto" w:fill="auto"/>
          </w:tcPr>
          <w:p w14:paraId="5819B90C" w14:textId="58FB1FCB" w:rsidR="00451133" w:rsidRDefault="0093467F" w:rsidP="002B0E8D">
            <w:pPr>
              <w:pStyle w:val="Paragraph"/>
              <w:spacing w:after="0"/>
            </w:pPr>
            <w:r>
              <w:t xml:space="preserve">Two lay members have been appointed. One has personal lived experience of having meningitis, the other has worked as a director of a meningitis charity. </w:t>
            </w:r>
          </w:p>
          <w:p w14:paraId="43672981" w14:textId="77777777" w:rsidR="007B3444" w:rsidRPr="00716071" w:rsidRDefault="007B3444" w:rsidP="002B0E8D">
            <w:pPr>
              <w:pStyle w:val="Paragraph"/>
              <w:spacing w:after="0"/>
            </w:pPr>
          </w:p>
          <w:p w14:paraId="50727B6D" w14:textId="378D0896" w:rsidR="00F96E99" w:rsidRDefault="009B0044" w:rsidP="00E55C7C">
            <w:pPr>
              <w:pStyle w:val="Paragraph"/>
              <w:spacing w:after="0"/>
              <w:rPr>
                <w:i/>
                <w:iCs/>
              </w:rPr>
            </w:pPr>
            <w:r w:rsidRPr="00627E54">
              <w:lastRenderedPageBreak/>
              <w:t xml:space="preserve">2 key patient stakeholders identified: </w:t>
            </w:r>
            <w:r w:rsidR="00627E54" w:rsidRPr="00627E54">
              <w:t>Meningitis Research Foundation and Meningitis Now</w:t>
            </w:r>
            <w:r w:rsidRPr="00627E54">
              <w:t>.</w:t>
            </w:r>
            <w:r w:rsidR="00F70CBC">
              <w:t xml:space="preserve"> These stakeholders were identified with input from the NICE Public Involvement Programme. </w:t>
            </w:r>
          </w:p>
          <w:p w14:paraId="4EA45C5E" w14:textId="1038DC63" w:rsidR="00451133" w:rsidRPr="00DA13AC" w:rsidRDefault="00F96E99" w:rsidP="00DA13AC">
            <w:pPr>
              <w:tabs>
                <w:tab w:val="left" w:pos="6270"/>
              </w:tabs>
              <w:rPr>
                <w:i/>
              </w:rPr>
            </w:pPr>
            <w:r>
              <w:tab/>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0536D144" w:rsidR="00651308" w:rsidRPr="000D39D9" w:rsidRDefault="00651308" w:rsidP="00242ABB">
            <w:pPr>
              <w:pStyle w:val="Paragraph"/>
              <w:numPr>
                <w:ilvl w:val="1"/>
                <w:numId w:val="35"/>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7B3444">
        <w:trPr>
          <w:trHeight w:val="1706"/>
        </w:trPr>
        <w:tc>
          <w:tcPr>
            <w:tcW w:w="9719" w:type="dxa"/>
            <w:shd w:val="clear" w:color="auto" w:fill="auto"/>
          </w:tcPr>
          <w:p w14:paraId="45183E89" w14:textId="720EBC6C" w:rsidR="00716071" w:rsidRDefault="00716071" w:rsidP="00651308">
            <w:pPr>
              <w:pStyle w:val="Paragraphnonumbers"/>
            </w:pPr>
            <w:r>
              <w:t xml:space="preserve">As above, </w:t>
            </w:r>
            <w:r w:rsidR="003C419B">
              <w:t xml:space="preserve">a </w:t>
            </w:r>
            <w:r>
              <w:t xml:space="preserve">lay member with lived experience will input into the QS throughout development. </w:t>
            </w:r>
          </w:p>
          <w:p w14:paraId="5667D10B" w14:textId="08073CE3" w:rsidR="00716071" w:rsidRDefault="00716071" w:rsidP="00651308">
            <w:pPr>
              <w:pStyle w:val="Paragraphnonumbers"/>
            </w:pPr>
            <w:r>
              <w:t>We will work with key patient stakeholders</w:t>
            </w:r>
            <w:r w:rsidR="00717FA1">
              <w:t>, and actively chase these organisations for a response if needed,</w:t>
            </w:r>
            <w:r>
              <w:t xml:space="preserve"> to ensure their views are also presented to the committee. </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5F518B25" w:rsidR="00843091" w:rsidRDefault="00242ABB" w:rsidP="00242ABB">
            <w:pPr>
              <w:pStyle w:val="Paragraph"/>
              <w:numPr>
                <w:ilvl w:val="1"/>
                <w:numId w:val="35"/>
              </w:numPr>
            </w:pPr>
            <w:r>
              <w:rPr>
                <w:rFonts w:cs="Arial"/>
              </w:rPr>
              <w:t xml:space="preserve"> </w:t>
            </w:r>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p>
        </w:tc>
      </w:tr>
      <w:tr w:rsidR="00451133" w:rsidRPr="00094590" w14:paraId="51FC9179" w14:textId="77777777" w:rsidTr="007B3444">
        <w:trPr>
          <w:trHeight w:val="453"/>
        </w:trPr>
        <w:tc>
          <w:tcPr>
            <w:tcW w:w="9731" w:type="dxa"/>
            <w:shd w:val="clear" w:color="auto" w:fill="auto"/>
          </w:tcPr>
          <w:p w14:paraId="694688D7" w14:textId="7BDD95BD" w:rsidR="001A7F5D" w:rsidRPr="00716071" w:rsidRDefault="001A7F5D" w:rsidP="00451133">
            <w:pPr>
              <w:pStyle w:val="Paragraph"/>
              <w:rPr>
                <w:rFonts w:cs="Arial"/>
              </w:rPr>
            </w:pPr>
            <w:r w:rsidRPr="00716071">
              <w:rPr>
                <w:rFonts w:cs="Arial"/>
              </w:rPr>
              <w:t>No groups have been excluded at this stage.</w:t>
            </w:r>
          </w:p>
        </w:tc>
      </w:tr>
    </w:tbl>
    <w:p w14:paraId="6165A1FA" w14:textId="77777777" w:rsidR="00843091" w:rsidRDefault="00843091" w:rsidP="00C14F15">
      <w:pPr>
        <w:pStyle w:val="Paragraphnonumbers"/>
        <w:rPr>
          <w:rFonts w:cs="Arial"/>
        </w:rPr>
      </w:pPr>
    </w:p>
    <w:p w14:paraId="1303D78E" w14:textId="4D5CFF2C" w:rsidR="00310467" w:rsidRPr="0078563E" w:rsidRDefault="00310467" w:rsidP="00310467">
      <w:pPr>
        <w:pStyle w:val="Paragraphnonumbers"/>
        <w:spacing w:after="0"/>
        <w:rPr>
          <w:rFonts w:cs="Arial"/>
        </w:rPr>
      </w:pPr>
      <w:bookmarkStart w:id="5" w:name="_Hlk102655829"/>
      <w:r w:rsidRPr="0078563E">
        <w:rPr>
          <w:rFonts w:cs="Arial"/>
        </w:rPr>
        <w:t xml:space="preserve">Completed by </w:t>
      </w:r>
      <w:r w:rsidR="002024BA">
        <w:rPr>
          <w:rFonts w:cs="Arial"/>
        </w:rPr>
        <w:t>lead analyst</w:t>
      </w:r>
      <w:r w:rsidR="000F36F6">
        <w:rPr>
          <w:rFonts w:cs="Arial"/>
        </w:rPr>
        <w:t>:</w:t>
      </w:r>
      <w:r w:rsidR="002024BA" w:rsidRPr="0078563E">
        <w:rPr>
          <w:rFonts w:cs="Arial"/>
        </w:rPr>
        <w:t xml:space="preserve"> </w:t>
      </w:r>
      <w:r w:rsidR="00AA1B9D">
        <w:rPr>
          <w:rFonts w:cs="Arial"/>
        </w:rPr>
        <w:t xml:space="preserve"> Eileen Taylor </w:t>
      </w:r>
    </w:p>
    <w:p w14:paraId="15710D00" w14:textId="77777777" w:rsidR="00310467" w:rsidRPr="0078563E" w:rsidRDefault="00310467" w:rsidP="00310467">
      <w:pPr>
        <w:pStyle w:val="Paragraphnonumbers"/>
        <w:spacing w:after="0"/>
        <w:rPr>
          <w:rFonts w:cs="Arial"/>
        </w:rPr>
      </w:pPr>
    </w:p>
    <w:p w14:paraId="2D0C6522" w14:textId="7A822C0E" w:rsidR="00310467" w:rsidRPr="0078563E" w:rsidRDefault="00310467" w:rsidP="00310467">
      <w:pPr>
        <w:pStyle w:val="Paragraphnonumbers"/>
        <w:spacing w:after="0"/>
        <w:rPr>
          <w:rFonts w:cs="Arial"/>
        </w:rPr>
      </w:pPr>
      <w:r w:rsidRPr="0078563E">
        <w:rPr>
          <w:rFonts w:cs="Arial"/>
        </w:rPr>
        <w:t>Date</w:t>
      </w:r>
      <w:r w:rsidR="000F36F6">
        <w:rPr>
          <w:rFonts w:cs="Arial"/>
        </w:rPr>
        <w:t>:</w:t>
      </w:r>
      <w:r w:rsidR="00AA1B9D">
        <w:rPr>
          <w:rFonts w:cs="Arial"/>
        </w:rPr>
        <w:t xml:space="preserve">  </w:t>
      </w:r>
      <w:r w:rsidR="003C419B">
        <w:rPr>
          <w:rFonts w:cs="Arial"/>
        </w:rPr>
        <w:t>2</w:t>
      </w:r>
      <w:r w:rsidR="00627E54">
        <w:rPr>
          <w:rFonts w:cs="Arial"/>
        </w:rPr>
        <w:t>2</w:t>
      </w:r>
      <w:r w:rsidR="003C419B">
        <w:rPr>
          <w:rFonts w:cs="Arial"/>
        </w:rPr>
        <w:t>/11/2023</w:t>
      </w:r>
    </w:p>
    <w:p w14:paraId="4F90A2AA" w14:textId="77777777" w:rsidR="00310467" w:rsidRPr="0078563E" w:rsidRDefault="00310467" w:rsidP="00310467">
      <w:pPr>
        <w:pStyle w:val="Paragraphnonumbers"/>
        <w:spacing w:after="0"/>
        <w:rPr>
          <w:rFonts w:cs="Arial"/>
        </w:rPr>
      </w:pPr>
    </w:p>
    <w:p w14:paraId="7C2A04CD" w14:textId="3684DAC4" w:rsidR="00310467" w:rsidRPr="0078563E" w:rsidRDefault="00310467" w:rsidP="00310467">
      <w:pPr>
        <w:pStyle w:val="Paragraphnonumbers"/>
        <w:spacing w:after="0"/>
        <w:rPr>
          <w:rFonts w:cs="Arial"/>
        </w:rPr>
      </w:pPr>
      <w:r w:rsidRPr="0078563E">
        <w:rPr>
          <w:rFonts w:cs="Arial"/>
        </w:rPr>
        <w:t>Approved</w:t>
      </w:r>
      <w:r>
        <w:rPr>
          <w:rFonts w:cs="Arial"/>
        </w:rPr>
        <w:t xml:space="preserve"> by NICE quality assurance lead</w:t>
      </w:r>
      <w:r w:rsidR="000F36F6">
        <w:rPr>
          <w:rFonts w:cs="Arial"/>
        </w:rPr>
        <w:t xml:space="preserve">: </w:t>
      </w:r>
      <w:r w:rsidR="000628E8">
        <w:rPr>
          <w:rFonts w:cs="Arial"/>
        </w:rPr>
        <w:t xml:space="preserve">Mark Minchin </w:t>
      </w:r>
    </w:p>
    <w:p w14:paraId="7307275A" w14:textId="77777777" w:rsidR="00310467" w:rsidRPr="0078563E" w:rsidRDefault="00310467" w:rsidP="00310467">
      <w:pPr>
        <w:pStyle w:val="Paragraphnonumbers"/>
        <w:spacing w:after="0"/>
        <w:rPr>
          <w:rFonts w:cs="Arial"/>
        </w:rPr>
      </w:pPr>
    </w:p>
    <w:p w14:paraId="747DA3B3" w14:textId="02BE1A66" w:rsidR="00310467" w:rsidRPr="0078563E" w:rsidRDefault="00310467" w:rsidP="00310467">
      <w:pPr>
        <w:pStyle w:val="Paragraphnonumbers"/>
        <w:spacing w:after="0"/>
        <w:rPr>
          <w:rFonts w:cs="Arial"/>
        </w:rPr>
      </w:pPr>
      <w:r w:rsidRPr="0078563E">
        <w:rPr>
          <w:rFonts w:cs="Arial"/>
        </w:rPr>
        <w:t>Date</w:t>
      </w:r>
      <w:r w:rsidR="003C419B">
        <w:rPr>
          <w:rFonts w:cs="Arial"/>
        </w:rPr>
        <w:t>:</w:t>
      </w:r>
      <w:r w:rsidR="00AA1B9D">
        <w:rPr>
          <w:rFonts w:cs="Arial"/>
        </w:rPr>
        <w:t xml:space="preserve"> </w:t>
      </w:r>
      <w:r w:rsidR="000628E8">
        <w:rPr>
          <w:rFonts w:cs="Arial"/>
        </w:rPr>
        <w:t>30/11/2023</w:t>
      </w:r>
    </w:p>
    <w:bookmarkEnd w:id="5"/>
    <w:p w14:paraId="53E5BB44" w14:textId="63E65882" w:rsidR="00777C82" w:rsidRDefault="00777C82">
      <w:pPr>
        <w:rPr>
          <w:rStyle w:val="cf01"/>
          <w:b/>
          <w:bCs/>
          <w:kern w:val="32"/>
        </w:rPr>
      </w:pPr>
      <w:r>
        <w:rPr>
          <w:rStyle w:val="cf01"/>
        </w:rPr>
        <w:br w:type="page"/>
      </w:r>
    </w:p>
    <w:p w14:paraId="16DE5E3A" w14:textId="77777777" w:rsidR="00712E9A" w:rsidRDefault="00712E9A" w:rsidP="003C419B">
      <w:pPr>
        <w:pStyle w:val="Heading1"/>
        <w:rPr>
          <w:rStyle w:val="cf01"/>
        </w:rPr>
      </w:pPr>
    </w:p>
    <w:p w14:paraId="41F9912C" w14:textId="62F0552E" w:rsidR="00777C82" w:rsidRDefault="00777C82" w:rsidP="00777C82">
      <w:pPr>
        <w:pStyle w:val="Heading1"/>
      </w:pPr>
      <w:bookmarkStart w:id="6" w:name="_Toc138944321"/>
      <w:bookmarkStart w:id="7" w:name="_Toc109224100"/>
      <w:r>
        <w:t>STAGE 2. Consultation</w:t>
      </w:r>
      <w:bookmarkEnd w:id="6"/>
      <w:r w:rsidRPr="001B335E">
        <w:t xml:space="preserve"> </w:t>
      </w:r>
      <w:bookmarkEnd w:id="7"/>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77C82" w:rsidRPr="0078563E" w14:paraId="10A06F37" w14:textId="77777777" w:rsidTr="6F1DBD81">
        <w:trPr>
          <w:trHeight w:val="932"/>
        </w:trPr>
        <w:tc>
          <w:tcPr>
            <w:tcW w:w="9736" w:type="dxa"/>
            <w:shd w:val="clear" w:color="auto" w:fill="auto"/>
          </w:tcPr>
          <w:p w14:paraId="1E4322F2" w14:textId="77777777" w:rsidR="00777C82" w:rsidRPr="0078563E" w:rsidRDefault="00777C82">
            <w:pPr>
              <w:pStyle w:val="Paragraph"/>
              <w:numPr>
                <w:ilvl w:val="1"/>
                <w:numId w:val="37"/>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Pr>
                <w:rFonts w:cs="Arial"/>
              </w:rPr>
              <w:t>1</w:t>
            </w:r>
            <w:r w:rsidRPr="008F19F0">
              <w:rPr>
                <w:rFonts w:cs="Arial"/>
              </w:rPr>
              <w:t>.2)?</w:t>
            </w:r>
          </w:p>
        </w:tc>
      </w:tr>
      <w:tr w:rsidR="00777C82" w:rsidRPr="0078563E" w14:paraId="30C72D3D" w14:textId="77777777" w:rsidTr="6F1DBD81">
        <w:trPr>
          <w:trHeight w:val="2168"/>
        </w:trPr>
        <w:tc>
          <w:tcPr>
            <w:tcW w:w="9736" w:type="dxa"/>
            <w:shd w:val="clear" w:color="auto" w:fill="auto"/>
          </w:tcPr>
          <w:p w14:paraId="08F4DF61" w14:textId="1F85F3D8" w:rsidR="00777C82" w:rsidRPr="0067164E" w:rsidRDefault="00777C82">
            <w:pPr>
              <w:pStyle w:val="Paragraphnonumbers"/>
            </w:pPr>
            <w:r w:rsidRPr="0067164E">
              <w:t xml:space="preserve">12 stakeholders and 5 specialist committee members responded at topic engagement. </w:t>
            </w:r>
            <w:r w:rsidR="000C0EB7" w:rsidRPr="0067164E">
              <w:t xml:space="preserve"> One of the specialist committee members who responded is a lay committee member. </w:t>
            </w:r>
            <w:r w:rsidR="00BF5CC0" w:rsidRPr="0067164E">
              <w:t xml:space="preserve">The stakeholder organisations included </w:t>
            </w:r>
            <w:r w:rsidR="000C0EB7" w:rsidRPr="0067164E">
              <w:t>patient organisations</w:t>
            </w:r>
            <w:r w:rsidR="00BF5CC0" w:rsidRPr="0067164E">
              <w:t xml:space="preserve">, service providers and professional bodies. </w:t>
            </w:r>
          </w:p>
          <w:p w14:paraId="7BC6FB7D" w14:textId="77777777" w:rsidR="00BF5CC0" w:rsidRPr="0067164E" w:rsidRDefault="00BF5CC0" w:rsidP="00BF5CC0">
            <w:pPr>
              <w:pStyle w:val="Paragraphnonumbers"/>
            </w:pPr>
            <w:r w:rsidRPr="0067164E">
              <w:t xml:space="preserve">NHS England provided responses from 4 of their teams, including the learning disabilities team. Two patient charities also provided responses. </w:t>
            </w:r>
          </w:p>
          <w:p w14:paraId="4087B212" w14:textId="22670982" w:rsidR="00777C82" w:rsidRPr="00651308" w:rsidRDefault="000C0EB7" w:rsidP="6F1DBD81">
            <w:pPr>
              <w:pStyle w:val="Paragraphnonumbers"/>
              <w:rPr>
                <w:i/>
                <w:iCs/>
              </w:rPr>
            </w:pPr>
            <w:r>
              <w:t>In total, 2 specialist committee members</w:t>
            </w:r>
            <w:r w:rsidR="00626ED1">
              <w:t>,</w:t>
            </w:r>
            <w:r>
              <w:t xml:space="preserve"> 2 stakeholders </w:t>
            </w:r>
            <w:r w:rsidR="00626ED1">
              <w:t xml:space="preserve">and the QSAC </w:t>
            </w:r>
            <w:r>
              <w:t xml:space="preserve">raised </w:t>
            </w:r>
            <w:r w:rsidR="005C4331">
              <w:t>13</w:t>
            </w:r>
            <w:r w:rsidR="0070663E">
              <w:t xml:space="preserve"> </w:t>
            </w:r>
            <w:r>
              <w:t>areas relating to equalities and health inequalities.</w:t>
            </w:r>
          </w:p>
        </w:tc>
      </w:tr>
    </w:tbl>
    <w:p w14:paraId="641F48B0" w14:textId="77777777" w:rsidR="00777C82" w:rsidRPr="00BF1C2F" w:rsidRDefault="00777C82" w:rsidP="00777C82">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77C82" w:rsidRPr="0078563E" w14:paraId="3821DAC2" w14:textId="77777777" w:rsidTr="6F1DBD81">
        <w:tc>
          <w:tcPr>
            <w:tcW w:w="9747" w:type="dxa"/>
            <w:shd w:val="clear" w:color="auto" w:fill="auto"/>
          </w:tcPr>
          <w:p w14:paraId="1F346560" w14:textId="77777777" w:rsidR="00777C82" w:rsidRPr="00003A98" w:rsidRDefault="00777C82">
            <w:pPr>
              <w:pStyle w:val="Paragraph"/>
              <w:spacing w:after="0"/>
            </w:pPr>
            <w:bookmarkStart w:id="8" w:name="_Hlk110608537"/>
            <w:r>
              <w:t xml:space="preserve">2.2 </w:t>
            </w:r>
            <w:r w:rsidRPr="00003A98">
              <w:t xml:space="preserve">From the </w:t>
            </w:r>
            <w:r>
              <w:t>topic engagement exercise and the committee’s considerations thereof</w:t>
            </w:r>
            <w:r w:rsidRPr="00003A98">
              <w:t>, what were the main equalit</w:t>
            </w:r>
            <w:r>
              <w:t>y</w:t>
            </w:r>
            <w:r w:rsidRPr="00003A98">
              <w:t xml:space="preserve"> and health inequalities issues identified? </w:t>
            </w:r>
            <w:bookmarkEnd w:id="8"/>
          </w:p>
        </w:tc>
      </w:tr>
      <w:tr w:rsidR="00777C82" w:rsidRPr="0078563E" w14:paraId="4CB5375B" w14:textId="77777777" w:rsidTr="00AE7306">
        <w:trPr>
          <w:trHeight w:val="6653"/>
        </w:trPr>
        <w:tc>
          <w:tcPr>
            <w:tcW w:w="9747" w:type="dxa"/>
            <w:shd w:val="clear" w:color="auto" w:fill="auto"/>
          </w:tcPr>
          <w:p w14:paraId="67EAA638" w14:textId="77777777" w:rsidR="00777C82" w:rsidRPr="00972056" w:rsidRDefault="00777C82">
            <w:pPr>
              <w:pStyle w:val="Paragraph"/>
              <w:spacing w:after="0"/>
              <w:rPr>
                <w:i/>
                <w:iCs/>
                <w:highlight w:val="lightGray"/>
              </w:rPr>
            </w:pPr>
          </w:p>
          <w:p w14:paraId="2FF794E0" w14:textId="77777777" w:rsidR="00777C82" w:rsidRPr="000E3582" w:rsidRDefault="00777C82" w:rsidP="00777C82">
            <w:pPr>
              <w:pStyle w:val="Paragraph"/>
              <w:numPr>
                <w:ilvl w:val="0"/>
                <w:numId w:val="46"/>
              </w:numPr>
              <w:spacing w:after="0"/>
              <w:rPr>
                <w:i/>
                <w:iCs/>
              </w:rPr>
            </w:pPr>
            <w:r w:rsidRPr="000E3582">
              <w:rPr>
                <w:i/>
                <w:iCs/>
              </w:rPr>
              <w:t xml:space="preserve">Protected characteristics outlined in the Equality Act 2010 </w:t>
            </w:r>
          </w:p>
          <w:p w14:paraId="481729BE" w14:textId="7336EA4E" w:rsidR="00777C82" w:rsidRPr="00140A45" w:rsidRDefault="00777C82">
            <w:pPr>
              <w:pStyle w:val="Paragraph"/>
              <w:spacing w:after="0"/>
              <w:ind w:left="360"/>
            </w:pPr>
            <w:r w:rsidRPr="6F1DBD81">
              <w:rPr>
                <w:i/>
                <w:iCs/>
              </w:rPr>
              <w:t>Age:</w:t>
            </w:r>
            <w:r w:rsidR="650E1709">
              <w:t xml:space="preserve"> </w:t>
            </w:r>
            <w:r>
              <w:br/>
            </w:r>
            <w:r w:rsidR="5BD41B16">
              <w:t xml:space="preserve">There is </w:t>
            </w:r>
            <w:r w:rsidR="650E1709">
              <w:t>variation in delirium recognition with many older patients who arrive through the emergency pathway not having an initial assessment</w:t>
            </w:r>
            <w:r w:rsidR="5BD41B16">
              <w:t xml:space="preserve">. Older </w:t>
            </w:r>
            <w:r w:rsidR="650E1709">
              <w:t>adults with frailty often do not present with typical symptoms of bacterial meningitis or sepsis which can easily be missed or mistaken for other problems leading to missed diagnosis and delayed treatment (SCM)</w:t>
            </w:r>
          </w:p>
          <w:p w14:paraId="2218673B" w14:textId="2895C816" w:rsidR="0049181A" w:rsidRPr="00140A45" w:rsidRDefault="0049181A">
            <w:pPr>
              <w:pStyle w:val="Paragraph"/>
              <w:spacing w:after="0"/>
              <w:ind w:left="360"/>
            </w:pPr>
            <w:r w:rsidRPr="00140A45">
              <w:t>Timely hearing test assessment is not routinely carried out, especially for adults</w:t>
            </w:r>
            <w:r w:rsidR="00FA7629">
              <w:t xml:space="preserve"> and older people</w:t>
            </w:r>
            <w:r w:rsidRPr="00140A45">
              <w:t>. (SCM</w:t>
            </w:r>
            <w:r w:rsidR="00FA7629">
              <w:t>s</w:t>
            </w:r>
            <w:r w:rsidRPr="00140A45">
              <w:t>)</w:t>
            </w:r>
          </w:p>
          <w:p w14:paraId="7B96881D" w14:textId="54B56B2F" w:rsidR="0049181A" w:rsidRPr="00140A45" w:rsidRDefault="00395CE4">
            <w:pPr>
              <w:pStyle w:val="Paragraph"/>
              <w:spacing w:after="0"/>
              <w:ind w:left="360"/>
            </w:pPr>
            <w:r>
              <w:t>There is a l</w:t>
            </w:r>
            <w:r w:rsidR="0049181A" w:rsidRPr="00140A45">
              <w:t>ack of follow-up after discharge</w:t>
            </w:r>
            <w:r>
              <w:t xml:space="preserve"> from hospital</w:t>
            </w:r>
            <w:r w:rsidR="0049181A" w:rsidRPr="00140A45">
              <w:t>, particularly for adults (Stakeholder)</w:t>
            </w:r>
          </w:p>
          <w:p w14:paraId="68950300" w14:textId="30B8AFEB" w:rsidR="006419C6" w:rsidRPr="00140A45" w:rsidRDefault="00395CE4" w:rsidP="008D2F3A">
            <w:pPr>
              <w:pStyle w:val="Paragraph"/>
              <w:spacing w:after="0"/>
              <w:ind w:left="357"/>
            </w:pPr>
            <w:r>
              <w:t xml:space="preserve">There is a lack of </w:t>
            </w:r>
            <w:r w:rsidR="006419C6" w:rsidRPr="00140A45">
              <w:t>information</w:t>
            </w:r>
            <w:r>
              <w:t xml:space="preserve">, particularly for adults, </w:t>
            </w:r>
            <w:r w:rsidR="006419C6" w:rsidRPr="00140A45">
              <w:t>regarding what to expect during recovery and where to access further support</w:t>
            </w:r>
            <w:r>
              <w:t xml:space="preserve">. </w:t>
            </w:r>
            <w:r w:rsidR="006419C6" w:rsidRPr="00140A45">
              <w:t>(Stakeholder)</w:t>
            </w:r>
          </w:p>
          <w:p w14:paraId="1D24EFA9" w14:textId="109A1A17" w:rsidR="00234A17" w:rsidRPr="00140A45" w:rsidRDefault="00395CE4" w:rsidP="008D2F3A">
            <w:pPr>
              <w:pStyle w:val="Paragraph"/>
              <w:spacing w:after="0"/>
              <w:ind w:left="357"/>
            </w:pPr>
            <w:r>
              <w:t>It is important to listen</w:t>
            </w:r>
            <w:r w:rsidR="00234A17" w:rsidRPr="00140A45">
              <w:t xml:space="preserve"> to children and young people if the child has other disabilities already or has new health conditions </w:t>
            </w:r>
            <w:proofErr w:type="gramStart"/>
            <w:r w:rsidR="00234A17" w:rsidRPr="00140A45">
              <w:t>as a result of</w:t>
            </w:r>
            <w:proofErr w:type="gramEnd"/>
            <w:r w:rsidR="00234A17" w:rsidRPr="00140A45">
              <w:t xml:space="preserve"> these conditions. (Stakeholder)</w:t>
            </w:r>
          </w:p>
          <w:p w14:paraId="1D9D9899" w14:textId="0AB16193" w:rsidR="00140A45" w:rsidRPr="00140A45" w:rsidRDefault="00395CE4" w:rsidP="00140A45">
            <w:pPr>
              <w:pStyle w:val="Paragraph"/>
              <w:spacing w:after="0"/>
              <w:ind w:left="357"/>
            </w:pPr>
            <w:r>
              <w:t>There may also be an i</w:t>
            </w:r>
            <w:r w:rsidR="000F62D8" w:rsidRPr="00140A45">
              <w:t xml:space="preserve">ssue </w:t>
            </w:r>
            <w:r>
              <w:t>with</w:t>
            </w:r>
            <w:r w:rsidR="000F62D8" w:rsidRPr="00140A45">
              <w:t xml:space="preserve"> transition</w:t>
            </w:r>
            <w:r>
              <w:t xml:space="preserve"> between services</w:t>
            </w:r>
            <w:r w:rsidR="000F62D8" w:rsidRPr="00140A45">
              <w:t xml:space="preserve"> if adult and children and young people’s services are different (QSAC)</w:t>
            </w:r>
          </w:p>
          <w:p w14:paraId="3BA94C18" w14:textId="2F48E89B" w:rsidR="00777C82" w:rsidRPr="00140A45" w:rsidRDefault="00777C82" w:rsidP="00140A45">
            <w:pPr>
              <w:pStyle w:val="Paragraph"/>
              <w:spacing w:after="0"/>
              <w:ind w:left="357"/>
            </w:pPr>
            <w:r w:rsidRPr="00140A45">
              <w:rPr>
                <w:i/>
                <w:iCs/>
              </w:rPr>
              <w:t>Disability:</w:t>
            </w:r>
            <w:r w:rsidRPr="00140A45">
              <w:t xml:space="preserve"> </w:t>
            </w:r>
            <w:r w:rsidR="00395CE4">
              <w:br/>
              <w:t>R</w:t>
            </w:r>
            <w:r w:rsidR="00234A17" w:rsidRPr="00140A45">
              <w:t xml:space="preserve">easonable adjustments </w:t>
            </w:r>
            <w:r w:rsidR="00395CE4">
              <w:t xml:space="preserve">should be made </w:t>
            </w:r>
            <w:r w:rsidR="00234A17" w:rsidRPr="00140A45">
              <w:t>for people with learning disabilities</w:t>
            </w:r>
            <w:r w:rsidR="00395CE4">
              <w:t>.</w:t>
            </w:r>
            <w:r w:rsidR="00234A17" w:rsidRPr="00140A45">
              <w:t xml:space="preserve"> (Stakeholder) </w:t>
            </w:r>
          </w:p>
          <w:p w14:paraId="3D9497C8" w14:textId="76C93695" w:rsidR="000F62D8" w:rsidRPr="00140A45" w:rsidRDefault="00234A17" w:rsidP="000F62D8">
            <w:pPr>
              <w:pStyle w:val="Paragraph"/>
              <w:spacing w:after="0"/>
              <w:ind w:left="360"/>
            </w:pPr>
            <w:r w:rsidRPr="00140A45">
              <w:lastRenderedPageBreak/>
              <w:t xml:space="preserve">Some people may be non-verbal and </w:t>
            </w:r>
            <w:r w:rsidR="00395CE4">
              <w:t xml:space="preserve">therefore </w:t>
            </w:r>
            <w:r w:rsidRPr="00140A45">
              <w:t>unable to describe how they feel</w:t>
            </w:r>
            <w:r w:rsidR="00395CE4">
              <w:t xml:space="preserve"> when speaking to healthcare professionals</w:t>
            </w:r>
            <w:r w:rsidRPr="00140A45">
              <w:t>.</w:t>
            </w:r>
            <w:r w:rsidR="00140A45">
              <w:t xml:space="preserve"> </w:t>
            </w:r>
            <w:r w:rsidRPr="00140A45">
              <w:t>(Stakeholder)</w:t>
            </w:r>
          </w:p>
          <w:p w14:paraId="68D90809" w14:textId="1621266F" w:rsidR="00777C82" w:rsidRPr="000E3582" w:rsidRDefault="00777C82">
            <w:pPr>
              <w:pStyle w:val="Paragraph"/>
              <w:spacing w:after="0"/>
              <w:ind w:left="360"/>
              <w:rPr>
                <w:i/>
                <w:iCs/>
              </w:rPr>
            </w:pPr>
            <w:r w:rsidRPr="000E3582">
              <w:rPr>
                <w:i/>
                <w:iCs/>
              </w:rPr>
              <w:t>Gender reassignment:</w:t>
            </w:r>
            <w:r w:rsidR="00F8744B" w:rsidRPr="000E3582">
              <w:rPr>
                <w:i/>
                <w:iCs/>
              </w:rPr>
              <w:t xml:space="preserve">  </w:t>
            </w:r>
            <w:r w:rsidR="00F8744B" w:rsidRPr="00140A45">
              <w:t>None identified by stakeholders or committee</w:t>
            </w:r>
          </w:p>
          <w:p w14:paraId="691640DF" w14:textId="421F07A1" w:rsidR="00777C82" w:rsidRPr="000E3582" w:rsidRDefault="00777C82">
            <w:pPr>
              <w:pStyle w:val="Paragraph"/>
              <w:spacing w:after="0"/>
              <w:ind w:left="360"/>
              <w:rPr>
                <w:i/>
                <w:iCs/>
              </w:rPr>
            </w:pPr>
            <w:r w:rsidRPr="000E3582">
              <w:rPr>
                <w:i/>
                <w:iCs/>
              </w:rPr>
              <w:t>Pregnancy and maternity:</w:t>
            </w:r>
            <w:r w:rsidR="00F8744B" w:rsidRPr="000E3582">
              <w:rPr>
                <w:i/>
                <w:iCs/>
              </w:rPr>
              <w:t xml:space="preserve">  </w:t>
            </w:r>
            <w:r w:rsidR="00F8744B" w:rsidRPr="00140A45">
              <w:t>None identified by stakeholders or committee</w:t>
            </w:r>
          </w:p>
          <w:p w14:paraId="15C391AB" w14:textId="417E0F86" w:rsidR="00777C82" w:rsidRPr="000E3582" w:rsidRDefault="00777C82">
            <w:pPr>
              <w:pStyle w:val="Paragraph"/>
              <w:spacing w:after="0"/>
              <w:ind w:left="360"/>
              <w:rPr>
                <w:i/>
                <w:iCs/>
              </w:rPr>
            </w:pPr>
            <w:r w:rsidRPr="000E3582">
              <w:rPr>
                <w:i/>
                <w:iCs/>
              </w:rPr>
              <w:t xml:space="preserve">Race: </w:t>
            </w:r>
            <w:r w:rsidR="00234A17" w:rsidRPr="000E3582">
              <w:rPr>
                <w:i/>
                <w:iCs/>
              </w:rPr>
              <w:t xml:space="preserve"> </w:t>
            </w:r>
            <w:r w:rsidR="00234A17" w:rsidRPr="000E3582">
              <w:t xml:space="preserve"> </w:t>
            </w:r>
            <w:r w:rsidR="00395CE4">
              <w:t xml:space="preserve">It can be difficult to recognise and / or identify </w:t>
            </w:r>
            <w:r w:rsidR="00234A17" w:rsidRPr="00140A45">
              <w:t>meningitis in darker skin</w:t>
            </w:r>
            <w:r w:rsidR="00395CE4">
              <w:t>.</w:t>
            </w:r>
            <w:r w:rsidR="00234A17" w:rsidRPr="00140A45">
              <w:t xml:space="preserve"> (QSAC)</w:t>
            </w:r>
          </w:p>
          <w:p w14:paraId="0AB7FAC2" w14:textId="6CEF3FC5" w:rsidR="00777C82" w:rsidRPr="000E3582" w:rsidRDefault="00777C82">
            <w:pPr>
              <w:pStyle w:val="Paragraph"/>
              <w:spacing w:after="0"/>
              <w:ind w:left="360"/>
              <w:rPr>
                <w:i/>
                <w:iCs/>
              </w:rPr>
            </w:pPr>
            <w:r w:rsidRPr="000E3582">
              <w:rPr>
                <w:i/>
                <w:iCs/>
              </w:rPr>
              <w:t>Religion or belief:</w:t>
            </w:r>
            <w:r w:rsidR="00F8744B" w:rsidRPr="000E3582">
              <w:rPr>
                <w:i/>
                <w:iCs/>
              </w:rPr>
              <w:t xml:space="preserve">  </w:t>
            </w:r>
            <w:r w:rsidR="00F8744B" w:rsidRPr="00140A45">
              <w:t>None identified by stakeholders or committee</w:t>
            </w:r>
          </w:p>
          <w:p w14:paraId="4F1B8957" w14:textId="2893EB5B" w:rsidR="00777C82" w:rsidRPr="00140A45" w:rsidRDefault="00777C82">
            <w:pPr>
              <w:pStyle w:val="Paragraph"/>
              <w:spacing w:after="0"/>
              <w:ind w:left="360"/>
            </w:pPr>
            <w:r w:rsidRPr="000E3582">
              <w:rPr>
                <w:i/>
                <w:iCs/>
              </w:rPr>
              <w:t>Sex:</w:t>
            </w:r>
            <w:r w:rsidR="00F8744B" w:rsidRPr="000E3582">
              <w:rPr>
                <w:i/>
                <w:iCs/>
              </w:rPr>
              <w:t xml:space="preserve">  </w:t>
            </w:r>
            <w:r w:rsidR="00F8744B" w:rsidRPr="00140A45">
              <w:t>None identified by stakeholders or committee</w:t>
            </w:r>
          </w:p>
          <w:p w14:paraId="6E70B687" w14:textId="6EEAEB34" w:rsidR="00777C82" w:rsidRPr="00140A45" w:rsidRDefault="00777C82">
            <w:pPr>
              <w:pStyle w:val="Paragraph"/>
              <w:spacing w:after="0"/>
              <w:ind w:left="360"/>
            </w:pPr>
            <w:r w:rsidRPr="000E3582">
              <w:rPr>
                <w:i/>
                <w:iCs/>
              </w:rPr>
              <w:t>Sexual orientation:</w:t>
            </w:r>
            <w:r w:rsidR="00F8744B" w:rsidRPr="000E3582">
              <w:rPr>
                <w:i/>
                <w:iCs/>
              </w:rPr>
              <w:t xml:space="preserve">  </w:t>
            </w:r>
            <w:r w:rsidR="00F8744B" w:rsidRPr="00140A45">
              <w:t>None identified by stakeholders or committee</w:t>
            </w:r>
          </w:p>
          <w:p w14:paraId="751756C5" w14:textId="2101FFE2" w:rsidR="00777C82" w:rsidRPr="00140A45" w:rsidRDefault="00777C82">
            <w:pPr>
              <w:pStyle w:val="Paragraph"/>
              <w:numPr>
                <w:ilvl w:val="0"/>
                <w:numId w:val="46"/>
              </w:numPr>
              <w:spacing w:after="0"/>
              <w:rPr>
                <w:i/>
                <w:iCs/>
              </w:rPr>
            </w:pPr>
            <w:r w:rsidRPr="00140A45">
              <w:rPr>
                <w:i/>
                <w:iCs/>
              </w:rPr>
              <w:t>Socioeconomic status and deprivation (for example, variation by area deprivation such as Index of Multiple Deprivation, National Statistics Socio-economic Classification, employment status, income)</w:t>
            </w:r>
            <w:r w:rsidR="00140A45" w:rsidRPr="00140A45">
              <w:rPr>
                <w:i/>
                <w:iCs/>
              </w:rPr>
              <w:t xml:space="preserve"> </w:t>
            </w:r>
            <w:r w:rsidR="00140A45" w:rsidRPr="00140A45">
              <w:rPr>
                <w:i/>
                <w:iCs/>
              </w:rPr>
              <w:br/>
            </w:r>
            <w:r w:rsidR="00395CE4">
              <w:t>P</w:t>
            </w:r>
            <w:r w:rsidR="000E3582" w:rsidRPr="00140A45">
              <w:t xml:space="preserve">eople from lower socio-economic backgrounds </w:t>
            </w:r>
            <w:r w:rsidR="00395CE4">
              <w:t xml:space="preserve">may need adjustments to ensure they </w:t>
            </w:r>
            <w:r w:rsidR="000E3582" w:rsidRPr="00140A45">
              <w:t>can attend follow-up appointments.</w:t>
            </w:r>
            <w:r w:rsidR="00395CE4">
              <w:t xml:space="preserve"> (QSAC)</w:t>
            </w:r>
          </w:p>
          <w:p w14:paraId="1B68BBFB" w14:textId="09D88EE1" w:rsidR="00777C82" w:rsidRPr="00140A45" w:rsidRDefault="00777C82" w:rsidP="00234A17">
            <w:pPr>
              <w:pStyle w:val="ListParagraph"/>
              <w:numPr>
                <w:ilvl w:val="0"/>
                <w:numId w:val="46"/>
              </w:numPr>
              <w:rPr>
                <w:rFonts w:ascii="Arial" w:hAnsi="Arial"/>
                <w:i/>
                <w:iCs/>
              </w:rPr>
            </w:pPr>
            <w:r w:rsidRPr="00140A45">
              <w:rPr>
                <w:rFonts w:ascii="Arial" w:hAnsi="Arial"/>
                <w:i/>
                <w:iCs/>
              </w:rPr>
              <w:t>Geographical area variation (for example, geographical differences in epidemiology or service provision- urban/rural, coastal, north/south)</w:t>
            </w:r>
            <w:r w:rsidR="00234A17" w:rsidRPr="00140A45">
              <w:rPr>
                <w:i/>
                <w:iCs/>
              </w:rPr>
              <w:t xml:space="preserve"> </w:t>
            </w:r>
            <w:r w:rsidR="00234A17" w:rsidRPr="00140A45">
              <w:rPr>
                <w:i/>
                <w:iCs/>
              </w:rPr>
              <w:br/>
            </w:r>
            <w:r w:rsidR="00395CE4" w:rsidRPr="00395CE4">
              <w:rPr>
                <w:rFonts w:ascii="Arial" w:hAnsi="Arial"/>
              </w:rPr>
              <w:t>There can be an issue with access to services for people who live in rural and urban areas.</w:t>
            </w:r>
            <w:r w:rsidR="00395CE4">
              <w:t xml:space="preserve"> </w:t>
            </w:r>
            <w:r w:rsidR="00234A17" w:rsidRPr="00140A45">
              <w:rPr>
                <w:rFonts w:ascii="Arial" w:hAnsi="Arial"/>
              </w:rPr>
              <w:t>(QSAC)</w:t>
            </w:r>
          </w:p>
          <w:p w14:paraId="7DF09DE1" w14:textId="56E5470D" w:rsidR="00F8744B" w:rsidRPr="000E3582" w:rsidRDefault="00777C82">
            <w:pPr>
              <w:pStyle w:val="Paragraph"/>
              <w:numPr>
                <w:ilvl w:val="0"/>
                <w:numId w:val="46"/>
              </w:numPr>
              <w:rPr>
                <w:i/>
                <w:iCs/>
              </w:rPr>
            </w:pPr>
            <w:r w:rsidRPr="000E3582">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0E3582">
              <w:rPr>
                <w:i/>
                <w:iCs/>
              </w:rPr>
              <w:t xml:space="preserve">: </w:t>
            </w:r>
            <w:r w:rsidR="00395CE4">
              <w:rPr>
                <w:i/>
                <w:iCs/>
              </w:rPr>
              <w:br/>
            </w:r>
            <w:r w:rsidR="00395CE4">
              <w:t xml:space="preserve">It is important that carers are listened to and that </w:t>
            </w:r>
            <w:r w:rsidR="00234A17" w:rsidRPr="00140A45">
              <w:t xml:space="preserve">parent carers </w:t>
            </w:r>
            <w:r w:rsidR="00395CE4">
              <w:t>are also cared for</w:t>
            </w:r>
            <w:r w:rsidR="00234A17" w:rsidRPr="00140A45">
              <w:t>. (</w:t>
            </w:r>
            <w:r w:rsidR="00395CE4">
              <w:t>S</w:t>
            </w:r>
            <w:r w:rsidR="00234A17" w:rsidRPr="00140A45">
              <w:t>takeholder)</w:t>
            </w:r>
          </w:p>
          <w:p w14:paraId="66CFCB40" w14:textId="521093BB" w:rsidR="00777C82" w:rsidRPr="00AE7306" w:rsidRDefault="00777C82" w:rsidP="00AE7306">
            <w:pPr>
              <w:pStyle w:val="Paragraph"/>
              <w:numPr>
                <w:ilvl w:val="0"/>
                <w:numId w:val="46"/>
              </w:numPr>
              <w:rPr>
                <w:i/>
                <w:iCs/>
              </w:rPr>
            </w:pPr>
            <w:r w:rsidRPr="6F1DBD81">
              <w:rPr>
                <w:i/>
                <w:iCs/>
              </w:rPr>
              <w:t xml:space="preserve">Please also state if there were any gaps in the guideline recommendations for any </w:t>
            </w:r>
            <w:proofErr w:type="gramStart"/>
            <w:r w:rsidRPr="6F1DBD81">
              <w:rPr>
                <w:i/>
                <w:iCs/>
              </w:rPr>
              <w:t>particular groups</w:t>
            </w:r>
            <w:proofErr w:type="gramEnd"/>
            <w:r w:rsidRPr="6F1DBD81">
              <w:rPr>
                <w:i/>
                <w:iCs/>
              </w:rPr>
              <w:t xml:space="preserve"> within each of the dimensions above which were highlighted by committee. </w:t>
            </w:r>
            <w:r w:rsidR="1D4C65D7" w:rsidRPr="6F1DBD81">
              <w:rPr>
                <w:i/>
                <w:iCs/>
              </w:rPr>
              <w:t xml:space="preserve"> </w:t>
            </w:r>
            <w:r w:rsidR="1D4C65D7">
              <w:t>None identified</w:t>
            </w:r>
            <w:r w:rsidR="1D4C65D7" w:rsidRPr="6F1DBD81">
              <w:rPr>
                <w:i/>
                <w:iCs/>
              </w:rPr>
              <w:t xml:space="preserve"> </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77C82" w14:paraId="716F6953" w14:textId="77777777" w:rsidTr="6F1DBD81">
        <w:trPr>
          <w:trHeight w:val="598"/>
        </w:trPr>
        <w:tc>
          <w:tcPr>
            <w:tcW w:w="9781" w:type="dxa"/>
            <w:shd w:val="clear" w:color="auto" w:fill="auto"/>
          </w:tcPr>
          <w:p w14:paraId="5F19877B" w14:textId="77777777" w:rsidR="00777C82" w:rsidRDefault="00777C82">
            <w:pPr>
              <w:pStyle w:val="Paragraph"/>
              <w:numPr>
                <w:ilvl w:val="1"/>
                <w:numId w:val="38"/>
              </w:numPr>
              <w:spacing w:after="0"/>
            </w:pPr>
            <w:bookmarkStart w:id="9" w:name="_Hlk110608933"/>
            <w:r>
              <w:lastRenderedPageBreak/>
              <w:t xml:space="preserve"> </w:t>
            </w:r>
            <w:bookmarkStart w:id="10" w:name="_Hlk161151855"/>
            <w:r w:rsidRPr="000C6FAB">
              <w:t xml:space="preserve">How have the committee’s considerations of equality and health inequalities issues identified in </w:t>
            </w:r>
            <w:r>
              <w:t>1.2 and 2.2</w:t>
            </w:r>
            <w:r w:rsidRPr="000C6FAB">
              <w:t xml:space="preserve"> been reflected in the</w:t>
            </w:r>
            <w:r>
              <w:t xml:space="preserve"> quality standard</w:t>
            </w:r>
            <w:r w:rsidRPr="000C6FAB">
              <w:t xml:space="preserve">? </w:t>
            </w:r>
            <w:bookmarkEnd w:id="10"/>
            <w:r w:rsidRPr="000C6FAB">
              <w:t xml:space="preserve"> </w:t>
            </w:r>
            <w:bookmarkEnd w:id="9"/>
          </w:p>
        </w:tc>
      </w:tr>
      <w:tr w:rsidR="00777C82" w14:paraId="5FEB6D57" w14:textId="77777777" w:rsidTr="6F1DBD81">
        <w:trPr>
          <w:trHeight w:val="3846"/>
        </w:trPr>
        <w:tc>
          <w:tcPr>
            <w:tcW w:w="9781" w:type="dxa"/>
            <w:shd w:val="clear" w:color="auto" w:fill="auto"/>
          </w:tcPr>
          <w:p w14:paraId="5EA89F67" w14:textId="5C62611D" w:rsidR="00140A45" w:rsidRDefault="00F8744B" w:rsidP="00F8744B">
            <w:pPr>
              <w:pStyle w:val="Paragraph"/>
            </w:pPr>
            <w:r w:rsidRPr="00140A45">
              <w:t xml:space="preserve">Statement 1 on safety netting advice: </w:t>
            </w:r>
            <w:r w:rsidR="008D2F3A" w:rsidRPr="00140A45">
              <w:t>The equality and diversity considerations section notes that o</w:t>
            </w:r>
            <w:r w:rsidRPr="00140A45">
              <w:t xml:space="preserve">ne of the symptoms of bacterial meningitis or meningococcal disease that should be included in the safety-netting information is a non-blanching rash. </w:t>
            </w:r>
            <w:r w:rsidR="008D2F3A" w:rsidRPr="00140A45">
              <w:t xml:space="preserve">It highlights the need for </w:t>
            </w:r>
            <w:r w:rsidRPr="00140A45">
              <w:t xml:space="preserve">the information </w:t>
            </w:r>
            <w:r w:rsidR="008D2F3A" w:rsidRPr="00140A45">
              <w:t xml:space="preserve">to </w:t>
            </w:r>
            <w:r w:rsidRPr="00140A45">
              <w:t>clearly explain how this symptom may present differently depending on skin colour, and how best to identify this rash on different skin to</w:t>
            </w:r>
            <w:r w:rsidR="00FA7629">
              <w:t>n</w:t>
            </w:r>
            <w:r w:rsidRPr="00140A45">
              <w:t xml:space="preserve">es, such as where on the body to look for it. </w:t>
            </w:r>
            <w:r w:rsidR="008D2F3A" w:rsidRPr="00140A45">
              <w:t xml:space="preserve">It also includes some examples of resources that can be used to help </w:t>
            </w:r>
            <w:r w:rsidRPr="00140A45">
              <w:t>people identify this symptom on different skin tones</w:t>
            </w:r>
            <w:r w:rsidR="008D2F3A" w:rsidRPr="00140A45">
              <w:t xml:space="preserve">. This helps to address the concerns regarding identifying meningitis in different skin tones. </w:t>
            </w:r>
          </w:p>
          <w:p w14:paraId="7772B9AF" w14:textId="193A28AA" w:rsidR="00F8744B" w:rsidRPr="00140A45" w:rsidRDefault="00F8744B" w:rsidP="00F8744B">
            <w:pPr>
              <w:pStyle w:val="Paragraph"/>
            </w:pPr>
            <w:r w:rsidRPr="00140A45">
              <w:t xml:space="preserve">Statement 4 on audiological assessment: this statement notes that everyone should have prompt audiological assessment following bacterial meningitis or meningococcal disease. This helps to address the concern that </w:t>
            </w:r>
            <w:r w:rsidR="00395CE4">
              <w:t>there is variation in practice</w:t>
            </w:r>
            <w:r w:rsidRPr="00140A45">
              <w:t>, particularly for adults</w:t>
            </w:r>
            <w:r w:rsidR="00FA7629">
              <w:t xml:space="preserve"> and older people</w:t>
            </w:r>
            <w:r w:rsidRPr="00140A45">
              <w:t xml:space="preserve">. </w:t>
            </w:r>
          </w:p>
          <w:p w14:paraId="6C855D12" w14:textId="7D12EE20" w:rsidR="00F8744B" w:rsidRPr="00140A45" w:rsidRDefault="00F8744B" w:rsidP="00F8744B">
            <w:pPr>
              <w:pStyle w:val="Paragraph"/>
            </w:pPr>
            <w:r w:rsidRPr="00140A45">
              <w:lastRenderedPageBreak/>
              <w:t xml:space="preserve">Statement 5 on follow-up: This statement highlights that everyone who has had bacterial meningitis or meningococcal disease should have follow up in secondary care within 6 weeks of discharge from hospital. This helps to address the concern that </w:t>
            </w:r>
            <w:r w:rsidR="00395CE4">
              <w:t>there is variation in practice,</w:t>
            </w:r>
            <w:r w:rsidRPr="00140A45">
              <w:t xml:space="preserve"> particularly for adults. </w:t>
            </w:r>
          </w:p>
          <w:p w14:paraId="1DEE11EF" w14:textId="2072E665" w:rsidR="008D2F3A" w:rsidRDefault="008D2F3A" w:rsidP="008D2F3A">
            <w:pPr>
              <w:pStyle w:val="Paragraph"/>
            </w:pPr>
            <w:r w:rsidRPr="00140A45">
              <w:t xml:space="preserve">The equality and diversity considerations for quality statements 1 and 5 note that people should be provided with information that they can easily read and understand themselves, or with support, so they can communicate effectively with health care services. Information should be in a format that suits their needs and preferences. It should </w:t>
            </w:r>
            <w:r w:rsidR="00FA7629">
              <w:t xml:space="preserve">be </w:t>
            </w:r>
            <w:r w:rsidRPr="00140A45">
              <w:t xml:space="preserve">accessible to people who do not speak or read English, and it should be culturally appropriate and age appropriate. People should have access to an interpreter or advocate if needed. For people with additional needs related to a disability, impairment or sensory loss, information should be provided as set out in NHS England's Accessible Information Standard or the equivalent standards for the devolved nations. This helps to address the concerns about making reasonable adjustments for people and ensuring it is possible for people to communicate with healthcare professionals. </w:t>
            </w:r>
          </w:p>
          <w:p w14:paraId="48ABC83D" w14:textId="59E2C717" w:rsidR="009213B3" w:rsidRPr="00140A45" w:rsidRDefault="009213B3" w:rsidP="008D2F3A">
            <w:pPr>
              <w:pStyle w:val="Paragraph"/>
            </w:pPr>
            <w:r>
              <w:t xml:space="preserve">Appointments should be arranged </w:t>
            </w:r>
            <w:proofErr w:type="gramStart"/>
            <w:r>
              <w:t>taking into account</w:t>
            </w:r>
            <w:proofErr w:type="gramEnd"/>
            <w:r>
              <w:t xml:space="preserve"> the person’s circumstances, or that of their family members or carers. Where possible appointments should be scheduled to take account of their work patterns so that they do not lose pay unnecessarily by attending. </w:t>
            </w:r>
          </w:p>
          <w:p w14:paraId="107F18D8" w14:textId="51A0D079" w:rsidR="00F8744B" w:rsidRDefault="000E3582" w:rsidP="00F8744B">
            <w:pPr>
              <w:pStyle w:val="Paragraph"/>
              <w:rPr>
                <w:i/>
                <w:iCs/>
              </w:rPr>
            </w:pPr>
            <w:r>
              <w:rPr>
                <w:i/>
                <w:iCs/>
              </w:rPr>
              <w:t>Areas not addressed in the quality standard:</w:t>
            </w:r>
          </w:p>
          <w:p w14:paraId="0E45B103" w14:textId="009983CF" w:rsidR="000E3582" w:rsidRPr="00140A45" w:rsidRDefault="522EAEB3" w:rsidP="000E3582">
            <w:pPr>
              <w:pStyle w:val="Paragraph"/>
            </w:pPr>
            <w:r>
              <w:t>Age: the additional areas around age (</w:t>
            </w:r>
            <w:r w:rsidR="61E0CC09">
              <w:t xml:space="preserve">section 1.2 - symptoms in young people can be missed because sometimes the assumption is made that confusion, delirium or aggressive or subdued behaviour may be caused by drink or drugs. Section 2.2 - </w:t>
            </w:r>
            <w:r>
              <w:t xml:space="preserve">older adults presenting with symptoms, information provision regarding what to expect during recovery / further, listening to children and young people, transition if adult and children and young people’s services are different) have not been addressed in the quality standard. </w:t>
            </w:r>
            <w:r w:rsidR="00587355">
              <w:t>This is because quality statements specific to these areas were not prioritised.</w:t>
            </w:r>
          </w:p>
          <w:p w14:paraId="1CABCF1C" w14:textId="1959ABDB" w:rsidR="00F8744B" w:rsidRDefault="000E3582" w:rsidP="000E3582">
            <w:pPr>
              <w:pStyle w:val="Paragraph"/>
            </w:pPr>
            <w:r w:rsidRPr="00140A45">
              <w:t xml:space="preserve">Vulnerable groups: The area raised </w:t>
            </w:r>
            <w:r w:rsidR="00140A45">
              <w:t xml:space="preserve">in section 2.2 </w:t>
            </w:r>
            <w:r w:rsidRPr="00140A45">
              <w:t xml:space="preserve">around listening to carers, caring for parent carers who may also have other children has not been addressed in the quality standard. This is because </w:t>
            </w:r>
            <w:r w:rsidR="00587355">
              <w:t xml:space="preserve">quality </w:t>
            </w:r>
            <w:r w:rsidR="00587355" w:rsidRPr="00587355">
              <w:t>statements specific to this area were not prioritised</w:t>
            </w:r>
            <w:r w:rsidRPr="00140A45">
              <w:t>.</w:t>
            </w:r>
          </w:p>
          <w:p w14:paraId="26758B54" w14:textId="69FABD13" w:rsidR="00140A45" w:rsidRDefault="00140A45" w:rsidP="000E3582">
            <w:pPr>
              <w:pStyle w:val="Paragraph"/>
            </w:pPr>
            <w:r w:rsidRPr="00140A45">
              <w:t xml:space="preserve">Geographical: Section 1.2 notes that meningococcal disease should be considered in people who have recently travelled from countries with the highest burden of disease (meningitis belt of </w:t>
            </w:r>
            <w:proofErr w:type="gramStart"/>
            <w:r w:rsidRPr="00140A45">
              <w:t>Sub Saharan</w:t>
            </w:r>
            <w:proofErr w:type="gramEnd"/>
            <w:r w:rsidRPr="00140A45">
              <w:t xml:space="preserve"> Africa) and those who have attended large gatherings or events or events (</w:t>
            </w:r>
            <w:proofErr w:type="spellStart"/>
            <w:r w:rsidRPr="00140A45">
              <w:t>eg</w:t>
            </w:r>
            <w:proofErr w:type="spellEnd"/>
            <w:r w:rsidRPr="00140A45">
              <w:t xml:space="preserve"> pilgrimages, university and sporting events) where there is an increased risk of developing the disease. This has not been addressed in the quality standard because </w:t>
            </w:r>
            <w:r w:rsidR="00587355" w:rsidRPr="00587355">
              <w:t>quality statements specific to this area were not prioritised.</w:t>
            </w:r>
          </w:p>
          <w:p w14:paraId="5A2887B7" w14:textId="0CD81B48" w:rsidR="00395CE4" w:rsidRPr="00140A45" w:rsidRDefault="5BD41B16" w:rsidP="6F1DBD81">
            <w:pPr>
              <w:rPr>
                <w:rFonts w:ascii="Arial" w:hAnsi="Arial"/>
              </w:rPr>
            </w:pPr>
            <w:r w:rsidRPr="6F1DBD81">
              <w:rPr>
                <w:rFonts w:ascii="Arial" w:hAnsi="Arial"/>
              </w:rPr>
              <w:t>Geographical: Section 2.2 notes that there can be an issue with access to services for people who live in rural and urban areas. Access in this context relates to availability of facilities which is outside the remit of quality standards and NICE.</w:t>
            </w:r>
          </w:p>
        </w:tc>
      </w:tr>
    </w:tbl>
    <w:p w14:paraId="65CE9817" w14:textId="77777777" w:rsidR="00777C82" w:rsidRDefault="00777C82" w:rsidP="00777C8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77C82" w14:paraId="3D610E09" w14:textId="77777777" w:rsidTr="6F1DBD81">
        <w:trPr>
          <w:trHeight w:val="408"/>
        </w:trPr>
        <w:tc>
          <w:tcPr>
            <w:tcW w:w="9781" w:type="dxa"/>
            <w:shd w:val="clear" w:color="auto" w:fill="auto"/>
          </w:tcPr>
          <w:p w14:paraId="41ADA35D" w14:textId="77777777" w:rsidR="00777C82" w:rsidRPr="00750D21" w:rsidRDefault="00777C82">
            <w:pPr>
              <w:pStyle w:val="Paragraph"/>
              <w:numPr>
                <w:ilvl w:val="1"/>
                <w:numId w:val="38"/>
              </w:numPr>
              <w:spacing w:after="0"/>
            </w:pPr>
            <w:bookmarkStart w:id="11" w:name="_Hlk110610089"/>
            <w:r>
              <w:rPr>
                <w:rFonts w:cs="Arial"/>
              </w:rPr>
              <w:t xml:space="preserve"> </w:t>
            </w:r>
            <w:r w:rsidRPr="007A114F">
              <w:rPr>
                <w:rFonts w:cs="Arial"/>
              </w:rPr>
              <w:t xml:space="preserve">Could any draft </w:t>
            </w:r>
            <w:r>
              <w:rPr>
                <w:rFonts w:cs="Arial"/>
              </w:rPr>
              <w:t>quality statements</w:t>
            </w:r>
            <w:r w:rsidRPr="007A114F">
              <w:rPr>
                <w:rFonts w:cs="Arial"/>
              </w:rPr>
              <w:t xml:space="preserve"> </w:t>
            </w:r>
            <w:r>
              <w:rPr>
                <w:rFonts w:cs="Arial"/>
              </w:rPr>
              <w:t>potentially increase inequalities?</w:t>
            </w:r>
            <w:bookmarkEnd w:id="11"/>
          </w:p>
        </w:tc>
      </w:tr>
      <w:tr w:rsidR="00777C82" w14:paraId="571034ED" w14:textId="77777777" w:rsidTr="009213B3">
        <w:trPr>
          <w:trHeight w:val="869"/>
        </w:trPr>
        <w:tc>
          <w:tcPr>
            <w:tcW w:w="9781" w:type="dxa"/>
            <w:shd w:val="clear" w:color="auto" w:fill="auto"/>
          </w:tcPr>
          <w:p w14:paraId="4F6454A6" w14:textId="615E1509" w:rsidR="00777C82" w:rsidRPr="00140A45" w:rsidRDefault="522EAEB3" w:rsidP="6F1DBD81">
            <w:pPr>
              <w:pStyle w:val="Paragraph"/>
              <w:rPr>
                <w:rFonts w:cs="Arial"/>
              </w:rPr>
            </w:pPr>
            <w:r w:rsidRPr="6F1DBD81">
              <w:rPr>
                <w:rFonts w:cs="Arial"/>
              </w:rPr>
              <w:t xml:space="preserve">No issues regarding this have been identified. </w:t>
            </w:r>
          </w:p>
        </w:tc>
      </w:tr>
    </w:tbl>
    <w:p w14:paraId="23CB5306" w14:textId="77777777" w:rsidR="00777C82" w:rsidRDefault="00777C82" w:rsidP="00777C82">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77C82" w14:paraId="18DFD163" w14:textId="77777777">
        <w:trPr>
          <w:trHeight w:val="1397"/>
        </w:trPr>
        <w:tc>
          <w:tcPr>
            <w:tcW w:w="9781" w:type="dxa"/>
            <w:shd w:val="clear" w:color="auto" w:fill="auto"/>
          </w:tcPr>
          <w:p w14:paraId="4A3CC85F" w14:textId="77777777" w:rsidR="00777C82" w:rsidRPr="00482EF3" w:rsidRDefault="00777C82">
            <w:pPr>
              <w:pStyle w:val="Paragraph"/>
              <w:numPr>
                <w:ilvl w:val="1"/>
                <w:numId w:val="38"/>
              </w:numPr>
              <w:spacing w:after="0"/>
            </w:pPr>
            <w:bookmarkStart w:id="12" w:name="_Hlk161151895"/>
            <w:r w:rsidRPr="00482EF3">
              <w:t xml:space="preserve">Based on the equality and health inequalities issues identified in </w:t>
            </w:r>
            <w:r>
              <w:t>1</w:t>
            </w:r>
            <w:r w:rsidRPr="00482EF3">
              <w:t>.2</w:t>
            </w:r>
            <w:r>
              <w:t xml:space="preserve"> </w:t>
            </w:r>
            <w:r w:rsidRPr="00482EF3">
              <w:t xml:space="preserve">and </w:t>
            </w:r>
            <w:r>
              <w:t>2</w:t>
            </w:r>
            <w:r w:rsidRPr="00482EF3">
              <w:t>.</w:t>
            </w:r>
            <w:r>
              <w:t>2</w:t>
            </w:r>
            <w:r w:rsidRPr="00482EF3">
              <w:t xml:space="preserve">, do you have </w:t>
            </w:r>
            <w:r w:rsidRPr="003D03EE">
              <w:t>representation from relevant stakeholder groups</w:t>
            </w:r>
            <w:r w:rsidRPr="00482EF3">
              <w:t xml:space="preserve"> for the </w:t>
            </w:r>
            <w:r>
              <w:t>quality standard</w:t>
            </w:r>
            <w:r w:rsidRPr="00482EF3">
              <w:t xml:space="preserve"> consultation process, including groups who are known to be affected by these issues? If not, what plans are in place to ensure relevant stakeholders are represented and included?  </w:t>
            </w:r>
            <w:bookmarkEnd w:id="12"/>
          </w:p>
        </w:tc>
      </w:tr>
      <w:tr w:rsidR="00777C82" w14:paraId="3E0C83C4" w14:textId="77777777" w:rsidTr="009213B3">
        <w:trPr>
          <w:trHeight w:val="1403"/>
        </w:trPr>
        <w:tc>
          <w:tcPr>
            <w:tcW w:w="9781" w:type="dxa"/>
            <w:shd w:val="clear" w:color="auto" w:fill="auto"/>
          </w:tcPr>
          <w:p w14:paraId="5D707384" w14:textId="3C1F2EAB" w:rsidR="00777C82" w:rsidRPr="00140A45" w:rsidRDefault="000E3582" w:rsidP="00CE144C">
            <w:pPr>
              <w:pStyle w:val="Paragraph"/>
              <w:rPr>
                <w:iCs/>
              </w:rPr>
            </w:pPr>
            <w:r w:rsidRPr="00140A45">
              <w:rPr>
                <w:iCs/>
              </w:rPr>
              <w:t>Patient groups</w:t>
            </w:r>
            <w:r w:rsidR="00CE144C" w:rsidRPr="00140A45">
              <w:rPr>
                <w:iCs/>
              </w:rPr>
              <w:t xml:space="preserve"> including Meningitis </w:t>
            </w:r>
            <w:proofErr w:type="gramStart"/>
            <w:r w:rsidR="00CE144C" w:rsidRPr="00140A45">
              <w:rPr>
                <w:iCs/>
              </w:rPr>
              <w:t>Now</w:t>
            </w:r>
            <w:proofErr w:type="gramEnd"/>
            <w:r w:rsidR="00CE144C" w:rsidRPr="00140A45">
              <w:rPr>
                <w:iCs/>
              </w:rPr>
              <w:t xml:space="preserve"> and the Meningitis Research Foundation</w:t>
            </w:r>
            <w:r w:rsidRPr="00140A45">
              <w:rPr>
                <w:iCs/>
              </w:rPr>
              <w:t xml:space="preserve"> are included in the stakeholder list and responded at topic engagement. Efforts will be made to ensure they can also contribute at consultation. </w:t>
            </w:r>
          </w:p>
        </w:tc>
      </w:tr>
    </w:tbl>
    <w:p w14:paraId="0127D6DD" w14:textId="77777777" w:rsidR="00777C82" w:rsidRDefault="00777C82" w:rsidP="00777C82">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777C82" w:rsidRPr="00094590" w14:paraId="44EBA890" w14:textId="77777777">
        <w:trPr>
          <w:trHeight w:val="525"/>
        </w:trPr>
        <w:tc>
          <w:tcPr>
            <w:tcW w:w="9719" w:type="dxa"/>
            <w:shd w:val="clear" w:color="auto" w:fill="auto"/>
          </w:tcPr>
          <w:p w14:paraId="706A9BE6" w14:textId="77777777" w:rsidR="00777C82" w:rsidRPr="00094590" w:rsidRDefault="00777C82">
            <w:pPr>
              <w:pStyle w:val="Paragraph"/>
              <w:numPr>
                <w:ilvl w:val="1"/>
                <w:numId w:val="38"/>
              </w:numPr>
              <w:spacing w:after="0"/>
              <w:rPr>
                <w:rFonts w:cs="Arial"/>
              </w:rPr>
            </w:pPr>
            <w:bookmarkStart w:id="13" w:name="_Hlk161151945"/>
            <w:r>
              <w:t>What questions will you ask at the stakeholder consultation about the impact of the quality standard on equality and health inequalities?</w:t>
            </w:r>
            <w:bookmarkEnd w:id="13"/>
          </w:p>
        </w:tc>
      </w:tr>
      <w:tr w:rsidR="00777C82" w:rsidRPr="00094590" w14:paraId="0250CF58" w14:textId="77777777">
        <w:trPr>
          <w:trHeight w:val="1916"/>
        </w:trPr>
        <w:tc>
          <w:tcPr>
            <w:tcW w:w="9719" w:type="dxa"/>
            <w:shd w:val="clear" w:color="auto" w:fill="auto"/>
          </w:tcPr>
          <w:p w14:paraId="2112C2E3" w14:textId="67CB3FF3" w:rsidR="000707E1" w:rsidRDefault="000707E1">
            <w:pPr>
              <w:pStyle w:val="Paragraphnonumbers"/>
            </w:pPr>
            <w:r>
              <w:t>We will be asking stakeholders the following:</w:t>
            </w:r>
          </w:p>
          <w:p w14:paraId="1FAE71CF" w14:textId="6A001AD8" w:rsidR="00777C82" w:rsidRDefault="000707E1">
            <w:pPr>
              <w:pStyle w:val="Paragraphnonumbers"/>
            </w:pPr>
            <w:r w:rsidRPr="000707E1">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tc>
      </w:tr>
    </w:tbl>
    <w:p w14:paraId="712F1ED5" w14:textId="77777777" w:rsidR="00777C82" w:rsidRPr="0078563E" w:rsidRDefault="00777C82" w:rsidP="00777C82">
      <w:pPr>
        <w:pStyle w:val="Paragraphnonumbers"/>
        <w:rPr>
          <w:rFonts w:cs="Arial"/>
          <w:b/>
        </w:rPr>
      </w:pPr>
    </w:p>
    <w:p w14:paraId="37BED69B" w14:textId="46737D88" w:rsidR="00777C82" w:rsidRPr="001431B0" w:rsidRDefault="00777C82" w:rsidP="00777C82">
      <w:pPr>
        <w:pStyle w:val="Paragraphnonumbers"/>
        <w:spacing w:after="0"/>
        <w:rPr>
          <w:rFonts w:cs="Arial"/>
        </w:rPr>
      </w:pPr>
      <w:r w:rsidRPr="001431B0">
        <w:rPr>
          <w:rFonts w:cs="Arial"/>
        </w:rPr>
        <w:t xml:space="preserve">Completed by lead analyst: </w:t>
      </w:r>
      <w:r w:rsidR="00587355">
        <w:rPr>
          <w:rFonts w:cs="Arial"/>
        </w:rPr>
        <w:t>Eileen Taylor</w:t>
      </w:r>
    </w:p>
    <w:p w14:paraId="2F3BC137" w14:textId="77777777" w:rsidR="00777C82" w:rsidRPr="001431B0" w:rsidRDefault="00777C82" w:rsidP="00777C82">
      <w:pPr>
        <w:pStyle w:val="Paragraphnonumbers"/>
        <w:spacing w:after="0"/>
        <w:rPr>
          <w:rFonts w:cs="Arial"/>
        </w:rPr>
      </w:pPr>
    </w:p>
    <w:p w14:paraId="22702AB5" w14:textId="1C180DF7" w:rsidR="00777C82" w:rsidRPr="001431B0" w:rsidRDefault="00777C82" w:rsidP="00777C82">
      <w:pPr>
        <w:pStyle w:val="Paragraphnonumbers"/>
        <w:spacing w:after="0"/>
        <w:rPr>
          <w:rFonts w:cs="Arial"/>
        </w:rPr>
      </w:pPr>
      <w:r w:rsidRPr="001431B0">
        <w:rPr>
          <w:rFonts w:cs="Arial"/>
        </w:rPr>
        <w:t xml:space="preserve">Date: </w:t>
      </w:r>
      <w:r w:rsidR="00587355">
        <w:rPr>
          <w:rFonts w:cs="Arial"/>
        </w:rPr>
        <w:t>23/04/2024</w:t>
      </w:r>
    </w:p>
    <w:p w14:paraId="44231F6C" w14:textId="77777777" w:rsidR="00777C82" w:rsidRPr="001431B0" w:rsidRDefault="00777C82" w:rsidP="00777C82">
      <w:pPr>
        <w:pStyle w:val="Paragraphnonumbers"/>
        <w:spacing w:after="0"/>
        <w:rPr>
          <w:rFonts w:cs="Arial"/>
        </w:rPr>
      </w:pPr>
    </w:p>
    <w:p w14:paraId="12793885" w14:textId="45D33AAA" w:rsidR="00777C82" w:rsidRPr="001431B0" w:rsidRDefault="00777C82" w:rsidP="00777C82">
      <w:pPr>
        <w:pStyle w:val="Paragraphnonumbers"/>
        <w:spacing w:after="0"/>
        <w:rPr>
          <w:rFonts w:cs="Arial"/>
        </w:rPr>
      </w:pPr>
      <w:r w:rsidRPr="001431B0">
        <w:rPr>
          <w:rFonts w:cs="Arial"/>
        </w:rPr>
        <w:t xml:space="preserve">Approved by committee chair: </w:t>
      </w:r>
      <w:r w:rsidR="009213B3">
        <w:rPr>
          <w:rFonts w:cs="Arial"/>
        </w:rPr>
        <w:t>Dr Sunil Gupta</w:t>
      </w:r>
    </w:p>
    <w:p w14:paraId="4F7A0854" w14:textId="77777777" w:rsidR="00777C82" w:rsidRPr="001431B0" w:rsidRDefault="00777C82" w:rsidP="00777C82">
      <w:pPr>
        <w:pStyle w:val="Paragraphnonumbers"/>
        <w:spacing w:after="0"/>
        <w:rPr>
          <w:rFonts w:cs="Arial"/>
        </w:rPr>
      </w:pPr>
    </w:p>
    <w:p w14:paraId="179E5955" w14:textId="02F2AC08" w:rsidR="00777C82" w:rsidRPr="001431B0" w:rsidRDefault="00777C82" w:rsidP="00777C82">
      <w:pPr>
        <w:pStyle w:val="Paragraphnonumbers"/>
        <w:spacing w:after="0"/>
        <w:rPr>
          <w:rFonts w:cs="Arial"/>
        </w:rPr>
      </w:pPr>
      <w:r w:rsidRPr="001431B0">
        <w:rPr>
          <w:rFonts w:cs="Arial"/>
        </w:rPr>
        <w:t xml:space="preserve">Date:  </w:t>
      </w:r>
      <w:r w:rsidR="009213B3">
        <w:rPr>
          <w:rFonts w:cs="Arial"/>
        </w:rPr>
        <w:t>22/05/2024</w:t>
      </w:r>
      <w:r w:rsidRPr="001431B0">
        <w:rPr>
          <w:rFonts w:cs="Arial"/>
        </w:rPr>
        <w:t xml:space="preserve"> </w:t>
      </w:r>
    </w:p>
    <w:p w14:paraId="30D5CB0D" w14:textId="77777777" w:rsidR="00777C82" w:rsidRPr="001431B0" w:rsidRDefault="00777C82" w:rsidP="00777C82">
      <w:pPr>
        <w:pStyle w:val="Paragraphnonumbers"/>
        <w:spacing w:after="0"/>
        <w:rPr>
          <w:rFonts w:cs="Arial"/>
        </w:rPr>
      </w:pPr>
    </w:p>
    <w:p w14:paraId="14DB7BE8" w14:textId="1BCBD384" w:rsidR="00777C82" w:rsidRPr="001431B0" w:rsidRDefault="00777C82" w:rsidP="00777C82">
      <w:pPr>
        <w:pStyle w:val="Paragraphnonumbers"/>
        <w:spacing w:after="0"/>
        <w:rPr>
          <w:rFonts w:cs="Arial"/>
        </w:rPr>
      </w:pPr>
      <w:r w:rsidRPr="001431B0">
        <w:rPr>
          <w:rFonts w:cs="Arial"/>
        </w:rPr>
        <w:t xml:space="preserve">Approved by NICE quality assurance lead: </w:t>
      </w:r>
      <w:r w:rsidR="009213B3">
        <w:rPr>
          <w:rFonts w:cs="Arial"/>
        </w:rPr>
        <w:t>Mark Minchin</w:t>
      </w:r>
    </w:p>
    <w:p w14:paraId="432D2003" w14:textId="77777777" w:rsidR="00777C82" w:rsidRPr="001431B0" w:rsidRDefault="00777C82" w:rsidP="00777C82">
      <w:pPr>
        <w:pStyle w:val="Paragraphnonumbers"/>
        <w:spacing w:after="0"/>
        <w:rPr>
          <w:rFonts w:cs="Arial"/>
        </w:rPr>
      </w:pPr>
    </w:p>
    <w:p w14:paraId="4839946B" w14:textId="3CB37AF9" w:rsidR="00E531CB" w:rsidRDefault="00777C82" w:rsidP="009213B3">
      <w:pPr>
        <w:pStyle w:val="Paragraphnonumbers"/>
        <w:spacing w:after="0"/>
        <w:rPr>
          <w:rFonts w:cs="Arial"/>
        </w:rPr>
      </w:pPr>
      <w:r w:rsidRPr="001431B0">
        <w:rPr>
          <w:rFonts w:cs="Arial"/>
        </w:rPr>
        <w:t xml:space="preserve">Date: </w:t>
      </w:r>
      <w:r w:rsidR="009213B3">
        <w:rPr>
          <w:rFonts w:cs="Arial"/>
        </w:rPr>
        <w:t>10/6/2024</w:t>
      </w:r>
    </w:p>
    <w:p w14:paraId="6323FFC6" w14:textId="77777777" w:rsidR="00246154" w:rsidRDefault="00246154" w:rsidP="009213B3">
      <w:pPr>
        <w:pStyle w:val="Paragraphnonumbers"/>
        <w:spacing w:after="0"/>
        <w:rPr>
          <w:rFonts w:cs="Arial"/>
        </w:rPr>
      </w:pPr>
    </w:p>
    <w:p w14:paraId="79E2E58E" w14:textId="77777777" w:rsidR="00246154" w:rsidRDefault="00246154" w:rsidP="009213B3">
      <w:pPr>
        <w:pStyle w:val="Paragraphnonumbers"/>
        <w:spacing w:after="0"/>
        <w:rPr>
          <w:rFonts w:cs="Arial"/>
        </w:rPr>
      </w:pPr>
    </w:p>
    <w:p w14:paraId="12CEF0FA" w14:textId="77777777" w:rsidR="00246154" w:rsidRDefault="00246154" w:rsidP="00246154">
      <w:pPr>
        <w:pStyle w:val="Heading1"/>
      </w:pPr>
      <w:bookmarkStart w:id="14" w:name="_Toc109224101"/>
      <w:bookmarkStart w:id="15" w:name="_Toc138944322"/>
      <w:r>
        <w:lastRenderedPageBreak/>
        <w:t xml:space="preserve">STAGE 3. </w:t>
      </w:r>
      <w:bookmarkEnd w:id="14"/>
      <w:r>
        <w:t>Final quality standard</w:t>
      </w:r>
      <w:bookmarkEnd w:id="15"/>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46154" w14:paraId="4EF06BA3" w14:textId="77777777" w:rsidTr="00033E03">
        <w:trPr>
          <w:trHeight w:val="598"/>
        </w:trPr>
        <w:tc>
          <w:tcPr>
            <w:tcW w:w="9781" w:type="dxa"/>
            <w:shd w:val="clear" w:color="auto" w:fill="auto"/>
          </w:tcPr>
          <w:p w14:paraId="0A1B2894" w14:textId="77777777" w:rsidR="00246154" w:rsidRDefault="00246154" w:rsidP="00033E03">
            <w:pPr>
              <w:pStyle w:val="Paragraph"/>
              <w:numPr>
                <w:ilvl w:val="1"/>
                <w:numId w:val="39"/>
              </w:numPr>
              <w:spacing w:after="0"/>
            </w:pPr>
            <w:r w:rsidRPr="003D03EE">
              <w:t>How inclusive was the consultation process</w:t>
            </w:r>
            <w:r w:rsidRPr="00482EF3">
              <w:t xml:space="preserve"> on</w:t>
            </w:r>
            <w:r>
              <w:t xml:space="preserve"> the draft quality standard </w:t>
            </w:r>
            <w:r w:rsidRPr="00C90B04">
              <w:t xml:space="preserve">in terms of response from groups (identified in box </w:t>
            </w:r>
            <w:r>
              <w:t>1</w:t>
            </w:r>
            <w:r w:rsidRPr="00C90B04">
              <w:t>.</w:t>
            </w:r>
            <w:r>
              <w:t>2 and 2.2</w:t>
            </w:r>
            <w:r w:rsidRPr="00C90B04">
              <w:t>) who may experience inequalities related to the topic?</w:t>
            </w:r>
          </w:p>
        </w:tc>
      </w:tr>
      <w:tr w:rsidR="00246154" w14:paraId="31EA0472" w14:textId="77777777" w:rsidTr="00033E03">
        <w:trPr>
          <w:trHeight w:val="3841"/>
        </w:trPr>
        <w:tc>
          <w:tcPr>
            <w:tcW w:w="9781" w:type="dxa"/>
            <w:shd w:val="clear" w:color="auto" w:fill="auto"/>
          </w:tcPr>
          <w:p w14:paraId="6346B391" w14:textId="2A422377" w:rsidR="007707D9" w:rsidRPr="005C0722" w:rsidRDefault="0028619D" w:rsidP="00033E03">
            <w:pPr>
              <w:pStyle w:val="Paragraphnonumbers"/>
            </w:pPr>
            <w:r w:rsidRPr="005C0722">
              <w:t xml:space="preserve">Consultation comments were received from 14 organisations, which included service providers, national organisations, professional bodies and others. These included Meningitis Now, a patient charity. </w:t>
            </w:r>
            <w:r w:rsidR="006C7837">
              <w:t>Four</w:t>
            </w:r>
            <w:r w:rsidR="006C7837" w:rsidRPr="005C0722">
              <w:t xml:space="preserve"> </w:t>
            </w:r>
            <w:r w:rsidR="00C225BA" w:rsidRPr="005C0722">
              <w:t>organisations raised issues relating to inequalities.</w:t>
            </w:r>
          </w:p>
          <w:p w14:paraId="53A68E9B" w14:textId="77777777" w:rsidR="00131CF4" w:rsidRPr="005C0722" w:rsidRDefault="00131CF4" w:rsidP="00033E03">
            <w:pPr>
              <w:pStyle w:val="Paragraphnonumbers"/>
            </w:pPr>
            <w:r w:rsidRPr="005C0722">
              <w:t>General:</w:t>
            </w:r>
          </w:p>
          <w:p w14:paraId="0E8AA745" w14:textId="11465E91" w:rsidR="00C225BA" w:rsidRPr="005C0722" w:rsidRDefault="00807B85" w:rsidP="00033E03">
            <w:pPr>
              <w:pStyle w:val="Paragraphnonumbers"/>
            </w:pPr>
            <w:r w:rsidRPr="005C0722">
              <w:t xml:space="preserve">Produce guidelines about safety netting advice for people with long term disabilities. Guideline production is outside the remit of quality standards however the equality and diversity considerations for this quality statement do address </w:t>
            </w:r>
            <w:proofErr w:type="gramStart"/>
            <w:r w:rsidRPr="005C0722">
              <w:t>a number of</w:t>
            </w:r>
            <w:proofErr w:type="gramEnd"/>
            <w:r w:rsidRPr="005C0722">
              <w:t xml:space="preserve"> disabilities. </w:t>
            </w:r>
          </w:p>
          <w:p w14:paraId="1842695C" w14:textId="1EBE9FBF" w:rsidR="00131CF4" w:rsidRPr="005C0722" w:rsidRDefault="00F819C5" w:rsidP="00033E03">
            <w:pPr>
              <w:pStyle w:val="Paragraphnonumbers"/>
            </w:pPr>
            <w:r w:rsidRPr="005C0722">
              <w:t>Statement 1</w:t>
            </w:r>
            <w:r w:rsidR="00131CF4" w:rsidRPr="005C0722">
              <w:t>:</w:t>
            </w:r>
            <w:r w:rsidR="006C7837">
              <w:t xml:space="preserve"> </w:t>
            </w:r>
            <w:r w:rsidR="006C7837" w:rsidRPr="006C7837">
              <w:t>Safety netting advice</w:t>
            </w:r>
          </w:p>
          <w:p w14:paraId="4D121638" w14:textId="42AC119F" w:rsidR="002E231F" w:rsidRPr="005C0722" w:rsidRDefault="00131CF4" w:rsidP="00033E03">
            <w:pPr>
              <w:pStyle w:val="Paragraphnonumbers"/>
            </w:pPr>
            <w:r w:rsidRPr="005C0722">
              <w:t>I</w:t>
            </w:r>
            <w:r w:rsidR="00F819C5" w:rsidRPr="005C0722">
              <w:t xml:space="preserve">nclude </w:t>
            </w:r>
            <w:r w:rsidR="00807B85" w:rsidRPr="005C0722">
              <w:t>robust advice for people who are immunocompromised such as those on steroids, disease modifying drugs for multiple sclerosis, cancer etc. These were not considered to be equality or health inequality specific however it is expected that the information given to people presenting with symptoms that could suggest bacterial meningitis or meningococcal disease are given information specific to their circumstances.</w:t>
            </w:r>
          </w:p>
          <w:p w14:paraId="4E315D91" w14:textId="3EA0A9F8" w:rsidR="00F819C5" w:rsidRPr="005C0722" w:rsidRDefault="00131CF4" w:rsidP="00033E03">
            <w:pPr>
              <w:pStyle w:val="Paragraphnonumbers"/>
            </w:pPr>
            <w:r w:rsidRPr="005C0722">
              <w:t>C</w:t>
            </w:r>
            <w:r w:rsidR="002E231F" w:rsidRPr="005C0722">
              <w:t xml:space="preserve">onsider comorbidities and their impact on symptoms, such as whether a petechial rash presents as clearly in all cases. No additional equality and diversity considerations have been added to the quality standard because it would be expected that healthcare professionals would consider the person’s medical conditions alongside the presenting symptoms in all cases. A petechial rash, whilst relatively common in cases of bacterial meningitis, is not present in all cases and other symptoms would also be considered. </w:t>
            </w:r>
          </w:p>
          <w:p w14:paraId="6F4D8E46" w14:textId="313A95AE" w:rsidR="00131CF4" w:rsidRPr="005C0722" w:rsidRDefault="00131CF4" w:rsidP="00033E03">
            <w:pPr>
              <w:pStyle w:val="Paragraphnonumbers"/>
            </w:pPr>
            <w:r w:rsidRPr="005C0722">
              <w:t xml:space="preserve">Statement </w:t>
            </w:r>
            <w:r w:rsidR="00073D48">
              <w:t>2</w:t>
            </w:r>
            <w:r w:rsidRPr="005C0722">
              <w:t>:</w:t>
            </w:r>
            <w:r w:rsidR="006C7837">
              <w:t xml:space="preserve"> </w:t>
            </w:r>
            <w:r w:rsidR="00073D48">
              <w:t>Lumbar puncture</w:t>
            </w:r>
          </w:p>
          <w:p w14:paraId="6DC2E10E" w14:textId="165075E9" w:rsidR="00131CF4" w:rsidRPr="005C0722" w:rsidRDefault="00131CF4" w:rsidP="00131CF4">
            <w:pPr>
              <w:pStyle w:val="Paragraphnonumbers"/>
            </w:pPr>
            <w:r w:rsidRPr="005C0722">
              <w:t xml:space="preserve">Equality and diversity considerations on reasonable adjustments, language and communication should be incorporated throughout the quality standard. These are included throughout the quality standard where appropriate. </w:t>
            </w:r>
          </w:p>
          <w:p w14:paraId="6840BAF0" w14:textId="139B8532" w:rsidR="00131CF4" w:rsidRPr="005C0722" w:rsidRDefault="00131CF4" w:rsidP="00131CF4">
            <w:pPr>
              <w:pStyle w:val="Paragraph"/>
            </w:pPr>
            <w:r w:rsidRPr="005C0722">
              <w:t xml:space="preserve">The statement assumes a patient will have capacity and give consent. There can be significant issues relating to previous trauma in contact with health care for invasive procedures such as lumbar puncture therefore reasonable adjustments would be needed. No additional equality and diversity considerations have been added to the quality standard because the statement is about ensuring that neuroimaging is not carried out unnecessarily. It would be expected that reasonable adjustments would be considered when obtaining consent etc for any procedure. </w:t>
            </w:r>
          </w:p>
          <w:p w14:paraId="3F3F2950" w14:textId="7B2AB1EA" w:rsidR="00131CF4" w:rsidRPr="005C0722" w:rsidRDefault="00807B85" w:rsidP="00033E03">
            <w:pPr>
              <w:pStyle w:val="Paragraphnonumbers"/>
            </w:pPr>
            <w:r w:rsidRPr="005C0722">
              <w:t>Statement 5</w:t>
            </w:r>
            <w:r w:rsidR="00131CF4" w:rsidRPr="005C0722">
              <w:t>:</w:t>
            </w:r>
            <w:r w:rsidR="006C7837">
              <w:t xml:space="preserve"> Follow-up in secondary care</w:t>
            </w:r>
          </w:p>
          <w:p w14:paraId="4FA58D14" w14:textId="0F649E96" w:rsidR="00807B85" w:rsidRPr="005C0722" w:rsidRDefault="00131CF4" w:rsidP="00033E03">
            <w:pPr>
              <w:pStyle w:val="Paragraphnonumbers"/>
            </w:pPr>
            <w:r w:rsidRPr="005C0722">
              <w:lastRenderedPageBreak/>
              <w:t>R</w:t>
            </w:r>
            <w:r w:rsidR="00807B85" w:rsidRPr="005C0722">
              <w:t>eference reasonable adjustments</w:t>
            </w:r>
            <w:r w:rsidR="00F819C5" w:rsidRPr="005C0722">
              <w:t xml:space="preserve"> and ensure assistance for people with learning disabilities, particularly those from minority ethnic communities, to arrange follow up appointments.</w:t>
            </w:r>
            <w:r w:rsidR="00DC417A" w:rsidRPr="005C0722">
              <w:t xml:space="preserve"> This is not specific to those people receiving follow up care for bacterial meningitis or meningococcal disease. However, the equality and diversity considerations for this statement do highlight the need for information to be provided in a way the person can understand. </w:t>
            </w:r>
            <w:r w:rsidR="00F819C5" w:rsidRPr="005C0722">
              <w:t xml:space="preserve">It is also expected that everyone would be offered the appointment in the quality statement so the person should not need to arrange this themselves. </w:t>
            </w:r>
          </w:p>
          <w:p w14:paraId="38E93CF3" w14:textId="5B4FB160" w:rsidR="002E231F" w:rsidRPr="005C0722" w:rsidRDefault="00131CF4" w:rsidP="002E231F">
            <w:pPr>
              <w:pStyle w:val="Paragraph"/>
            </w:pPr>
            <w:r w:rsidRPr="005C0722">
              <w:t xml:space="preserve">Due to </w:t>
            </w:r>
            <w:r w:rsidR="002E231F" w:rsidRPr="005C0722">
              <w:t xml:space="preserve">issues around diagnostic overshadowing </w:t>
            </w:r>
            <w:r w:rsidRPr="005C0722">
              <w:t>for</w:t>
            </w:r>
            <w:r w:rsidR="002E231F" w:rsidRPr="005C0722">
              <w:t xml:space="preserve"> people with a learning disability it would be helpful to give a low threshold for proceeding with treatment</w:t>
            </w:r>
            <w:r w:rsidRPr="005C0722">
              <w:t xml:space="preserve">, </w:t>
            </w:r>
            <w:r w:rsidR="002E231F" w:rsidRPr="005C0722">
              <w:t xml:space="preserve">similarly for </w:t>
            </w:r>
            <w:r w:rsidRPr="005C0722">
              <w:t>people with autism</w:t>
            </w:r>
            <w:r w:rsidR="002E231F" w:rsidRPr="005C0722">
              <w:t xml:space="preserve"> who may not be able to describe symptoms. No additional equality and diversity considerations have been added to the quality standard because these issues are not specific to suspected bacterial meningitis or meningococcal disease. It would be expected that healthcare professionals would </w:t>
            </w:r>
            <w:r w:rsidR="00680EC9">
              <w:t>have</w:t>
            </w:r>
            <w:r w:rsidR="00680EC9" w:rsidRPr="005C0722">
              <w:t xml:space="preserve"> </w:t>
            </w:r>
            <w:r w:rsidR="00680EC9">
              <w:t>knowledge, skills</w:t>
            </w:r>
            <w:r w:rsidR="00680EC9" w:rsidRPr="00680EC9">
              <w:t xml:space="preserve"> and expertise </w:t>
            </w:r>
            <w:r w:rsidR="002E231F" w:rsidRPr="005C0722">
              <w:t xml:space="preserve">to provide treatment to all patients. </w:t>
            </w:r>
          </w:p>
          <w:p w14:paraId="4069B24D" w14:textId="21EA1943" w:rsidR="00246154" w:rsidRPr="005C0722" w:rsidRDefault="0025429D" w:rsidP="00131CF4">
            <w:pPr>
              <w:pStyle w:val="Paragraphnonumbers"/>
            </w:pPr>
            <w:r w:rsidRPr="005C0722">
              <w:t xml:space="preserve">The areas that are topic specific </w:t>
            </w:r>
            <w:r w:rsidR="00131CF4" w:rsidRPr="005C0722">
              <w:t xml:space="preserve">and relate to a specific equalities population </w:t>
            </w:r>
            <w:r w:rsidRPr="005C0722">
              <w:t xml:space="preserve">have been </w:t>
            </w:r>
            <w:r w:rsidR="00C225BA" w:rsidRPr="005C0722">
              <w:t>included under section 3.2</w:t>
            </w:r>
            <w:r w:rsidR="00246154" w:rsidRPr="005C0722">
              <w:t>.</w:t>
            </w:r>
          </w:p>
        </w:tc>
      </w:tr>
    </w:tbl>
    <w:p w14:paraId="79B96666" w14:textId="77777777" w:rsidR="00246154" w:rsidRDefault="00246154" w:rsidP="0024615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46154" w14:paraId="30B6D751" w14:textId="77777777" w:rsidTr="00033E03">
        <w:tc>
          <w:tcPr>
            <w:tcW w:w="9781" w:type="dxa"/>
            <w:shd w:val="clear" w:color="auto" w:fill="auto"/>
          </w:tcPr>
          <w:p w14:paraId="589A40DA" w14:textId="77777777" w:rsidR="00246154" w:rsidRPr="00C70B5E" w:rsidRDefault="00246154" w:rsidP="00033E03">
            <w:pPr>
              <w:pStyle w:val="Paragraph"/>
              <w:numPr>
                <w:ilvl w:val="1"/>
                <w:numId w:val="39"/>
              </w:numPr>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246154" w14:paraId="0F4EC5D8" w14:textId="77777777" w:rsidTr="00033E03">
        <w:trPr>
          <w:trHeight w:val="3818"/>
        </w:trPr>
        <w:tc>
          <w:tcPr>
            <w:tcW w:w="9781" w:type="dxa"/>
            <w:shd w:val="clear" w:color="auto" w:fill="auto"/>
          </w:tcPr>
          <w:p w14:paraId="4EA0D343" w14:textId="77777777" w:rsidR="00246154" w:rsidRPr="005C0722" w:rsidRDefault="00246154" w:rsidP="00033E03">
            <w:pPr>
              <w:pStyle w:val="Paragraph"/>
              <w:spacing w:after="0"/>
              <w:rPr>
                <w:highlight w:val="lightGray"/>
              </w:rPr>
            </w:pPr>
          </w:p>
          <w:p w14:paraId="0AD58E54" w14:textId="77777777" w:rsidR="00246154" w:rsidRPr="005C0722" w:rsidRDefault="00246154" w:rsidP="005C0722">
            <w:pPr>
              <w:pStyle w:val="Paragraph"/>
              <w:numPr>
                <w:ilvl w:val="0"/>
                <w:numId w:val="49"/>
              </w:numPr>
              <w:spacing w:after="0"/>
            </w:pPr>
            <w:r w:rsidRPr="005C0722">
              <w:t xml:space="preserve">Protected characteristics outlined in the Equality Act 2010 </w:t>
            </w:r>
          </w:p>
          <w:p w14:paraId="3DC1EFF4" w14:textId="57CF8333" w:rsidR="00246154" w:rsidRPr="005C0722" w:rsidRDefault="00246154" w:rsidP="00033E03">
            <w:pPr>
              <w:pStyle w:val="Paragraph"/>
              <w:spacing w:after="0"/>
              <w:ind w:left="360"/>
            </w:pPr>
            <w:r w:rsidRPr="005C0722">
              <w:t>Age:</w:t>
            </w:r>
            <w:r w:rsidR="00F819C5" w:rsidRPr="005C0722">
              <w:t xml:space="preserve"> Stakeholder (Statement 1) The quality standard could include more information about meeting the specific presenting needs of children and adults. It is expected that healthcare professionals will </w:t>
            </w:r>
            <w:proofErr w:type="gramStart"/>
            <w:r w:rsidR="00F819C5" w:rsidRPr="005C0722">
              <w:t>have an understanding of</w:t>
            </w:r>
            <w:proofErr w:type="gramEnd"/>
            <w:r w:rsidR="00F819C5" w:rsidRPr="005C0722">
              <w:t xml:space="preserve"> these needs. Specific requirements around information giving are included under the equality and diversity section for the quality statement.</w:t>
            </w:r>
          </w:p>
          <w:p w14:paraId="6D2E1BCA" w14:textId="77777777" w:rsidR="00A971DC" w:rsidRPr="005C0722" w:rsidRDefault="00A971DC" w:rsidP="00033E03">
            <w:pPr>
              <w:pStyle w:val="Paragraph"/>
              <w:spacing w:after="0"/>
              <w:ind w:left="360"/>
            </w:pPr>
          </w:p>
          <w:p w14:paraId="64661A14" w14:textId="551DA41F" w:rsidR="00A971DC" w:rsidRPr="005C0722" w:rsidRDefault="00A971DC" w:rsidP="00033E03">
            <w:pPr>
              <w:pStyle w:val="Paragraph"/>
              <w:spacing w:after="0"/>
              <w:ind w:left="360"/>
            </w:pPr>
            <w:r w:rsidRPr="005C0722">
              <w:t xml:space="preserve">Note that the information linked in the equality and diversity considerations relates only to children with no information linked relevant to adult patients. A further resource has been added to the section which relates to children and young people. No resources were highlighted that relate to adults meaning it has not been possible to include any.  </w:t>
            </w:r>
          </w:p>
          <w:p w14:paraId="19D680F3" w14:textId="77777777" w:rsidR="00A971DC" w:rsidRPr="005C0722" w:rsidRDefault="00A971DC" w:rsidP="00033E03">
            <w:pPr>
              <w:pStyle w:val="Paragraph"/>
              <w:spacing w:after="0"/>
              <w:ind w:left="360"/>
            </w:pPr>
          </w:p>
          <w:p w14:paraId="541F2966" w14:textId="3DC988AA" w:rsidR="00246154" w:rsidRPr="005C0722" w:rsidRDefault="00246154" w:rsidP="00033E03">
            <w:pPr>
              <w:pStyle w:val="Paragraph"/>
              <w:spacing w:after="0"/>
              <w:ind w:left="360"/>
            </w:pPr>
            <w:r w:rsidRPr="005C0722">
              <w:t xml:space="preserve">Disability: </w:t>
            </w:r>
            <w:r w:rsidR="00807B85" w:rsidRPr="005C0722">
              <w:t>Stakeholder: (Statement 1) Brief safety netting advice given in busy clinical settings may not be understood properly by vulnerable people with communication difficulties such as people living with cerebral palsy, learning difficulties, those with language of communication other than English. No additions have been made to the quality statement as these groups are already included in the detail of the equality and diversity considerations section for the quality statement.</w:t>
            </w:r>
          </w:p>
          <w:p w14:paraId="0D85B49F" w14:textId="355EC32A" w:rsidR="00914009" w:rsidRPr="005C0722" w:rsidRDefault="00914009" w:rsidP="00033E03">
            <w:pPr>
              <w:pStyle w:val="Paragraph"/>
              <w:spacing w:after="0"/>
              <w:ind w:left="360"/>
            </w:pPr>
            <w:r w:rsidRPr="005C0722">
              <w:lastRenderedPageBreak/>
              <w:t xml:space="preserve">Stakeholder: Deterioration can be more acute in people with a learning disability and clinicians should be acting more quickly where people have a learning disability to escalate concerns. No additions have been made to the quality standard as none of the quality statements relate to deterioration. It is, however, expected that clinicians would be competent in identifying and acting upon deterioration in all populations. </w:t>
            </w:r>
          </w:p>
          <w:p w14:paraId="6526FB8E" w14:textId="77777777" w:rsidR="003A4609" w:rsidRDefault="003A4609" w:rsidP="00033E03">
            <w:pPr>
              <w:pStyle w:val="Paragraph"/>
              <w:spacing w:after="0"/>
              <w:ind w:left="360"/>
            </w:pPr>
          </w:p>
          <w:p w14:paraId="4A840C04" w14:textId="50519752" w:rsidR="00246154" w:rsidRPr="005C0722" w:rsidRDefault="00246154" w:rsidP="00033E03">
            <w:pPr>
              <w:pStyle w:val="Paragraph"/>
              <w:spacing w:after="0"/>
              <w:ind w:left="360"/>
            </w:pPr>
            <w:r w:rsidRPr="005C0722">
              <w:t>Gender reassignment:</w:t>
            </w:r>
            <w:r w:rsidR="00131CF4" w:rsidRPr="005C0722">
              <w:t xml:space="preserve"> No issues raised</w:t>
            </w:r>
          </w:p>
          <w:p w14:paraId="014760C5" w14:textId="77777777" w:rsidR="003A4609" w:rsidRDefault="003A4609" w:rsidP="00033E03">
            <w:pPr>
              <w:pStyle w:val="Paragraph"/>
              <w:spacing w:after="0"/>
              <w:ind w:left="360"/>
            </w:pPr>
          </w:p>
          <w:p w14:paraId="46CDC6C0" w14:textId="238D5D77" w:rsidR="00246154" w:rsidRPr="005C0722" w:rsidRDefault="00246154" w:rsidP="00033E03">
            <w:pPr>
              <w:pStyle w:val="Paragraph"/>
              <w:spacing w:after="0"/>
              <w:ind w:left="360"/>
            </w:pPr>
            <w:r w:rsidRPr="005C0722">
              <w:t>Pregnancy and maternity:</w:t>
            </w:r>
            <w:r w:rsidR="00131CF4" w:rsidRPr="005C0722">
              <w:t xml:space="preserve"> No issues raised</w:t>
            </w:r>
          </w:p>
          <w:p w14:paraId="127A7904" w14:textId="77777777" w:rsidR="003A4609" w:rsidRDefault="003A4609" w:rsidP="00033E03">
            <w:pPr>
              <w:pStyle w:val="Paragraph"/>
              <w:spacing w:after="0"/>
              <w:ind w:left="360"/>
            </w:pPr>
          </w:p>
          <w:p w14:paraId="5F4E90A9" w14:textId="2A58246F" w:rsidR="00246154" w:rsidRPr="005C0722" w:rsidRDefault="00246154" w:rsidP="00033E03">
            <w:pPr>
              <w:pStyle w:val="Paragraph"/>
              <w:spacing w:after="0"/>
              <w:ind w:left="360"/>
            </w:pPr>
            <w:r w:rsidRPr="005C0722">
              <w:t xml:space="preserve">Race: </w:t>
            </w:r>
            <w:r w:rsidR="0025429D" w:rsidRPr="005C0722">
              <w:t xml:space="preserve">Stakeholder: </w:t>
            </w:r>
            <w:r w:rsidR="00131CF4" w:rsidRPr="005C0722">
              <w:t>statement 1 e</w:t>
            </w:r>
            <w:r w:rsidR="0025429D" w:rsidRPr="005C0722">
              <w:t>quality and diversity considerations</w:t>
            </w:r>
            <w:r w:rsidR="00131CF4" w:rsidRPr="005C0722">
              <w:t xml:space="preserve"> state</w:t>
            </w:r>
            <w:r w:rsidR="0025429D" w:rsidRPr="005C0722">
              <w:t xml:space="preserve"> ‘non-blanching rash’, NICE also </w:t>
            </w:r>
            <w:r w:rsidR="00131CF4" w:rsidRPr="005C0722">
              <w:t>notes that ‘p</w:t>
            </w:r>
            <w:r w:rsidR="0025429D" w:rsidRPr="005C0722">
              <w:t>ale, mottled skin or cyanosis may be difficult to see on brown, black or tanned skin’. No changes have been made to the quality standard or EHIA as both documents state non-blanching rash so are consistent. Neither reference pale, mottled skin or cyanosis</w:t>
            </w:r>
            <w:r w:rsidR="00131CF4" w:rsidRPr="005C0722">
              <w:t xml:space="preserve">, though this terminology may appear in other NICE products. </w:t>
            </w:r>
            <w:r w:rsidR="0025429D" w:rsidRPr="005C0722">
              <w:t xml:space="preserve"> </w:t>
            </w:r>
          </w:p>
          <w:p w14:paraId="1C902BC9" w14:textId="77777777" w:rsidR="003A4609" w:rsidRDefault="003A4609" w:rsidP="00033E03">
            <w:pPr>
              <w:pStyle w:val="Paragraph"/>
              <w:spacing w:after="0"/>
              <w:ind w:left="360"/>
            </w:pPr>
          </w:p>
          <w:p w14:paraId="64108639" w14:textId="7F814064" w:rsidR="00246154" w:rsidRPr="005C0722" w:rsidRDefault="00246154" w:rsidP="00033E03">
            <w:pPr>
              <w:pStyle w:val="Paragraph"/>
              <w:spacing w:after="0"/>
              <w:ind w:left="360"/>
            </w:pPr>
            <w:r w:rsidRPr="005C0722">
              <w:t>Religion or belief:</w:t>
            </w:r>
            <w:r w:rsidR="00131CF4" w:rsidRPr="005C0722">
              <w:t xml:space="preserve"> No issues raised</w:t>
            </w:r>
          </w:p>
          <w:p w14:paraId="4AC47907" w14:textId="77777777" w:rsidR="003A4609" w:rsidRDefault="003A4609" w:rsidP="00033E03">
            <w:pPr>
              <w:pStyle w:val="Paragraph"/>
              <w:spacing w:after="0"/>
              <w:ind w:left="360"/>
            </w:pPr>
          </w:p>
          <w:p w14:paraId="68FA28F3" w14:textId="61EC8C05" w:rsidR="00246154" w:rsidRPr="005C0722" w:rsidRDefault="00246154" w:rsidP="00033E03">
            <w:pPr>
              <w:pStyle w:val="Paragraph"/>
              <w:spacing w:after="0"/>
              <w:ind w:left="360"/>
            </w:pPr>
            <w:r w:rsidRPr="005C0722">
              <w:t>Sex:</w:t>
            </w:r>
            <w:r w:rsidR="00131CF4" w:rsidRPr="005C0722">
              <w:t xml:space="preserve"> No issues raised</w:t>
            </w:r>
          </w:p>
          <w:p w14:paraId="07AA92DD" w14:textId="77777777" w:rsidR="003A4609" w:rsidRDefault="003A4609" w:rsidP="00033E03">
            <w:pPr>
              <w:pStyle w:val="Paragraph"/>
              <w:spacing w:after="0"/>
              <w:ind w:left="360"/>
            </w:pPr>
          </w:p>
          <w:p w14:paraId="6001CFDC" w14:textId="6E63D9E2" w:rsidR="00246154" w:rsidRDefault="00246154" w:rsidP="00033E03">
            <w:pPr>
              <w:pStyle w:val="Paragraph"/>
              <w:spacing w:after="0"/>
              <w:ind w:left="360"/>
            </w:pPr>
            <w:r w:rsidRPr="005C0722">
              <w:t>Sexual orientation:</w:t>
            </w:r>
            <w:r w:rsidR="00131CF4" w:rsidRPr="005C0722">
              <w:t xml:space="preserve"> No issues raised</w:t>
            </w:r>
          </w:p>
          <w:p w14:paraId="295A9034" w14:textId="77777777" w:rsidR="003A4609" w:rsidRPr="005C0722" w:rsidRDefault="003A4609" w:rsidP="00033E03">
            <w:pPr>
              <w:pStyle w:val="Paragraph"/>
              <w:spacing w:after="0"/>
              <w:ind w:left="360"/>
            </w:pPr>
          </w:p>
          <w:p w14:paraId="4090261B" w14:textId="18E73DD9" w:rsidR="00246154" w:rsidRDefault="00246154" w:rsidP="005C0722">
            <w:pPr>
              <w:pStyle w:val="Paragraph"/>
              <w:numPr>
                <w:ilvl w:val="0"/>
                <w:numId w:val="49"/>
              </w:numPr>
              <w:spacing w:after="0"/>
            </w:pPr>
            <w:r w:rsidRPr="005C0722">
              <w:t>Socioeconomic status and deprivation (for example, variation by area deprivation such as Index of Multiple Deprivation, National Statistics Socio-economic Classification, employment status, income)</w:t>
            </w:r>
            <w:r w:rsidR="00131CF4" w:rsidRPr="005C0722">
              <w:t>: No issues raised</w:t>
            </w:r>
          </w:p>
          <w:p w14:paraId="42216D02" w14:textId="77777777" w:rsidR="003A4609" w:rsidRPr="005C0722" w:rsidRDefault="003A4609" w:rsidP="003A4609">
            <w:pPr>
              <w:pStyle w:val="Paragraph"/>
              <w:spacing w:after="0"/>
            </w:pPr>
          </w:p>
          <w:p w14:paraId="77943EF7" w14:textId="77777777" w:rsidR="006531B1" w:rsidRDefault="00246154" w:rsidP="006531B1">
            <w:pPr>
              <w:pStyle w:val="Paragraph"/>
              <w:numPr>
                <w:ilvl w:val="0"/>
                <w:numId w:val="49"/>
              </w:numPr>
              <w:spacing w:after="0"/>
            </w:pPr>
            <w:r w:rsidRPr="003A4609">
              <w:t xml:space="preserve">Geographical area variation (for example, geographical differences in epidemiology or </w:t>
            </w:r>
            <w:r w:rsidRPr="006531B1">
              <w:t>service provision- urban/rural, coastal, north/south)</w:t>
            </w:r>
            <w:r w:rsidR="00131CF4" w:rsidRPr="006531B1">
              <w:t>: No issues raised</w:t>
            </w:r>
          </w:p>
          <w:p w14:paraId="0D4081B2" w14:textId="77777777" w:rsidR="006531B1" w:rsidRDefault="006531B1" w:rsidP="006531B1">
            <w:pPr>
              <w:pStyle w:val="ListParagraph"/>
            </w:pPr>
          </w:p>
          <w:p w14:paraId="691615CA" w14:textId="61B854A6" w:rsidR="00246154" w:rsidRPr="006531B1" w:rsidRDefault="00246154" w:rsidP="006531B1">
            <w:pPr>
              <w:pStyle w:val="Paragraph"/>
              <w:numPr>
                <w:ilvl w:val="0"/>
                <w:numId w:val="49"/>
              </w:numPr>
              <w:spacing w:after="0"/>
            </w:pPr>
            <w:r w:rsidRPr="006531B1">
              <w:t>Inclusion health and vulnerable groups (for example, vulnerable migrants, people experiencing homelessness, people in contact with the criminal justice system, sex workers, Gypsy, Roma and Traveller communities, young people leaving care and victims of trafficking)</w:t>
            </w:r>
            <w:r w:rsidR="00131CF4" w:rsidRPr="006531B1">
              <w:t>: No issues raised</w:t>
            </w:r>
          </w:p>
        </w:tc>
      </w:tr>
    </w:tbl>
    <w:p w14:paraId="5C08B2AE" w14:textId="77777777" w:rsidR="00246154" w:rsidRDefault="00246154" w:rsidP="0024615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46154" w14:paraId="3B3A03EC" w14:textId="77777777" w:rsidTr="00033E03">
        <w:trPr>
          <w:trHeight w:val="598"/>
        </w:trPr>
        <w:tc>
          <w:tcPr>
            <w:tcW w:w="9781" w:type="dxa"/>
            <w:shd w:val="clear" w:color="auto" w:fill="auto"/>
          </w:tcPr>
          <w:p w14:paraId="54BB946D" w14:textId="77777777" w:rsidR="00246154" w:rsidRDefault="00246154" w:rsidP="00033E03">
            <w:pPr>
              <w:pStyle w:val="Paragraph"/>
              <w:numPr>
                <w:ilvl w:val="1"/>
                <w:numId w:val="39"/>
              </w:numPr>
              <w:spacing w:after="0"/>
              <w:ind w:left="567" w:hanging="567"/>
            </w:pPr>
            <w:r w:rsidRPr="00482EF3">
              <w:t xml:space="preserve">If any </w:t>
            </w:r>
            <w:r>
              <w:t>quality statements</w:t>
            </w:r>
            <w:r w:rsidRPr="00482EF3">
              <w:t xml:space="preserve"> have changed after consultation, how could these changes impact on equality and health inequalities issues?</w:t>
            </w:r>
            <w:r w:rsidRPr="0078563E">
              <w:rPr>
                <w:rFonts w:cs="Arial"/>
              </w:rPr>
              <w:t xml:space="preserve"> </w:t>
            </w:r>
          </w:p>
        </w:tc>
      </w:tr>
      <w:tr w:rsidR="00246154" w14:paraId="34215FC2" w14:textId="77777777" w:rsidTr="003A4609">
        <w:trPr>
          <w:trHeight w:val="841"/>
        </w:trPr>
        <w:tc>
          <w:tcPr>
            <w:tcW w:w="9781" w:type="dxa"/>
            <w:shd w:val="clear" w:color="auto" w:fill="auto"/>
          </w:tcPr>
          <w:p w14:paraId="3BB544E9" w14:textId="7EC43714" w:rsidR="00246154" w:rsidRPr="005C0722" w:rsidRDefault="00C225BA" w:rsidP="00033E03">
            <w:pPr>
              <w:pStyle w:val="Paragraph"/>
            </w:pPr>
            <w:r w:rsidRPr="005C0722">
              <w:t>No additional impacts anticipated at this stage</w:t>
            </w:r>
            <w:r w:rsidR="00131CF4" w:rsidRPr="005C0722">
              <w:t xml:space="preserve"> as changes to quality statements are editorial and do not change the intent of the statements</w:t>
            </w:r>
            <w:r w:rsidRPr="005C0722">
              <w:t xml:space="preserve">. </w:t>
            </w:r>
          </w:p>
        </w:tc>
      </w:tr>
      <w:tr w:rsidR="00246154" w14:paraId="5ECA132F" w14:textId="77777777" w:rsidTr="00033E03">
        <w:trPr>
          <w:trHeight w:val="1113"/>
        </w:trPr>
        <w:tc>
          <w:tcPr>
            <w:tcW w:w="9781" w:type="dxa"/>
            <w:shd w:val="clear" w:color="auto" w:fill="auto"/>
          </w:tcPr>
          <w:p w14:paraId="23CF3251" w14:textId="77777777" w:rsidR="00246154" w:rsidRDefault="00246154" w:rsidP="00033E03">
            <w:pPr>
              <w:pStyle w:val="Paragraph"/>
              <w:numPr>
                <w:ilvl w:val="1"/>
                <w:numId w:val="39"/>
              </w:numPr>
              <w:spacing w:after="0"/>
              <w:ind w:left="567" w:hanging="567"/>
            </w:pPr>
            <w:r w:rsidRPr="008A7F87">
              <w:lastRenderedPageBreak/>
              <w:t xml:space="preserve">Following the consultation on the draft </w:t>
            </w:r>
            <w:r>
              <w:t>quality standard</w:t>
            </w:r>
            <w:r w:rsidRPr="008A7F87">
              <w:t xml:space="preserve"> and response to question</w:t>
            </w:r>
            <w:r>
              <w:t>s</w:t>
            </w:r>
            <w:r w:rsidRPr="008A7F87">
              <w:t xml:space="preserve"> </w:t>
            </w:r>
            <w:r>
              <w:t>2</w:t>
            </w:r>
            <w:r w:rsidRPr="008A7F87">
              <w:t>.</w:t>
            </w:r>
            <w:r>
              <w:t>2</w:t>
            </w:r>
            <w:r w:rsidRPr="008A7F87">
              <w:t xml:space="preserve"> and </w:t>
            </w:r>
            <w:r>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t>quality standard</w:t>
            </w:r>
            <w:r w:rsidRPr="008A7F87">
              <w:t xml:space="preserve">?   </w:t>
            </w:r>
          </w:p>
        </w:tc>
      </w:tr>
      <w:tr w:rsidR="00246154" w14:paraId="2F8FBA91" w14:textId="77777777" w:rsidTr="003A4609">
        <w:trPr>
          <w:trHeight w:val="1979"/>
        </w:trPr>
        <w:tc>
          <w:tcPr>
            <w:tcW w:w="9781" w:type="dxa"/>
            <w:shd w:val="clear" w:color="auto" w:fill="auto"/>
          </w:tcPr>
          <w:p w14:paraId="597C2E45" w14:textId="77777777" w:rsidR="00246154" w:rsidRPr="003A4609" w:rsidRDefault="00131CF4" w:rsidP="00033E03">
            <w:pPr>
              <w:pStyle w:val="Paragraph"/>
            </w:pPr>
            <w:r w:rsidRPr="003A4609">
              <w:t xml:space="preserve">No additional </w:t>
            </w:r>
            <w:r w:rsidR="00A971DC" w:rsidRPr="003A4609">
              <w:t xml:space="preserve">areas have been included in the quality standard following consultation. </w:t>
            </w:r>
          </w:p>
          <w:p w14:paraId="094ED00A" w14:textId="00F890E3" w:rsidR="00A971DC" w:rsidRPr="00F62A3E" w:rsidRDefault="00A971DC" w:rsidP="00033E03">
            <w:pPr>
              <w:pStyle w:val="Paragraph"/>
              <w:rPr>
                <w:i/>
                <w:iCs/>
              </w:rPr>
            </w:pPr>
            <w:r w:rsidRPr="003A4609">
              <w:t>An additional link has been added to the equality and diversity considerations of quality statement 1 which shows how a petechial rash may present on children and young people with different skin tones. Other links showing how the rash presents in babies and children were already included.</w:t>
            </w:r>
            <w:r>
              <w:rPr>
                <w:i/>
                <w:iCs/>
              </w:rPr>
              <w:t xml:space="preserve"> </w:t>
            </w:r>
          </w:p>
        </w:tc>
      </w:tr>
    </w:tbl>
    <w:p w14:paraId="37F52996" w14:textId="77777777" w:rsidR="00246154" w:rsidRDefault="00246154" w:rsidP="0024615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46154" w14:paraId="3C823408" w14:textId="77777777" w:rsidTr="00033E03">
        <w:trPr>
          <w:trHeight w:val="1113"/>
        </w:trPr>
        <w:tc>
          <w:tcPr>
            <w:tcW w:w="9781" w:type="dxa"/>
            <w:shd w:val="clear" w:color="auto" w:fill="auto"/>
          </w:tcPr>
          <w:p w14:paraId="53494252" w14:textId="77777777" w:rsidR="00246154" w:rsidRPr="00A971DC" w:rsidRDefault="00246154" w:rsidP="00033E03">
            <w:pPr>
              <w:pStyle w:val="Paragraph"/>
              <w:numPr>
                <w:ilvl w:val="1"/>
                <w:numId w:val="39"/>
              </w:numPr>
              <w:spacing w:after="0"/>
              <w:ind w:left="567" w:hanging="567"/>
            </w:pPr>
            <w:r w:rsidRPr="00A971DC">
              <w:t xml:space="preserve">Please provide a summary of the key equality and health inequalities issues that should be highlighted in the guidance executive report before sign-off of the final quality standard. </w:t>
            </w:r>
          </w:p>
        </w:tc>
      </w:tr>
      <w:tr w:rsidR="00246154" w14:paraId="743A5A97" w14:textId="77777777" w:rsidTr="003A4609">
        <w:trPr>
          <w:trHeight w:val="742"/>
        </w:trPr>
        <w:tc>
          <w:tcPr>
            <w:tcW w:w="9781" w:type="dxa"/>
            <w:shd w:val="clear" w:color="auto" w:fill="auto"/>
          </w:tcPr>
          <w:p w14:paraId="6A12F47D" w14:textId="37879FA9" w:rsidR="00246154" w:rsidRPr="003A4609" w:rsidRDefault="00A971DC" w:rsidP="00033E03">
            <w:pPr>
              <w:pStyle w:val="Paragraph"/>
            </w:pPr>
            <w:r w:rsidRPr="003A4609">
              <w:t xml:space="preserve">It may be helpful to highlight the resources linked under statement 1 to help identify a petechial rash on babies, children and young people with different skin tones. </w:t>
            </w:r>
            <w:r w:rsidR="006531B1">
              <w:t xml:space="preserve">No resources were identified for adults therefore it has not been possible to include any for this population. </w:t>
            </w:r>
          </w:p>
        </w:tc>
      </w:tr>
    </w:tbl>
    <w:p w14:paraId="7DB2445E" w14:textId="77777777" w:rsidR="00246154" w:rsidRDefault="00246154" w:rsidP="00246154">
      <w:pPr>
        <w:pStyle w:val="Paragraph"/>
      </w:pPr>
    </w:p>
    <w:p w14:paraId="3AF5D18B" w14:textId="2DAC4DCB" w:rsidR="00246154" w:rsidRPr="001431B0" w:rsidRDefault="00246154" w:rsidP="00246154">
      <w:pPr>
        <w:pStyle w:val="Paragraphnonumbers"/>
        <w:spacing w:after="0"/>
        <w:rPr>
          <w:rFonts w:cs="Arial"/>
        </w:rPr>
      </w:pPr>
      <w:r w:rsidRPr="001431B0">
        <w:rPr>
          <w:rFonts w:cs="Arial"/>
        </w:rPr>
        <w:t xml:space="preserve">Completed by lead analyst: </w:t>
      </w:r>
      <w:r>
        <w:rPr>
          <w:rFonts w:cs="Arial"/>
        </w:rPr>
        <w:t>Eileen Taylor</w:t>
      </w:r>
    </w:p>
    <w:p w14:paraId="0374A408" w14:textId="77777777" w:rsidR="00246154" w:rsidRPr="001431B0" w:rsidRDefault="00246154" w:rsidP="00246154">
      <w:pPr>
        <w:pStyle w:val="Paragraphnonumbers"/>
        <w:spacing w:after="0"/>
        <w:rPr>
          <w:rFonts w:cs="Arial"/>
        </w:rPr>
      </w:pPr>
    </w:p>
    <w:p w14:paraId="2CC574EA" w14:textId="3F287D1D" w:rsidR="00246154" w:rsidRPr="001431B0" w:rsidRDefault="00246154" w:rsidP="00246154">
      <w:pPr>
        <w:pStyle w:val="Paragraphnonumbers"/>
        <w:spacing w:after="0"/>
        <w:rPr>
          <w:rFonts w:cs="Arial"/>
        </w:rPr>
      </w:pPr>
      <w:r w:rsidRPr="001431B0">
        <w:rPr>
          <w:rFonts w:cs="Arial"/>
        </w:rPr>
        <w:t xml:space="preserve">Date: </w:t>
      </w:r>
      <w:r w:rsidR="00A971DC">
        <w:rPr>
          <w:rFonts w:cs="Arial"/>
        </w:rPr>
        <w:t>30</w:t>
      </w:r>
      <w:r>
        <w:rPr>
          <w:rFonts w:cs="Arial"/>
        </w:rPr>
        <w:t>/09/2024</w:t>
      </w:r>
    </w:p>
    <w:p w14:paraId="2E22FCB7" w14:textId="77777777" w:rsidR="00246154" w:rsidRPr="001431B0" w:rsidRDefault="00246154" w:rsidP="00246154">
      <w:pPr>
        <w:pStyle w:val="Paragraphnonumbers"/>
        <w:spacing w:after="0"/>
        <w:rPr>
          <w:rFonts w:cs="Arial"/>
        </w:rPr>
      </w:pPr>
    </w:p>
    <w:p w14:paraId="0F45CBCE" w14:textId="30A115BF" w:rsidR="00246154" w:rsidRPr="001431B0" w:rsidRDefault="00246154" w:rsidP="00246154">
      <w:pPr>
        <w:pStyle w:val="Paragraphnonumbers"/>
        <w:spacing w:after="0"/>
        <w:rPr>
          <w:rFonts w:cs="Arial"/>
        </w:rPr>
      </w:pPr>
      <w:r w:rsidRPr="001431B0">
        <w:rPr>
          <w:rFonts w:cs="Arial"/>
        </w:rPr>
        <w:t xml:space="preserve">Approved by committee chair: </w:t>
      </w:r>
      <w:r w:rsidR="00073FCD">
        <w:rPr>
          <w:rFonts w:cs="Arial"/>
        </w:rPr>
        <w:t>Anica Alvarez Nishio</w:t>
      </w:r>
    </w:p>
    <w:p w14:paraId="03A850B7" w14:textId="77777777" w:rsidR="00246154" w:rsidRPr="001431B0" w:rsidRDefault="00246154" w:rsidP="00246154">
      <w:pPr>
        <w:pStyle w:val="Paragraphnonumbers"/>
        <w:spacing w:after="0"/>
        <w:rPr>
          <w:rFonts w:cs="Arial"/>
        </w:rPr>
      </w:pPr>
    </w:p>
    <w:p w14:paraId="6B2D3CC4" w14:textId="5E4A4BEB" w:rsidR="00246154" w:rsidRPr="001431B0" w:rsidRDefault="00246154" w:rsidP="00246154">
      <w:pPr>
        <w:pStyle w:val="Paragraphnonumbers"/>
        <w:spacing w:after="0"/>
        <w:rPr>
          <w:rFonts w:cs="Arial"/>
        </w:rPr>
      </w:pPr>
      <w:r w:rsidRPr="001431B0">
        <w:rPr>
          <w:rFonts w:cs="Arial"/>
        </w:rPr>
        <w:t xml:space="preserve">Date:  </w:t>
      </w:r>
      <w:r w:rsidR="00073FCD">
        <w:rPr>
          <w:rFonts w:cs="Arial"/>
        </w:rPr>
        <w:t>17/10/2024</w:t>
      </w:r>
      <w:r w:rsidRPr="001431B0">
        <w:rPr>
          <w:rFonts w:cs="Arial"/>
        </w:rPr>
        <w:t xml:space="preserve"> </w:t>
      </w:r>
    </w:p>
    <w:p w14:paraId="41812590" w14:textId="77777777" w:rsidR="00246154" w:rsidRPr="001431B0" w:rsidRDefault="00246154" w:rsidP="00246154">
      <w:pPr>
        <w:pStyle w:val="Paragraphnonumbers"/>
        <w:spacing w:after="0"/>
        <w:rPr>
          <w:rFonts w:cs="Arial"/>
        </w:rPr>
      </w:pPr>
    </w:p>
    <w:p w14:paraId="128AD09E" w14:textId="25485198" w:rsidR="00246154" w:rsidRPr="001431B0" w:rsidRDefault="00246154" w:rsidP="00246154">
      <w:pPr>
        <w:pStyle w:val="Paragraphnonumbers"/>
        <w:spacing w:after="0"/>
        <w:rPr>
          <w:rFonts w:cs="Arial"/>
        </w:rPr>
      </w:pPr>
      <w:r w:rsidRPr="001431B0">
        <w:rPr>
          <w:rFonts w:cs="Arial"/>
        </w:rPr>
        <w:t xml:space="preserve">Approved by NICE quality assurance lead: </w:t>
      </w:r>
      <w:r w:rsidR="00073FCD">
        <w:rPr>
          <w:rFonts w:cs="Arial"/>
        </w:rPr>
        <w:t>Mark Minchin</w:t>
      </w:r>
    </w:p>
    <w:p w14:paraId="727205ED" w14:textId="77777777" w:rsidR="00246154" w:rsidRPr="001431B0" w:rsidRDefault="00246154" w:rsidP="00246154">
      <w:pPr>
        <w:pStyle w:val="Paragraphnonumbers"/>
        <w:spacing w:after="0"/>
        <w:rPr>
          <w:rFonts w:cs="Arial"/>
        </w:rPr>
      </w:pPr>
    </w:p>
    <w:p w14:paraId="6796DA9C" w14:textId="02817200" w:rsidR="003A4609" w:rsidRDefault="00246154" w:rsidP="003A4609">
      <w:pPr>
        <w:pStyle w:val="Paragraphnonumbers"/>
        <w:spacing w:after="0"/>
        <w:rPr>
          <w:rFonts w:cs="Arial"/>
        </w:rPr>
      </w:pPr>
      <w:r w:rsidRPr="001431B0">
        <w:rPr>
          <w:rFonts w:cs="Arial"/>
        </w:rPr>
        <w:t xml:space="preserve">Date: </w:t>
      </w:r>
      <w:r w:rsidR="00073FCD">
        <w:rPr>
          <w:rFonts w:cs="Arial"/>
        </w:rPr>
        <w:t>04/11/2024</w:t>
      </w:r>
    </w:p>
    <w:p w14:paraId="38252BC1" w14:textId="77777777" w:rsidR="003A4609" w:rsidRDefault="003A4609" w:rsidP="003A4609">
      <w:pPr>
        <w:pStyle w:val="Paragraphnonumbers"/>
        <w:spacing w:after="0"/>
        <w:rPr>
          <w:rFonts w:cs="Arial"/>
        </w:rPr>
      </w:pPr>
    </w:p>
    <w:p w14:paraId="470B3C01" w14:textId="77777777" w:rsidR="003A4609" w:rsidRDefault="003A4609" w:rsidP="003A4609">
      <w:pPr>
        <w:pStyle w:val="Paragraphnonumbers"/>
        <w:spacing w:after="0"/>
        <w:rPr>
          <w:rFonts w:cs="Arial"/>
        </w:rPr>
      </w:pPr>
    </w:p>
    <w:p w14:paraId="32480B72" w14:textId="77777777" w:rsidR="003A4609" w:rsidRDefault="003A4609" w:rsidP="003A4609">
      <w:pPr>
        <w:pStyle w:val="Paragraphnonumbers"/>
        <w:spacing w:after="0"/>
        <w:rPr>
          <w:rFonts w:cs="Arial"/>
        </w:rPr>
      </w:pPr>
    </w:p>
    <w:p w14:paraId="443D1B03" w14:textId="77777777" w:rsidR="003A4609" w:rsidRDefault="003A4609" w:rsidP="003A4609">
      <w:pPr>
        <w:pStyle w:val="Paragraphnonumbers"/>
        <w:spacing w:after="0"/>
        <w:rPr>
          <w:rFonts w:cs="Arial"/>
        </w:rPr>
      </w:pPr>
    </w:p>
    <w:p w14:paraId="0253DCB8" w14:textId="10EBE1AB" w:rsidR="00DA0765" w:rsidRPr="00E531CB" w:rsidRDefault="00DA0765" w:rsidP="003A4609">
      <w:pPr>
        <w:pStyle w:val="Paragraphnonumbers"/>
        <w:spacing w:after="0"/>
        <w:rPr>
          <w:rFonts w:cs="Arial"/>
          <w:b/>
          <w:kern w:val="32"/>
        </w:rPr>
      </w:pPr>
      <w:r w:rsidRPr="00E531CB">
        <w:rPr>
          <w:rStyle w:val="cf01"/>
          <w:rFonts w:ascii="Arial" w:hAnsi="Arial" w:cs="Arial"/>
          <w:sz w:val="24"/>
          <w:szCs w:val="24"/>
        </w:rPr>
        <w:t>© NICE</w:t>
      </w:r>
      <w:r w:rsidR="00324CE6" w:rsidRPr="00E531CB">
        <w:rPr>
          <w:rStyle w:val="cf01"/>
          <w:rFonts w:ascii="Arial" w:hAnsi="Arial" w:cs="Arial"/>
          <w:sz w:val="24"/>
          <w:szCs w:val="24"/>
        </w:rPr>
        <w:t xml:space="preserve"> 202</w:t>
      </w:r>
      <w:r w:rsidR="00777C82" w:rsidRPr="00E531CB">
        <w:rPr>
          <w:rStyle w:val="cf01"/>
          <w:rFonts w:ascii="Arial" w:hAnsi="Arial" w:cs="Arial"/>
          <w:sz w:val="24"/>
          <w:szCs w:val="24"/>
        </w:rPr>
        <w:t>4</w:t>
      </w:r>
      <w:r w:rsidR="00324CE6" w:rsidRPr="00E531CB">
        <w:rPr>
          <w:rStyle w:val="cf01"/>
          <w:rFonts w:ascii="Arial" w:hAnsi="Arial" w:cs="Arial"/>
          <w:sz w:val="24"/>
          <w:szCs w:val="24"/>
        </w:rPr>
        <w:t>.</w:t>
      </w:r>
      <w:r w:rsidRPr="00E531CB">
        <w:rPr>
          <w:rStyle w:val="cf01"/>
          <w:rFonts w:ascii="Arial" w:hAnsi="Arial" w:cs="Arial"/>
          <w:sz w:val="24"/>
          <w:szCs w:val="24"/>
        </w:rPr>
        <w:t xml:space="preserve"> All rights reserved. Subject to </w:t>
      </w:r>
      <w:hyperlink r:id="rId11" w:anchor="notice-of-rights" w:history="1">
        <w:r w:rsidRPr="00E531CB">
          <w:rPr>
            <w:rStyle w:val="cf01"/>
            <w:rFonts w:ascii="Arial" w:hAnsi="Arial" w:cs="Arial"/>
            <w:color w:val="0000FF"/>
            <w:sz w:val="24"/>
            <w:szCs w:val="24"/>
            <w:u w:val="single"/>
          </w:rPr>
          <w:t>Notice of rights</w:t>
        </w:r>
      </w:hyperlink>
      <w:r w:rsidRPr="00E531CB">
        <w:rPr>
          <w:rStyle w:val="cf01"/>
          <w:rFonts w:ascii="Arial" w:hAnsi="Arial" w:cs="Arial"/>
          <w:sz w:val="24"/>
          <w:szCs w:val="24"/>
        </w:rPr>
        <w:t>.</w:t>
      </w:r>
    </w:p>
    <w:sectPr w:rsidR="00DA0765" w:rsidRPr="00E531CB" w:rsidSect="0063675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3AE10" w14:textId="77777777" w:rsidR="002715BC" w:rsidRDefault="002715BC" w:rsidP="00446BEE">
      <w:r>
        <w:separator/>
      </w:r>
    </w:p>
  </w:endnote>
  <w:endnote w:type="continuationSeparator" w:id="0">
    <w:p w14:paraId="31AD4294" w14:textId="77777777" w:rsidR="002715BC" w:rsidRDefault="002715BC" w:rsidP="00446BEE">
      <w:r>
        <w:continuationSeparator/>
      </w:r>
    </w:p>
  </w:endnote>
  <w:endnote w:type="continuationNotice" w:id="1">
    <w:p w14:paraId="5323238C" w14:textId="77777777" w:rsidR="002715BC" w:rsidRDefault="00271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AC12B" w14:textId="77777777" w:rsidR="002715BC" w:rsidRDefault="002715BC" w:rsidP="00446BEE">
      <w:r>
        <w:separator/>
      </w:r>
    </w:p>
  </w:footnote>
  <w:footnote w:type="continuationSeparator" w:id="0">
    <w:p w14:paraId="06DB848D" w14:textId="77777777" w:rsidR="002715BC" w:rsidRDefault="002715BC" w:rsidP="00446BEE">
      <w:r>
        <w:continuationSeparator/>
      </w:r>
    </w:p>
  </w:footnote>
  <w:footnote w:type="continuationNotice" w:id="1">
    <w:p w14:paraId="69C6D78F" w14:textId="77777777" w:rsidR="002715BC" w:rsidRDefault="00271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EAF5" w14:textId="68DAD335"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4375C2"/>
    <w:multiLevelType w:val="hybridMultilevel"/>
    <w:tmpl w:val="B36A7948"/>
    <w:lvl w:ilvl="0" w:tplc="4000CD2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C51F50"/>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6"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9"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EE0504"/>
    <w:multiLevelType w:val="multilevel"/>
    <w:tmpl w:val="1F36E61C"/>
    <w:numStyleLink w:val="Style4"/>
  </w:abstractNum>
  <w:abstractNum w:abstractNumId="23"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353606"/>
    <w:multiLevelType w:val="hybridMultilevel"/>
    <w:tmpl w:val="96BE6844"/>
    <w:lvl w:ilvl="0" w:tplc="617669FC">
      <w:start w:val="1"/>
      <w:numFmt w:val="bullet"/>
      <w:lvlText w:val=""/>
      <w:lvlJc w:val="left"/>
      <w:pPr>
        <w:ind w:left="720" w:hanging="360"/>
      </w:pPr>
      <w:rPr>
        <w:rFonts w:ascii="Symbol" w:hAnsi="Symbol"/>
      </w:rPr>
    </w:lvl>
    <w:lvl w:ilvl="1" w:tplc="4618633A">
      <w:start w:val="1"/>
      <w:numFmt w:val="bullet"/>
      <w:lvlText w:val=""/>
      <w:lvlJc w:val="left"/>
      <w:pPr>
        <w:ind w:left="720" w:hanging="360"/>
      </w:pPr>
      <w:rPr>
        <w:rFonts w:ascii="Symbol" w:hAnsi="Symbol"/>
      </w:rPr>
    </w:lvl>
    <w:lvl w:ilvl="2" w:tplc="1D5837DA">
      <w:start w:val="1"/>
      <w:numFmt w:val="bullet"/>
      <w:lvlText w:val=""/>
      <w:lvlJc w:val="left"/>
      <w:pPr>
        <w:ind w:left="720" w:hanging="360"/>
      </w:pPr>
      <w:rPr>
        <w:rFonts w:ascii="Symbol" w:hAnsi="Symbol"/>
      </w:rPr>
    </w:lvl>
    <w:lvl w:ilvl="3" w:tplc="255CC4AA">
      <w:start w:val="1"/>
      <w:numFmt w:val="bullet"/>
      <w:lvlText w:val=""/>
      <w:lvlJc w:val="left"/>
      <w:pPr>
        <w:ind w:left="720" w:hanging="360"/>
      </w:pPr>
      <w:rPr>
        <w:rFonts w:ascii="Symbol" w:hAnsi="Symbol"/>
      </w:rPr>
    </w:lvl>
    <w:lvl w:ilvl="4" w:tplc="4A6A2796">
      <w:start w:val="1"/>
      <w:numFmt w:val="bullet"/>
      <w:lvlText w:val=""/>
      <w:lvlJc w:val="left"/>
      <w:pPr>
        <w:ind w:left="720" w:hanging="360"/>
      </w:pPr>
      <w:rPr>
        <w:rFonts w:ascii="Symbol" w:hAnsi="Symbol"/>
      </w:rPr>
    </w:lvl>
    <w:lvl w:ilvl="5" w:tplc="F5543F12">
      <w:start w:val="1"/>
      <w:numFmt w:val="bullet"/>
      <w:lvlText w:val=""/>
      <w:lvlJc w:val="left"/>
      <w:pPr>
        <w:ind w:left="720" w:hanging="360"/>
      </w:pPr>
      <w:rPr>
        <w:rFonts w:ascii="Symbol" w:hAnsi="Symbol"/>
      </w:rPr>
    </w:lvl>
    <w:lvl w:ilvl="6" w:tplc="DF5C506E">
      <w:start w:val="1"/>
      <w:numFmt w:val="bullet"/>
      <w:lvlText w:val=""/>
      <w:lvlJc w:val="left"/>
      <w:pPr>
        <w:ind w:left="720" w:hanging="360"/>
      </w:pPr>
      <w:rPr>
        <w:rFonts w:ascii="Symbol" w:hAnsi="Symbol"/>
      </w:rPr>
    </w:lvl>
    <w:lvl w:ilvl="7" w:tplc="F79CD0F4">
      <w:start w:val="1"/>
      <w:numFmt w:val="bullet"/>
      <w:lvlText w:val=""/>
      <w:lvlJc w:val="left"/>
      <w:pPr>
        <w:ind w:left="720" w:hanging="360"/>
      </w:pPr>
      <w:rPr>
        <w:rFonts w:ascii="Symbol" w:hAnsi="Symbol"/>
      </w:rPr>
    </w:lvl>
    <w:lvl w:ilvl="8" w:tplc="DF4884D6">
      <w:start w:val="1"/>
      <w:numFmt w:val="bullet"/>
      <w:lvlText w:val=""/>
      <w:lvlJc w:val="left"/>
      <w:pPr>
        <w:ind w:left="720" w:hanging="360"/>
      </w:pPr>
      <w:rPr>
        <w:rFonts w:ascii="Symbol" w:hAnsi="Symbol"/>
      </w:rPr>
    </w:lvl>
  </w:abstractNum>
  <w:abstractNum w:abstractNumId="26"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0"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EE6E96"/>
    <w:multiLevelType w:val="multilevel"/>
    <w:tmpl w:val="8F5AD2FA"/>
    <w:numStyleLink w:val="Style5"/>
  </w:abstractNum>
  <w:abstractNum w:abstractNumId="32" w15:restartNumberingAfterBreak="0">
    <w:nsid w:val="62EF4013"/>
    <w:multiLevelType w:val="hybridMultilevel"/>
    <w:tmpl w:val="90FA335E"/>
    <w:lvl w:ilvl="0" w:tplc="4000CD2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6"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8"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5779FA"/>
    <w:multiLevelType w:val="multilevel"/>
    <w:tmpl w:val="7B18D79E"/>
    <w:numStyleLink w:val="Style2"/>
  </w:abstractNum>
  <w:abstractNum w:abstractNumId="41"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3"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4" w15:restartNumberingAfterBreak="0">
    <w:nsid w:val="7CBA3C95"/>
    <w:multiLevelType w:val="multilevel"/>
    <w:tmpl w:val="7B18D79E"/>
    <w:numStyleLink w:val="Style2"/>
  </w:abstractNum>
  <w:abstractNum w:abstractNumId="45" w15:restartNumberingAfterBreak="0">
    <w:nsid w:val="7CFF10DA"/>
    <w:multiLevelType w:val="hybridMultilevel"/>
    <w:tmpl w:val="584E2E4A"/>
    <w:lvl w:ilvl="0" w:tplc="245680EA">
      <w:start w:val="1"/>
      <w:numFmt w:val="bullet"/>
      <w:lvlText w:val=""/>
      <w:lvlJc w:val="left"/>
      <w:pPr>
        <w:ind w:left="720" w:hanging="360"/>
      </w:pPr>
      <w:rPr>
        <w:rFonts w:ascii="Symbol" w:hAnsi="Symbol"/>
      </w:rPr>
    </w:lvl>
    <w:lvl w:ilvl="1" w:tplc="23D892E6">
      <w:start w:val="1"/>
      <w:numFmt w:val="bullet"/>
      <w:lvlText w:val=""/>
      <w:lvlJc w:val="left"/>
      <w:pPr>
        <w:ind w:left="720" w:hanging="360"/>
      </w:pPr>
      <w:rPr>
        <w:rFonts w:ascii="Symbol" w:hAnsi="Symbol"/>
      </w:rPr>
    </w:lvl>
    <w:lvl w:ilvl="2" w:tplc="0010D71E">
      <w:start w:val="1"/>
      <w:numFmt w:val="bullet"/>
      <w:lvlText w:val=""/>
      <w:lvlJc w:val="left"/>
      <w:pPr>
        <w:ind w:left="720" w:hanging="360"/>
      </w:pPr>
      <w:rPr>
        <w:rFonts w:ascii="Symbol" w:hAnsi="Symbol"/>
      </w:rPr>
    </w:lvl>
    <w:lvl w:ilvl="3" w:tplc="1D36E2DE">
      <w:start w:val="1"/>
      <w:numFmt w:val="bullet"/>
      <w:lvlText w:val=""/>
      <w:lvlJc w:val="left"/>
      <w:pPr>
        <w:ind w:left="720" w:hanging="360"/>
      </w:pPr>
      <w:rPr>
        <w:rFonts w:ascii="Symbol" w:hAnsi="Symbol"/>
      </w:rPr>
    </w:lvl>
    <w:lvl w:ilvl="4" w:tplc="FEB85FFA">
      <w:start w:val="1"/>
      <w:numFmt w:val="bullet"/>
      <w:lvlText w:val=""/>
      <w:lvlJc w:val="left"/>
      <w:pPr>
        <w:ind w:left="720" w:hanging="360"/>
      </w:pPr>
      <w:rPr>
        <w:rFonts w:ascii="Symbol" w:hAnsi="Symbol"/>
      </w:rPr>
    </w:lvl>
    <w:lvl w:ilvl="5" w:tplc="6A92D43C">
      <w:start w:val="1"/>
      <w:numFmt w:val="bullet"/>
      <w:lvlText w:val=""/>
      <w:lvlJc w:val="left"/>
      <w:pPr>
        <w:ind w:left="720" w:hanging="360"/>
      </w:pPr>
      <w:rPr>
        <w:rFonts w:ascii="Symbol" w:hAnsi="Symbol"/>
      </w:rPr>
    </w:lvl>
    <w:lvl w:ilvl="6" w:tplc="96C4471A">
      <w:start w:val="1"/>
      <w:numFmt w:val="bullet"/>
      <w:lvlText w:val=""/>
      <w:lvlJc w:val="left"/>
      <w:pPr>
        <w:ind w:left="720" w:hanging="360"/>
      </w:pPr>
      <w:rPr>
        <w:rFonts w:ascii="Symbol" w:hAnsi="Symbol"/>
      </w:rPr>
    </w:lvl>
    <w:lvl w:ilvl="7" w:tplc="080894F2">
      <w:start w:val="1"/>
      <w:numFmt w:val="bullet"/>
      <w:lvlText w:val=""/>
      <w:lvlJc w:val="left"/>
      <w:pPr>
        <w:ind w:left="720" w:hanging="360"/>
      </w:pPr>
      <w:rPr>
        <w:rFonts w:ascii="Symbol" w:hAnsi="Symbol"/>
      </w:rPr>
    </w:lvl>
    <w:lvl w:ilvl="8" w:tplc="8852261C">
      <w:start w:val="1"/>
      <w:numFmt w:val="bullet"/>
      <w:lvlText w:val=""/>
      <w:lvlJc w:val="left"/>
      <w:pPr>
        <w:ind w:left="720" w:hanging="360"/>
      </w:pPr>
      <w:rPr>
        <w:rFonts w:ascii="Symbol" w:hAnsi="Symbol"/>
      </w:rPr>
    </w:lvl>
  </w:abstractNum>
  <w:abstractNum w:abstractNumId="46" w15:restartNumberingAfterBreak="0">
    <w:nsid w:val="7D5B6FF6"/>
    <w:multiLevelType w:val="multilevel"/>
    <w:tmpl w:val="7B18D79E"/>
    <w:numStyleLink w:val="Style2"/>
  </w:abstractNum>
  <w:abstractNum w:abstractNumId="47"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8"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5"/>
  </w:num>
  <w:num w:numId="2" w16cid:durableId="1236670440">
    <w:abstractNumId w:val="15"/>
  </w:num>
  <w:num w:numId="3" w16cid:durableId="1615945455">
    <w:abstractNumId w:val="6"/>
  </w:num>
  <w:num w:numId="4" w16cid:durableId="1029911101">
    <w:abstractNumId w:val="1"/>
  </w:num>
  <w:num w:numId="5" w16cid:durableId="2029716792">
    <w:abstractNumId w:val="28"/>
  </w:num>
  <w:num w:numId="6" w16cid:durableId="1918830326">
    <w:abstractNumId w:val="34"/>
  </w:num>
  <w:num w:numId="7" w16cid:durableId="1148591788">
    <w:abstractNumId w:val="44"/>
  </w:num>
  <w:num w:numId="8" w16cid:durableId="1849562648">
    <w:abstractNumId w:val="41"/>
  </w:num>
  <w:num w:numId="9" w16cid:durableId="1055349801">
    <w:abstractNumId w:val="43"/>
  </w:num>
  <w:num w:numId="10" w16cid:durableId="1704595744">
    <w:abstractNumId w:val="14"/>
  </w:num>
  <w:num w:numId="11" w16cid:durableId="627198209">
    <w:abstractNumId w:val="19"/>
  </w:num>
  <w:num w:numId="12" w16cid:durableId="1551574869">
    <w:abstractNumId w:val="47"/>
  </w:num>
  <w:num w:numId="13" w16cid:durableId="360518129">
    <w:abstractNumId w:val="37"/>
  </w:num>
  <w:num w:numId="14" w16cid:durableId="1844662713">
    <w:abstractNumId w:val="22"/>
  </w:num>
  <w:num w:numId="15" w16cid:durableId="2123527243">
    <w:abstractNumId w:val="17"/>
  </w:num>
  <w:num w:numId="16" w16cid:durableId="987831213">
    <w:abstractNumId w:val="18"/>
  </w:num>
  <w:num w:numId="17" w16cid:durableId="2083868888">
    <w:abstractNumId w:val="31"/>
  </w:num>
  <w:num w:numId="18" w16cid:durableId="940183058">
    <w:abstractNumId w:val="42"/>
  </w:num>
  <w:num w:numId="19" w16cid:durableId="1833257076">
    <w:abstractNumId w:val="3"/>
  </w:num>
  <w:num w:numId="20" w16cid:durableId="1484271452">
    <w:abstractNumId w:val="38"/>
  </w:num>
  <w:num w:numId="21" w16cid:durableId="175115875">
    <w:abstractNumId w:val="5"/>
  </w:num>
  <w:num w:numId="22" w16cid:durableId="110829193">
    <w:abstractNumId w:val="13"/>
  </w:num>
  <w:num w:numId="23" w16cid:durableId="1352145392">
    <w:abstractNumId w:val="10"/>
  </w:num>
  <w:num w:numId="24" w16cid:durableId="17242486">
    <w:abstractNumId w:val="16"/>
  </w:num>
  <w:num w:numId="25" w16cid:durableId="1493377390">
    <w:abstractNumId w:val="24"/>
  </w:num>
  <w:num w:numId="26" w16cid:durableId="1552765963">
    <w:abstractNumId w:val="21"/>
  </w:num>
  <w:num w:numId="27" w16cid:durableId="1613900351">
    <w:abstractNumId w:val="23"/>
  </w:num>
  <w:num w:numId="28" w16cid:durableId="2071151798">
    <w:abstractNumId w:val="46"/>
  </w:num>
  <w:num w:numId="29" w16cid:durableId="1773016109">
    <w:abstractNumId w:val="20"/>
  </w:num>
  <w:num w:numId="30" w16cid:durableId="1214999556">
    <w:abstractNumId w:val="40"/>
  </w:num>
  <w:num w:numId="31" w16cid:durableId="106050730">
    <w:abstractNumId w:val="39"/>
  </w:num>
  <w:num w:numId="32" w16cid:durableId="1981037423">
    <w:abstractNumId w:val="26"/>
  </w:num>
  <w:num w:numId="33" w16cid:durableId="1782531770">
    <w:abstractNumId w:val="7"/>
  </w:num>
  <w:num w:numId="34" w16cid:durableId="363406381">
    <w:abstractNumId w:val="27"/>
  </w:num>
  <w:num w:numId="35" w16cid:durableId="1564372752">
    <w:abstractNumId w:val="48"/>
  </w:num>
  <w:num w:numId="36" w16cid:durableId="96144097">
    <w:abstractNumId w:val="2"/>
  </w:num>
  <w:num w:numId="37" w16cid:durableId="1519781089">
    <w:abstractNumId w:val="36"/>
  </w:num>
  <w:num w:numId="38" w16cid:durableId="1448887418">
    <w:abstractNumId w:val="11"/>
  </w:num>
  <w:num w:numId="39" w16cid:durableId="1455443758">
    <w:abstractNumId w:val="33"/>
  </w:num>
  <w:num w:numId="40" w16cid:durableId="713963823">
    <w:abstractNumId w:val="4"/>
  </w:num>
  <w:num w:numId="41" w16cid:durableId="1864247540">
    <w:abstractNumId w:val="29"/>
  </w:num>
  <w:num w:numId="42" w16cid:durableId="1842352007">
    <w:abstractNumId w:val="32"/>
  </w:num>
  <w:num w:numId="43" w16cid:durableId="1838644789">
    <w:abstractNumId w:val="8"/>
  </w:num>
  <w:num w:numId="44" w16cid:durableId="791051529">
    <w:abstractNumId w:val="45"/>
  </w:num>
  <w:num w:numId="45" w16cid:durableId="1131242040">
    <w:abstractNumId w:val="25"/>
  </w:num>
  <w:num w:numId="46" w16cid:durableId="2045325553">
    <w:abstractNumId w:val="30"/>
  </w:num>
  <w:num w:numId="47" w16cid:durableId="417797251">
    <w:abstractNumId w:val="9"/>
  </w:num>
  <w:num w:numId="48" w16cid:durableId="920602857">
    <w:abstractNumId w:val="0"/>
  </w:num>
  <w:num w:numId="49" w16cid:durableId="209396290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0842"/>
    <w:rsid w:val="00003A98"/>
    <w:rsid w:val="000053F8"/>
    <w:rsid w:val="00005F33"/>
    <w:rsid w:val="0000789E"/>
    <w:rsid w:val="00010E2D"/>
    <w:rsid w:val="00012B14"/>
    <w:rsid w:val="00012F5E"/>
    <w:rsid w:val="0001418F"/>
    <w:rsid w:val="00017A1C"/>
    <w:rsid w:val="00017D75"/>
    <w:rsid w:val="00020E22"/>
    <w:rsid w:val="000224F4"/>
    <w:rsid w:val="000241A8"/>
    <w:rsid w:val="00024D0A"/>
    <w:rsid w:val="00025DBE"/>
    <w:rsid w:val="00025EC6"/>
    <w:rsid w:val="00027E7D"/>
    <w:rsid w:val="000336E8"/>
    <w:rsid w:val="0003499B"/>
    <w:rsid w:val="000372D6"/>
    <w:rsid w:val="00037CE1"/>
    <w:rsid w:val="000413A2"/>
    <w:rsid w:val="00042DF4"/>
    <w:rsid w:val="00043CD1"/>
    <w:rsid w:val="00044F1F"/>
    <w:rsid w:val="00045644"/>
    <w:rsid w:val="00045B71"/>
    <w:rsid w:val="000472DC"/>
    <w:rsid w:val="0005043C"/>
    <w:rsid w:val="00050454"/>
    <w:rsid w:val="000528AA"/>
    <w:rsid w:val="000532E8"/>
    <w:rsid w:val="00054DF9"/>
    <w:rsid w:val="000628E8"/>
    <w:rsid w:val="00066EDA"/>
    <w:rsid w:val="00067C36"/>
    <w:rsid w:val="00070065"/>
    <w:rsid w:val="000707E1"/>
    <w:rsid w:val="00070C6C"/>
    <w:rsid w:val="00070E12"/>
    <w:rsid w:val="00071E7C"/>
    <w:rsid w:val="000732ED"/>
    <w:rsid w:val="000739D1"/>
    <w:rsid w:val="00073D48"/>
    <w:rsid w:val="00073DD6"/>
    <w:rsid w:val="00073F3F"/>
    <w:rsid w:val="00073FCD"/>
    <w:rsid w:val="00075ECD"/>
    <w:rsid w:val="0008249E"/>
    <w:rsid w:val="00082A6E"/>
    <w:rsid w:val="0008315D"/>
    <w:rsid w:val="0008333F"/>
    <w:rsid w:val="00083846"/>
    <w:rsid w:val="00083B0B"/>
    <w:rsid w:val="00087528"/>
    <w:rsid w:val="0008759D"/>
    <w:rsid w:val="000902A4"/>
    <w:rsid w:val="00090450"/>
    <w:rsid w:val="00090E06"/>
    <w:rsid w:val="00090EBF"/>
    <w:rsid w:val="00092974"/>
    <w:rsid w:val="00093B0F"/>
    <w:rsid w:val="00094590"/>
    <w:rsid w:val="00096E9B"/>
    <w:rsid w:val="000A3E7F"/>
    <w:rsid w:val="000A4FEE"/>
    <w:rsid w:val="000A66D6"/>
    <w:rsid w:val="000A6785"/>
    <w:rsid w:val="000B1868"/>
    <w:rsid w:val="000B34EB"/>
    <w:rsid w:val="000B5939"/>
    <w:rsid w:val="000B6454"/>
    <w:rsid w:val="000B78CA"/>
    <w:rsid w:val="000C0EB7"/>
    <w:rsid w:val="000C2CB9"/>
    <w:rsid w:val="000C3521"/>
    <w:rsid w:val="000C36A2"/>
    <w:rsid w:val="000C4269"/>
    <w:rsid w:val="000C55E2"/>
    <w:rsid w:val="000C6256"/>
    <w:rsid w:val="000C6FAB"/>
    <w:rsid w:val="000C7673"/>
    <w:rsid w:val="000D00BD"/>
    <w:rsid w:val="000D39D9"/>
    <w:rsid w:val="000D55A8"/>
    <w:rsid w:val="000D73EF"/>
    <w:rsid w:val="000E143A"/>
    <w:rsid w:val="000E2328"/>
    <w:rsid w:val="000E3582"/>
    <w:rsid w:val="000E41BE"/>
    <w:rsid w:val="000E476F"/>
    <w:rsid w:val="000E6978"/>
    <w:rsid w:val="000E6A0F"/>
    <w:rsid w:val="000E7E79"/>
    <w:rsid w:val="000F0F35"/>
    <w:rsid w:val="000F1FA7"/>
    <w:rsid w:val="000F2591"/>
    <w:rsid w:val="000F355E"/>
    <w:rsid w:val="000F36F6"/>
    <w:rsid w:val="000F4137"/>
    <w:rsid w:val="000F575B"/>
    <w:rsid w:val="000F62D8"/>
    <w:rsid w:val="000F6E9C"/>
    <w:rsid w:val="000F7B9F"/>
    <w:rsid w:val="00102D6C"/>
    <w:rsid w:val="0010569E"/>
    <w:rsid w:val="001060A0"/>
    <w:rsid w:val="00106948"/>
    <w:rsid w:val="00107273"/>
    <w:rsid w:val="00111CCE"/>
    <w:rsid w:val="001121E3"/>
    <w:rsid w:val="001134E7"/>
    <w:rsid w:val="001157B9"/>
    <w:rsid w:val="00125F7F"/>
    <w:rsid w:val="001277BE"/>
    <w:rsid w:val="00130898"/>
    <w:rsid w:val="0013103A"/>
    <w:rsid w:val="001314A8"/>
    <w:rsid w:val="00131CF4"/>
    <w:rsid w:val="00132B16"/>
    <w:rsid w:val="00135DFB"/>
    <w:rsid w:val="00137396"/>
    <w:rsid w:val="00140A45"/>
    <w:rsid w:val="00141E9B"/>
    <w:rsid w:val="0014211F"/>
    <w:rsid w:val="0014267F"/>
    <w:rsid w:val="0014271F"/>
    <w:rsid w:val="001455C2"/>
    <w:rsid w:val="001477A9"/>
    <w:rsid w:val="001553E9"/>
    <w:rsid w:val="00157BDA"/>
    <w:rsid w:val="0016466B"/>
    <w:rsid w:val="00165556"/>
    <w:rsid w:val="0016694F"/>
    <w:rsid w:val="00170504"/>
    <w:rsid w:val="001710AD"/>
    <w:rsid w:val="0017149E"/>
    <w:rsid w:val="0017169E"/>
    <w:rsid w:val="00173681"/>
    <w:rsid w:val="00173AC8"/>
    <w:rsid w:val="0017590A"/>
    <w:rsid w:val="00177047"/>
    <w:rsid w:val="00177226"/>
    <w:rsid w:val="0018006C"/>
    <w:rsid w:val="00181A4A"/>
    <w:rsid w:val="00182034"/>
    <w:rsid w:val="00184F53"/>
    <w:rsid w:val="00191F0E"/>
    <w:rsid w:val="001923B0"/>
    <w:rsid w:val="00194121"/>
    <w:rsid w:val="00194940"/>
    <w:rsid w:val="00197954"/>
    <w:rsid w:val="001A0D39"/>
    <w:rsid w:val="001A3FAE"/>
    <w:rsid w:val="001A5139"/>
    <w:rsid w:val="001A6AD4"/>
    <w:rsid w:val="001A6B73"/>
    <w:rsid w:val="001A7F5D"/>
    <w:rsid w:val="001B0EE9"/>
    <w:rsid w:val="001B335E"/>
    <w:rsid w:val="001B4BD9"/>
    <w:rsid w:val="001B65B3"/>
    <w:rsid w:val="001B6DBC"/>
    <w:rsid w:val="001B715D"/>
    <w:rsid w:val="001C3A55"/>
    <w:rsid w:val="001C6CE4"/>
    <w:rsid w:val="001D127A"/>
    <w:rsid w:val="001D2FCF"/>
    <w:rsid w:val="001D4416"/>
    <w:rsid w:val="001D4937"/>
    <w:rsid w:val="001E20D3"/>
    <w:rsid w:val="001E2C47"/>
    <w:rsid w:val="001E7677"/>
    <w:rsid w:val="001E7EA5"/>
    <w:rsid w:val="001F4C2E"/>
    <w:rsid w:val="001F56B9"/>
    <w:rsid w:val="001F64C1"/>
    <w:rsid w:val="00201ED2"/>
    <w:rsid w:val="002024BA"/>
    <w:rsid w:val="00202664"/>
    <w:rsid w:val="002029A6"/>
    <w:rsid w:val="00202E9C"/>
    <w:rsid w:val="00203F4A"/>
    <w:rsid w:val="00204710"/>
    <w:rsid w:val="002047CC"/>
    <w:rsid w:val="00206A36"/>
    <w:rsid w:val="00210A86"/>
    <w:rsid w:val="00210AFB"/>
    <w:rsid w:val="00222ADD"/>
    <w:rsid w:val="00223163"/>
    <w:rsid w:val="00223D19"/>
    <w:rsid w:val="00224896"/>
    <w:rsid w:val="002274F5"/>
    <w:rsid w:val="00230224"/>
    <w:rsid w:val="00231BF5"/>
    <w:rsid w:val="00231F35"/>
    <w:rsid w:val="00234A17"/>
    <w:rsid w:val="0023546E"/>
    <w:rsid w:val="002406A6"/>
    <w:rsid w:val="002408EA"/>
    <w:rsid w:val="00241AFE"/>
    <w:rsid w:val="00242ABB"/>
    <w:rsid w:val="00242ECF"/>
    <w:rsid w:val="002459B4"/>
    <w:rsid w:val="00246154"/>
    <w:rsid w:val="002461EC"/>
    <w:rsid w:val="00246552"/>
    <w:rsid w:val="00247034"/>
    <w:rsid w:val="0024719E"/>
    <w:rsid w:val="00252B9F"/>
    <w:rsid w:val="0025429D"/>
    <w:rsid w:val="00260995"/>
    <w:rsid w:val="0026199E"/>
    <w:rsid w:val="00264ACF"/>
    <w:rsid w:val="002652AE"/>
    <w:rsid w:val="00265FAC"/>
    <w:rsid w:val="00266204"/>
    <w:rsid w:val="00266729"/>
    <w:rsid w:val="00267C47"/>
    <w:rsid w:val="00267E25"/>
    <w:rsid w:val="0027054B"/>
    <w:rsid w:val="002715BC"/>
    <w:rsid w:val="00273AA7"/>
    <w:rsid w:val="00277BA4"/>
    <w:rsid w:val="002805A0"/>
    <w:rsid w:val="002805FF"/>
    <w:rsid w:val="00281913"/>
    <w:rsid w:val="002819D7"/>
    <w:rsid w:val="00283BDA"/>
    <w:rsid w:val="0028619D"/>
    <w:rsid w:val="00286F5F"/>
    <w:rsid w:val="0029049A"/>
    <w:rsid w:val="002919F3"/>
    <w:rsid w:val="00291FFC"/>
    <w:rsid w:val="00294127"/>
    <w:rsid w:val="00294C17"/>
    <w:rsid w:val="002A0DFC"/>
    <w:rsid w:val="002A0F2A"/>
    <w:rsid w:val="002A1134"/>
    <w:rsid w:val="002A3B45"/>
    <w:rsid w:val="002A3CAB"/>
    <w:rsid w:val="002A503E"/>
    <w:rsid w:val="002A5240"/>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1365"/>
    <w:rsid w:val="002E231F"/>
    <w:rsid w:val="002E4DCF"/>
    <w:rsid w:val="002E5724"/>
    <w:rsid w:val="002E7EC9"/>
    <w:rsid w:val="002F30AC"/>
    <w:rsid w:val="00303133"/>
    <w:rsid w:val="00307068"/>
    <w:rsid w:val="00310467"/>
    <w:rsid w:val="00310638"/>
    <w:rsid w:val="00311656"/>
    <w:rsid w:val="00311ED0"/>
    <w:rsid w:val="00313529"/>
    <w:rsid w:val="00321400"/>
    <w:rsid w:val="00321A30"/>
    <w:rsid w:val="003235D8"/>
    <w:rsid w:val="00324CE6"/>
    <w:rsid w:val="0032543B"/>
    <w:rsid w:val="00330BA9"/>
    <w:rsid w:val="003321AE"/>
    <w:rsid w:val="00332C29"/>
    <w:rsid w:val="00335B0F"/>
    <w:rsid w:val="0033615E"/>
    <w:rsid w:val="0033752D"/>
    <w:rsid w:val="003455B4"/>
    <w:rsid w:val="003501DC"/>
    <w:rsid w:val="00352003"/>
    <w:rsid w:val="0035212E"/>
    <w:rsid w:val="003542E8"/>
    <w:rsid w:val="003542E9"/>
    <w:rsid w:val="00356F7D"/>
    <w:rsid w:val="00360652"/>
    <w:rsid w:val="003648C5"/>
    <w:rsid w:val="0036785C"/>
    <w:rsid w:val="003722FA"/>
    <w:rsid w:val="00373B88"/>
    <w:rsid w:val="00373F5F"/>
    <w:rsid w:val="00374199"/>
    <w:rsid w:val="00374246"/>
    <w:rsid w:val="0037538B"/>
    <w:rsid w:val="00376F28"/>
    <w:rsid w:val="003778FE"/>
    <w:rsid w:val="003814C0"/>
    <w:rsid w:val="00384F8C"/>
    <w:rsid w:val="0038531C"/>
    <w:rsid w:val="003856F3"/>
    <w:rsid w:val="003865F4"/>
    <w:rsid w:val="00386DC4"/>
    <w:rsid w:val="003871B2"/>
    <w:rsid w:val="00392E57"/>
    <w:rsid w:val="00395CE4"/>
    <w:rsid w:val="00396A79"/>
    <w:rsid w:val="00397625"/>
    <w:rsid w:val="003A010D"/>
    <w:rsid w:val="003A08C5"/>
    <w:rsid w:val="003A2C54"/>
    <w:rsid w:val="003A4609"/>
    <w:rsid w:val="003A65F7"/>
    <w:rsid w:val="003B05C7"/>
    <w:rsid w:val="003B3B81"/>
    <w:rsid w:val="003B7C18"/>
    <w:rsid w:val="003C1A18"/>
    <w:rsid w:val="003C1DE9"/>
    <w:rsid w:val="003C3B0A"/>
    <w:rsid w:val="003C3E98"/>
    <w:rsid w:val="003C419B"/>
    <w:rsid w:val="003C7AAF"/>
    <w:rsid w:val="003D03EE"/>
    <w:rsid w:val="003D4FF1"/>
    <w:rsid w:val="003D5119"/>
    <w:rsid w:val="003D6A0E"/>
    <w:rsid w:val="003E2A9E"/>
    <w:rsid w:val="003E30AB"/>
    <w:rsid w:val="003E650A"/>
    <w:rsid w:val="003F09BE"/>
    <w:rsid w:val="003F4009"/>
    <w:rsid w:val="003F4F50"/>
    <w:rsid w:val="003F6EAE"/>
    <w:rsid w:val="003F74DA"/>
    <w:rsid w:val="003F7538"/>
    <w:rsid w:val="00400674"/>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4C50"/>
    <w:rsid w:val="0042574D"/>
    <w:rsid w:val="004273C9"/>
    <w:rsid w:val="00430791"/>
    <w:rsid w:val="004312F1"/>
    <w:rsid w:val="00433318"/>
    <w:rsid w:val="004333AE"/>
    <w:rsid w:val="00433EFF"/>
    <w:rsid w:val="004428FC"/>
    <w:rsid w:val="00443081"/>
    <w:rsid w:val="00446BEE"/>
    <w:rsid w:val="00447058"/>
    <w:rsid w:val="00447236"/>
    <w:rsid w:val="00451133"/>
    <w:rsid w:val="00451E26"/>
    <w:rsid w:val="0045211E"/>
    <w:rsid w:val="00453A15"/>
    <w:rsid w:val="00453FCC"/>
    <w:rsid w:val="00454DA6"/>
    <w:rsid w:val="00460B06"/>
    <w:rsid w:val="00460E5F"/>
    <w:rsid w:val="00466CF3"/>
    <w:rsid w:val="00472E5D"/>
    <w:rsid w:val="00474B42"/>
    <w:rsid w:val="004761A9"/>
    <w:rsid w:val="00481591"/>
    <w:rsid w:val="00482EF3"/>
    <w:rsid w:val="0048317C"/>
    <w:rsid w:val="0048517B"/>
    <w:rsid w:val="00485F4A"/>
    <w:rsid w:val="0048608B"/>
    <w:rsid w:val="00486634"/>
    <w:rsid w:val="00486A0C"/>
    <w:rsid w:val="004874F3"/>
    <w:rsid w:val="0049181A"/>
    <w:rsid w:val="004948F2"/>
    <w:rsid w:val="0049571E"/>
    <w:rsid w:val="004957A2"/>
    <w:rsid w:val="00497425"/>
    <w:rsid w:val="004A0041"/>
    <w:rsid w:val="004A1E7C"/>
    <w:rsid w:val="004A3BF8"/>
    <w:rsid w:val="004A56B3"/>
    <w:rsid w:val="004C7498"/>
    <w:rsid w:val="004D0952"/>
    <w:rsid w:val="004D0CE2"/>
    <w:rsid w:val="004D1B7D"/>
    <w:rsid w:val="004D56C5"/>
    <w:rsid w:val="004D5EDB"/>
    <w:rsid w:val="004E0B1B"/>
    <w:rsid w:val="004E13F9"/>
    <w:rsid w:val="004E25C7"/>
    <w:rsid w:val="004E3358"/>
    <w:rsid w:val="004E33F0"/>
    <w:rsid w:val="004E4586"/>
    <w:rsid w:val="004E47B2"/>
    <w:rsid w:val="004E579F"/>
    <w:rsid w:val="004F11EB"/>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76A91"/>
    <w:rsid w:val="00585FFE"/>
    <w:rsid w:val="00586E8A"/>
    <w:rsid w:val="00587355"/>
    <w:rsid w:val="00591766"/>
    <w:rsid w:val="00593134"/>
    <w:rsid w:val="005A2389"/>
    <w:rsid w:val="005A4151"/>
    <w:rsid w:val="005A5D38"/>
    <w:rsid w:val="005A6DD2"/>
    <w:rsid w:val="005A7D55"/>
    <w:rsid w:val="005B1A47"/>
    <w:rsid w:val="005B1BF8"/>
    <w:rsid w:val="005B700C"/>
    <w:rsid w:val="005C06D2"/>
    <w:rsid w:val="005C0722"/>
    <w:rsid w:val="005C19C4"/>
    <w:rsid w:val="005C3E8B"/>
    <w:rsid w:val="005C4331"/>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50"/>
    <w:rsid w:val="005E3DD4"/>
    <w:rsid w:val="005E5803"/>
    <w:rsid w:val="005F14B5"/>
    <w:rsid w:val="005F28BE"/>
    <w:rsid w:val="005F4B93"/>
    <w:rsid w:val="005F5FB9"/>
    <w:rsid w:val="005F7738"/>
    <w:rsid w:val="00605097"/>
    <w:rsid w:val="006060CC"/>
    <w:rsid w:val="00611935"/>
    <w:rsid w:val="00614200"/>
    <w:rsid w:val="00615B44"/>
    <w:rsid w:val="00616DF7"/>
    <w:rsid w:val="00620721"/>
    <w:rsid w:val="006210D3"/>
    <w:rsid w:val="00621355"/>
    <w:rsid w:val="006218D9"/>
    <w:rsid w:val="00621B2D"/>
    <w:rsid w:val="0062386B"/>
    <w:rsid w:val="006243B8"/>
    <w:rsid w:val="006248D8"/>
    <w:rsid w:val="0062513E"/>
    <w:rsid w:val="00626ED1"/>
    <w:rsid w:val="00627DDA"/>
    <w:rsid w:val="00627E54"/>
    <w:rsid w:val="006320D4"/>
    <w:rsid w:val="006334FF"/>
    <w:rsid w:val="00635C91"/>
    <w:rsid w:val="00636759"/>
    <w:rsid w:val="0064116E"/>
    <w:rsid w:val="0064134F"/>
    <w:rsid w:val="0064196F"/>
    <w:rsid w:val="006419C6"/>
    <w:rsid w:val="00643395"/>
    <w:rsid w:val="0064518F"/>
    <w:rsid w:val="006461FE"/>
    <w:rsid w:val="00647E28"/>
    <w:rsid w:val="00650B79"/>
    <w:rsid w:val="00651308"/>
    <w:rsid w:val="00651845"/>
    <w:rsid w:val="006531B1"/>
    <w:rsid w:val="006540A0"/>
    <w:rsid w:val="006544A3"/>
    <w:rsid w:val="006630EA"/>
    <w:rsid w:val="006641B7"/>
    <w:rsid w:val="0066517A"/>
    <w:rsid w:val="00666CA3"/>
    <w:rsid w:val="00667191"/>
    <w:rsid w:val="0066741D"/>
    <w:rsid w:val="0067036D"/>
    <w:rsid w:val="00670E51"/>
    <w:rsid w:val="0067164E"/>
    <w:rsid w:val="00671A46"/>
    <w:rsid w:val="00673B53"/>
    <w:rsid w:val="00673CB2"/>
    <w:rsid w:val="00674ABC"/>
    <w:rsid w:val="00674AEA"/>
    <w:rsid w:val="006766ED"/>
    <w:rsid w:val="00677A91"/>
    <w:rsid w:val="00680EC9"/>
    <w:rsid w:val="00680F6A"/>
    <w:rsid w:val="0068254E"/>
    <w:rsid w:val="00682C9A"/>
    <w:rsid w:val="00687305"/>
    <w:rsid w:val="006921E1"/>
    <w:rsid w:val="006928D5"/>
    <w:rsid w:val="006931A3"/>
    <w:rsid w:val="00694525"/>
    <w:rsid w:val="00694918"/>
    <w:rsid w:val="006949BF"/>
    <w:rsid w:val="00697770"/>
    <w:rsid w:val="006A242A"/>
    <w:rsid w:val="006A309E"/>
    <w:rsid w:val="006A3B68"/>
    <w:rsid w:val="006A546A"/>
    <w:rsid w:val="006A69ED"/>
    <w:rsid w:val="006B0239"/>
    <w:rsid w:val="006B0855"/>
    <w:rsid w:val="006B202A"/>
    <w:rsid w:val="006B25CB"/>
    <w:rsid w:val="006B3487"/>
    <w:rsid w:val="006B4E5F"/>
    <w:rsid w:val="006B595D"/>
    <w:rsid w:val="006B726F"/>
    <w:rsid w:val="006C1200"/>
    <w:rsid w:val="006C33ED"/>
    <w:rsid w:val="006C6BA9"/>
    <w:rsid w:val="006C7837"/>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81"/>
    <w:rsid w:val="007028B0"/>
    <w:rsid w:val="00702B7E"/>
    <w:rsid w:val="0070537F"/>
    <w:rsid w:val="007055EA"/>
    <w:rsid w:val="0070663E"/>
    <w:rsid w:val="00711675"/>
    <w:rsid w:val="007126D3"/>
    <w:rsid w:val="00712E9A"/>
    <w:rsid w:val="007148C4"/>
    <w:rsid w:val="00716071"/>
    <w:rsid w:val="00716F94"/>
    <w:rsid w:val="00717FA1"/>
    <w:rsid w:val="007230BA"/>
    <w:rsid w:val="00727692"/>
    <w:rsid w:val="0073266D"/>
    <w:rsid w:val="00733590"/>
    <w:rsid w:val="00733CB1"/>
    <w:rsid w:val="00734CD8"/>
    <w:rsid w:val="00735089"/>
    <w:rsid w:val="00736348"/>
    <w:rsid w:val="0073697C"/>
    <w:rsid w:val="007433C5"/>
    <w:rsid w:val="00744DB7"/>
    <w:rsid w:val="00747CAD"/>
    <w:rsid w:val="00750457"/>
    <w:rsid w:val="00750D21"/>
    <w:rsid w:val="00750D63"/>
    <w:rsid w:val="0075686E"/>
    <w:rsid w:val="00756F51"/>
    <w:rsid w:val="0075772E"/>
    <w:rsid w:val="00757C9D"/>
    <w:rsid w:val="00757EE8"/>
    <w:rsid w:val="00760908"/>
    <w:rsid w:val="00761BAE"/>
    <w:rsid w:val="00761DFB"/>
    <w:rsid w:val="007703B3"/>
    <w:rsid w:val="007707D9"/>
    <w:rsid w:val="00770818"/>
    <w:rsid w:val="00775419"/>
    <w:rsid w:val="00777C82"/>
    <w:rsid w:val="00780224"/>
    <w:rsid w:val="007828A5"/>
    <w:rsid w:val="00782B9C"/>
    <w:rsid w:val="0078447B"/>
    <w:rsid w:val="0078563E"/>
    <w:rsid w:val="00787958"/>
    <w:rsid w:val="007909B9"/>
    <w:rsid w:val="00791715"/>
    <w:rsid w:val="007A114F"/>
    <w:rsid w:val="007A1877"/>
    <w:rsid w:val="007A4157"/>
    <w:rsid w:val="007A44D6"/>
    <w:rsid w:val="007A611A"/>
    <w:rsid w:val="007B2281"/>
    <w:rsid w:val="007B3444"/>
    <w:rsid w:val="007B6AF7"/>
    <w:rsid w:val="007B6C26"/>
    <w:rsid w:val="007C37A9"/>
    <w:rsid w:val="007C3E90"/>
    <w:rsid w:val="007C40A1"/>
    <w:rsid w:val="007C41E1"/>
    <w:rsid w:val="007C5EC1"/>
    <w:rsid w:val="007C728B"/>
    <w:rsid w:val="007D04FD"/>
    <w:rsid w:val="007D0E31"/>
    <w:rsid w:val="007D0E8D"/>
    <w:rsid w:val="007D1EE7"/>
    <w:rsid w:val="007D3D2F"/>
    <w:rsid w:val="007D5EC1"/>
    <w:rsid w:val="007D73AA"/>
    <w:rsid w:val="007D7B19"/>
    <w:rsid w:val="007E0493"/>
    <w:rsid w:val="007E0EB1"/>
    <w:rsid w:val="007E3B7D"/>
    <w:rsid w:val="007E7674"/>
    <w:rsid w:val="007F0B5E"/>
    <w:rsid w:val="007F238D"/>
    <w:rsid w:val="007F5303"/>
    <w:rsid w:val="007F7266"/>
    <w:rsid w:val="008005A3"/>
    <w:rsid w:val="0080359E"/>
    <w:rsid w:val="008036A2"/>
    <w:rsid w:val="00803903"/>
    <w:rsid w:val="0080636B"/>
    <w:rsid w:val="008076E9"/>
    <w:rsid w:val="00807B85"/>
    <w:rsid w:val="00807F16"/>
    <w:rsid w:val="00810E51"/>
    <w:rsid w:val="00813423"/>
    <w:rsid w:val="00813A9C"/>
    <w:rsid w:val="00815F19"/>
    <w:rsid w:val="00816246"/>
    <w:rsid w:val="0082314F"/>
    <w:rsid w:val="008231A7"/>
    <w:rsid w:val="00823A51"/>
    <w:rsid w:val="0082475F"/>
    <w:rsid w:val="0082511C"/>
    <w:rsid w:val="008262B4"/>
    <w:rsid w:val="0083024E"/>
    <w:rsid w:val="00832032"/>
    <w:rsid w:val="008342B0"/>
    <w:rsid w:val="00837CD9"/>
    <w:rsid w:val="00840E51"/>
    <w:rsid w:val="00843091"/>
    <w:rsid w:val="008433A7"/>
    <w:rsid w:val="0085227A"/>
    <w:rsid w:val="00854AE3"/>
    <w:rsid w:val="00856C8A"/>
    <w:rsid w:val="00861357"/>
    <w:rsid w:val="00861B92"/>
    <w:rsid w:val="00861E78"/>
    <w:rsid w:val="00870D92"/>
    <w:rsid w:val="008801F4"/>
    <w:rsid w:val="00880FE0"/>
    <w:rsid w:val="008814FB"/>
    <w:rsid w:val="00884392"/>
    <w:rsid w:val="008843D7"/>
    <w:rsid w:val="00895C24"/>
    <w:rsid w:val="008A08A2"/>
    <w:rsid w:val="008A5CCD"/>
    <w:rsid w:val="008A62F6"/>
    <w:rsid w:val="008A6492"/>
    <w:rsid w:val="008A7F87"/>
    <w:rsid w:val="008B19DF"/>
    <w:rsid w:val="008B3C84"/>
    <w:rsid w:val="008B5091"/>
    <w:rsid w:val="008C4A72"/>
    <w:rsid w:val="008C585C"/>
    <w:rsid w:val="008C5B58"/>
    <w:rsid w:val="008C5E9C"/>
    <w:rsid w:val="008C757D"/>
    <w:rsid w:val="008D176A"/>
    <w:rsid w:val="008D1F91"/>
    <w:rsid w:val="008D2F3A"/>
    <w:rsid w:val="008D40CD"/>
    <w:rsid w:val="008D5C98"/>
    <w:rsid w:val="008E1741"/>
    <w:rsid w:val="008F19F0"/>
    <w:rsid w:val="008F1D5A"/>
    <w:rsid w:val="008F2F94"/>
    <w:rsid w:val="008F4CA8"/>
    <w:rsid w:val="008F5E30"/>
    <w:rsid w:val="009000EA"/>
    <w:rsid w:val="009000EF"/>
    <w:rsid w:val="00901998"/>
    <w:rsid w:val="00901F9C"/>
    <w:rsid w:val="009044E1"/>
    <w:rsid w:val="00904513"/>
    <w:rsid w:val="00904604"/>
    <w:rsid w:val="00905479"/>
    <w:rsid w:val="0090559D"/>
    <w:rsid w:val="009132A7"/>
    <w:rsid w:val="00914009"/>
    <w:rsid w:val="00914D7F"/>
    <w:rsid w:val="00915AE6"/>
    <w:rsid w:val="009170E3"/>
    <w:rsid w:val="009213B3"/>
    <w:rsid w:val="009215F2"/>
    <w:rsid w:val="00924F17"/>
    <w:rsid w:val="009322F0"/>
    <w:rsid w:val="00932D54"/>
    <w:rsid w:val="0093467F"/>
    <w:rsid w:val="00934FB7"/>
    <w:rsid w:val="009447C5"/>
    <w:rsid w:val="00944BD2"/>
    <w:rsid w:val="009460D8"/>
    <w:rsid w:val="0094728C"/>
    <w:rsid w:val="009478C8"/>
    <w:rsid w:val="00950EE2"/>
    <w:rsid w:val="00951620"/>
    <w:rsid w:val="00952177"/>
    <w:rsid w:val="00954608"/>
    <w:rsid w:val="00955B37"/>
    <w:rsid w:val="009605DF"/>
    <w:rsid w:val="00961079"/>
    <w:rsid w:val="0096171A"/>
    <w:rsid w:val="009623B5"/>
    <w:rsid w:val="009648D8"/>
    <w:rsid w:val="00964DF6"/>
    <w:rsid w:val="00965244"/>
    <w:rsid w:val="00965AEE"/>
    <w:rsid w:val="00967AE0"/>
    <w:rsid w:val="009706A3"/>
    <w:rsid w:val="00971385"/>
    <w:rsid w:val="00972BD3"/>
    <w:rsid w:val="0097331A"/>
    <w:rsid w:val="00974B04"/>
    <w:rsid w:val="00975299"/>
    <w:rsid w:val="009836BF"/>
    <w:rsid w:val="00983DAF"/>
    <w:rsid w:val="0098723D"/>
    <w:rsid w:val="00993860"/>
    <w:rsid w:val="00993EE1"/>
    <w:rsid w:val="00994311"/>
    <w:rsid w:val="00996C45"/>
    <w:rsid w:val="00997792"/>
    <w:rsid w:val="009A070B"/>
    <w:rsid w:val="009A2431"/>
    <w:rsid w:val="009B0044"/>
    <w:rsid w:val="009B06BC"/>
    <w:rsid w:val="009B0F82"/>
    <w:rsid w:val="009B6547"/>
    <w:rsid w:val="009B7B99"/>
    <w:rsid w:val="009C033C"/>
    <w:rsid w:val="009C60B5"/>
    <w:rsid w:val="009C6894"/>
    <w:rsid w:val="009C748C"/>
    <w:rsid w:val="009C7677"/>
    <w:rsid w:val="009C7F08"/>
    <w:rsid w:val="009D0C73"/>
    <w:rsid w:val="009E32C7"/>
    <w:rsid w:val="009E36E9"/>
    <w:rsid w:val="009E545F"/>
    <w:rsid w:val="009E6439"/>
    <w:rsid w:val="009E680B"/>
    <w:rsid w:val="009F05BB"/>
    <w:rsid w:val="009F1B51"/>
    <w:rsid w:val="009F6413"/>
    <w:rsid w:val="00A00B99"/>
    <w:rsid w:val="00A01162"/>
    <w:rsid w:val="00A02944"/>
    <w:rsid w:val="00A07B88"/>
    <w:rsid w:val="00A103FE"/>
    <w:rsid w:val="00A11A9F"/>
    <w:rsid w:val="00A151F3"/>
    <w:rsid w:val="00A15723"/>
    <w:rsid w:val="00A15A1F"/>
    <w:rsid w:val="00A24239"/>
    <w:rsid w:val="00A246B1"/>
    <w:rsid w:val="00A25095"/>
    <w:rsid w:val="00A26BF5"/>
    <w:rsid w:val="00A27309"/>
    <w:rsid w:val="00A3281B"/>
    <w:rsid w:val="00A32D00"/>
    <w:rsid w:val="00A331A8"/>
    <w:rsid w:val="00A3325A"/>
    <w:rsid w:val="00A333CB"/>
    <w:rsid w:val="00A35647"/>
    <w:rsid w:val="00A36CF4"/>
    <w:rsid w:val="00A410EC"/>
    <w:rsid w:val="00A43013"/>
    <w:rsid w:val="00A4326C"/>
    <w:rsid w:val="00A5044D"/>
    <w:rsid w:val="00A50587"/>
    <w:rsid w:val="00A50E43"/>
    <w:rsid w:val="00A52D07"/>
    <w:rsid w:val="00A53024"/>
    <w:rsid w:val="00A53BC2"/>
    <w:rsid w:val="00A54C5B"/>
    <w:rsid w:val="00A5793D"/>
    <w:rsid w:val="00A67697"/>
    <w:rsid w:val="00A67E60"/>
    <w:rsid w:val="00A702A9"/>
    <w:rsid w:val="00A70368"/>
    <w:rsid w:val="00A70B33"/>
    <w:rsid w:val="00A7373D"/>
    <w:rsid w:val="00A76BF6"/>
    <w:rsid w:val="00A76F31"/>
    <w:rsid w:val="00A776EB"/>
    <w:rsid w:val="00A853AC"/>
    <w:rsid w:val="00A857E6"/>
    <w:rsid w:val="00A85EF2"/>
    <w:rsid w:val="00A919B2"/>
    <w:rsid w:val="00A92706"/>
    <w:rsid w:val="00A971DC"/>
    <w:rsid w:val="00A97DEA"/>
    <w:rsid w:val="00AA1B9D"/>
    <w:rsid w:val="00AA31A4"/>
    <w:rsid w:val="00AA3C58"/>
    <w:rsid w:val="00AA4A17"/>
    <w:rsid w:val="00AB03D5"/>
    <w:rsid w:val="00AB07B2"/>
    <w:rsid w:val="00AB15B5"/>
    <w:rsid w:val="00AB1723"/>
    <w:rsid w:val="00AB17E9"/>
    <w:rsid w:val="00AB1B0F"/>
    <w:rsid w:val="00AB476A"/>
    <w:rsid w:val="00AB551B"/>
    <w:rsid w:val="00AB79C6"/>
    <w:rsid w:val="00AB7AC7"/>
    <w:rsid w:val="00AB7C2D"/>
    <w:rsid w:val="00AC11D1"/>
    <w:rsid w:val="00AC6A2B"/>
    <w:rsid w:val="00AC7299"/>
    <w:rsid w:val="00AC7C93"/>
    <w:rsid w:val="00AD01FC"/>
    <w:rsid w:val="00AD0891"/>
    <w:rsid w:val="00AD0A6B"/>
    <w:rsid w:val="00AD1005"/>
    <w:rsid w:val="00AD2311"/>
    <w:rsid w:val="00AD3698"/>
    <w:rsid w:val="00AD4093"/>
    <w:rsid w:val="00AD55C3"/>
    <w:rsid w:val="00AD6267"/>
    <w:rsid w:val="00AE1EF2"/>
    <w:rsid w:val="00AE205D"/>
    <w:rsid w:val="00AE36D0"/>
    <w:rsid w:val="00AE51D0"/>
    <w:rsid w:val="00AE7306"/>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5F7A"/>
    <w:rsid w:val="00B17503"/>
    <w:rsid w:val="00B206D0"/>
    <w:rsid w:val="00B213DC"/>
    <w:rsid w:val="00B22CD4"/>
    <w:rsid w:val="00B2402A"/>
    <w:rsid w:val="00B24C34"/>
    <w:rsid w:val="00B26D64"/>
    <w:rsid w:val="00B26DD5"/>
    <w:rsid w:val="00B30D34"/>
    <w:rsid w:val="00B313F8"/>
    <w:rsid w:val="00B32FA2"/>
    <w:rsid w:val="00B34F10"/>
    <w:rsid w:val="00B3661E"/>
    <w:rsid w:val="00B4733F"/>
    <w:rsid w:val="00B50444"/>
    <w:rsid w:val="00B52163"/>
    <w:rsid w:val="00B5431F"/>
    <w:rsid w:val="00B55E63"/>
    <w:rsid w:val="00B56A8E"/>
    <w:rsid w:val="00B63082"/>
    <w:rsid w:val="00B63993"/>
    <w:rsid w:val="00B6728A"/>
    <w:rsid w:val="00B67688"/>
    <w:rsid w:val="00B67D64"/>
    <w:rsid w:val="00B736F4"/>
    <w:rsid w:val="00B742D9"/>
    <w:rsid w:val="00B750DF"/>
    <w:rsid w:val="00B75B42"/>
    <w:rsid w:val="00B75F8C"/>
    <w:rsid w:val="00B77255"/>
    <w:rsid w:val="00B807B9"/>
    <w:rsid w:val="00B818CD"/>
    <w:rsid w:val="00B8423C"/>
    <w:rsid w:val="00B850E4"/>
    <w:rsid w:val="00B86CBD"/>
    <w:rsid w:val="00B9082E"/>
    <w:rsid w:val="00B91C46"/>
    <w:rsid w:val="00B92895"/>
    <w:rsid w:val="00B92DB8"/>
    <w:rsid w:val="00B93D48"/>
    <w:rsid w:val="00B94D73"/>
    <w:rsid w:val="00B95D9B"/>
    <w:rsid w:val="00BA1056"/>
    <w:rsid w:val="00BA2251"/>
    <w:rsid w:val="00BA2ED7"/>
    <w:rsid w:val="00BA3243"/>
    <w:rsid w:val="00BA4546"/>
    <w:rsid w:val="00BB18D3"/>
    <w:rsid w:val="00BB30A5"/>
    <w:rsid w:val="00BB3A5A"/>
    <w:rsid w:val="00BB62D5"/>
    <w:rsid w:val="00BC0BE5"/>
    <w:rsid w:val="00BC153A"/>
    <w:rsid w:val="00BC186C"/>
    <w:rsid w:val="00BC4028"/>
    <w:rsid w:val="00BD2E05"/>
    <w:rsid w:val="00BD5661"/>
    <w:rsid w:val="00BD599B"/>
    <w:rsid w:val="00BD5DED"/>
    <w:rsid w:val="00BD63F3"/>
    <w:rsid w:val="00BD6FB4"/>
    <w:rsid w:val="00BE1944"/>
    <w:rsid w:val="00BE22D9"/>
    <w:rsid w:val="00BE4A0B"/>
    <w:rsid w:val="00BE596F"/>
    <w:rsid w:val="00BF1564"/>
    <w:rsid w:val="00BF1C2F"/>
    <w:rsid w:val="00BF36A0"/>
    <w:rsid w:val="00BF5BF6"/>
    <w:rsid w:val="00BF5CC0"/>
    <w:rsid w:val="00BF6A2F"/>
    <w:rsid w:val="00BF7FE0"/>
    <w:rsid w:val="00C0033F"/>
    <w:rsid w:val="00C03400"/>
    <w:rsid w:val="00C04380"/>
    <w:rsid w:val="00C04B6F"/>
    <w:rsid w:val="00C04C54"/>
    <w:rsid w:val="00C10894"/>
    <w:rsid w:val="00C13F45"/>
    <w:rsid w:val="00C14A9D"/>
    <w:rsid w:val="00C14F15"/>
    <w:rsid w:val="00C16471"/>
    <w:rsid w:val="00C20BC6"/>
    <w:rsid w:val="00C225BA"/>
    <w:rsid w:val="00C22C9A"/>
    <w:rsid w:val="00C23BE2"/>
    <w:rsid w:val="00C242A1"/>
    <w:rsid w:val="00C249B9"/>
    <w:rsid w:val="00C266CC"/>
    <w:rsid w:val="00C30015"/>
    <w:rsid w:val="00C32F16"/>
    <w:rsid w:val="00C35A7E"/>
    <w:rsid w:val="00C35EC0"/>
    <w:rsid w:val="00C372E6"/>
    <w:rsid w:val="00C379E7"/>
    <w:rsid w:val="00C40A51"/>
    <w:rsid w:val="00C40A81"/>
    <w:rsid w:val="00C43618"/>
    <w:rsid w:val="00C43C2D"/>
    <w:rsid w:val="00C46D8E"/>
    <w:rsid w:val="00C50746"/>
    <w:rsid w:val="00C5143C"/>
    <w:rsid w:val="00C537F0"/>
    <w:rsid w:val="00C578B4"/>
    <w:rsid w:val="00C61DB4"/>
    <w:rsid w:val="00C622A1"/>
    <w:rsid w:val="00C62328"/>
    <w:rsid w:val="00C63AF8"/>
    <w:rsid w:val="00C652E4"/>
    <w:rsid w:val="00C65CB9"/>
    <w:rsid w:val="00C67DD8"/>
    <w:rsid w:val="00C70B5E"/>
    <w:rsid w:val="00C72429"/>
    <w:rsid w:val="00C738BD"/>
    <w:rsid w:val="00C7721D"/>
    <w:rsid w:val="00C81104"/>
    <w:rsid w:val="00C82D91"/>
    <w:rsid w:val="00C84125"/>
    <w:rsid w:val="00C843C9"/>
    <w:rsid w:val="00C84ACF"/>
    <w:rsid w:val="00C85979"/>
    <w:rsid w:val="00C86044"/>
    <w:rsid w:val="00C87D66"/>
    <w:rsid w:val="00C90DD9"/>
    <w:rsid w:val="00C91DEC"/>
    <w:rsid w:val="00C943A9"/>
    <w:rsid w:val="00C9536F"/>
    <w:rsid w:val="00C96411"/>
    <w:rsid w:val="00C97598"/>
    <w:rsid w:val="00C97841"/>
    <w:rsid w:val="00CA1918"/>
    <w:rsid w:val="00CA1D9B"/>
    <w:rsid w:val="00CA2035"/>
    <w:rsid w:val="00CA20EB"/>
    <w:rsid w:val="00CA2CBA"/>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6C61"/>
    <w:rsid w:val="00CD77E9"/>
    <w:rsid w:val="00CE08A1"/>
    <w:rsid w:val="00CE144C"/>
    <w:rsid w:val="00CE1CFF"/>
    <w:rsid w:val="00CE2EE9"/>
    <w:rsid w:val="00CE6CCE"/>
    <w:rsid w:val="00CE6FC2"/>
    <w:rsid w:val="00CF1191"/>
    <w:rsid w:val="00CF2D6A"/>
    <w:rsid w:val="00CF58B7"/>
    <w:rsid w:val="00CF6AAD"/>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ACF"/>
    <w:rsid w:val="00D27498"/>
    <w:rsid w:val="00D27A84"/>
    <w:rsid w:val="00D27D6D"/>
    <w:rsid w:val="00D30D6E"/>
    <w:rsid w:val="00D31B4B"/>
    <w:rsid w:val="00D31EEC"/>
    <w:rsid w:val="00D33C60"/>
    <w:rsid w:val="00D33D31"/>
    <w:rsid w:val="00D34A24"/>
    <w:rsid w:val="00D351C1"/>
    <w:rsid w:val="00D35C59"/>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3976"/>
    <w:rsid w:val="00D84873"/>
    <w:rsid w:val="00D86BF0"/>
    <w:rsid w:val="00D87EDC"/>
    <w:rsid w:val="00D927F6"/>
    <w:rsid w:val="00D93469"/>
    <w:rsid w:val="00D93B85"/>
    <w:rsid w:val="00D93BE0"/>
    <w:rsid w:val="00D97EA1"/>
    <w:rsid w:val="00D97F35"/>
    <w:rsid w:val="00DA0765"/>
    <w:rsid w:val="00DA0BCC"/>
    <w:rsid w:val="00DA12C2"/>
    <w:rsid w:val="00DA13AC"/>
    <w:rsid w:val="00DA1A98"/>
    <w:rsid w:val="00DA46AF"/>
    <w:rsid w:val="00DA67D8"/>
    <w:rsid w:val="00DA7D74"/>
    <w:rsid w:val="00DB0C68"/>
    <w:rsid w:val="00DB1FFE"/>
    <w:rsid w:val="00DC417A"/>
    <w:rsid w:val="00DD1E97"/>
    <w:rsid w:val="00DD3C48"/>
    <w:rsid w:val="00DD5C76"/>
    <w:rsid w:val="00DD7AFC"/>
    <w:rsid w:val="00DE1EEC"/>
    <w:rsid w:val="00DE22F7"/>
    <w:rsid w:val="00DE2E6B"/>
    <w:rsid w:val="00DE323C"/>
    <w:rsid w:val="00DE50A9"/>
    <w:rsid w:val="00DE59B5"/>
    <w:rsid w:val="00DF198B"/>
    <w:rsid w:val="00DF1C24"/>
    <w:rsid w:val="00DF46C0"/>
    <w:rsid w:val="00E027F5"/>
    <w:rsid w:val="00E0450A"/>
    <w:rsid w:val="00E069B5"/>
    <w:rsid w:val="00E07998"/>
    <w:rsid w:val="00E1272E"/>
    <w:rsid w:val="00E13AF5"/>
    <w:rsid w:val="00E2096D"/>
    <w:rsid w:val="00E21AA7"/>
    <w:rsid w:val="00E222D4"/>
    <w:rsid w:val="00E22339"/>
    <w:rsid w:val="00E30F37"/>
    <w:rsid w:val="00E3419E"/>
    <w:rsid w:val="00E36ACC"/>
    <w:rsid w:val="00E37AAC"/>
    <w:rsid w:val="00E40FDC"/>
    <w:rsid w:val="00E4189A"/>
    <w:rsid w:val="00E41AFF"/>
    <w:rsid w:val="00E444D5"/>
    <w:rsid w:val="00E46F4F"/>
    <w:rsid w:val="00E5053F"/>
    <w:rsid w:val="00E517DE"/>
    <w:rsid w:val="00E51920"/>
    <w:rsid w:val="00E52DE1"/>
    <w:rsid w:val="00E5308E"/>
    <w:rsid w:val="00E531CB"/>
    <w:rsid w:val="00E532AE"/>
    <w:rsid w:val="00E55889"/>
    <w:rsid w:val="00E55C7C"/>
    <w:rsid w:val="00E566C7"/>
    <w:rsid w:val="00E64120"/>
    <w:rsid w:val="00E64396"/>
    <w:rsid w:val="00E660A1"/>
    <w:rsid w:val="00E66195"/>
    <w:rsid w:val="00E70E9A"/>
    <w:rsid w:val="00E724EC"/>
    <w:rsid w:val="00E818D7"/>
    <w:rsid w:val="00E83B48"/>
    <w:rsid w:val="00E84EE4"/>
    <w:rsid w:val="00E86240"/>
    <w:rsid w:val="00E86E74"/>
    <w:rsid w:val="00E90451"/>
    <w:rsid w:val="00E931F3"/>
    <w:rsid w:val="00E96631"/>
    <w:rsid w:val="00E97263"/>
    <w:rsid w:val="00E972D1"/>
    <w:rsid w:val="00EA3908"/>
    <w:rsid w:val="00EA3CCF"/>
    <w:rsid w:val="00EA4B3A"/>
    <w:rsid w:val="00EA5934"/>
    <w:rsid w:val="00EA59F9"/>
    <w:rsid w:val="00EA5BD0"/>
    <w:rsid w:val="00EA7617"/>
    <w:rsid w:val="00EB06EF"/>
    <w:rsid w:val="00EB0B04"/>
    <w:rsid w:val="00EB17A4"/>
    <w:rsid w:val="00EB32A0"/>
    <w:rsid w:val="00EB4DCF"/>
    <w:rsid w:val="00EB653E"/>
    <w:rsid w:val="00EB7CAE"/>
    <w:rsid w:val="00EC0DF4"/>
    <w:rsid w:val="00EC399D"/>
    <w:rsid w:val="00EC39DD"/>
    <w:rsid w:val="00EC53A7"/>
    <w:rsid w:val="00ED0991"/>
    <w:rsid w:val="00ED2696"/>
    <w:rsid w:val="00ED2B09"/>
    <w:rsid w:val="00ED774C"/>
    <w:rsid w:val="00ED7D77"/>
    <w:rsid w:val="00EE0B0F"/>
    <w:rsid w:val="00EE2C1D"/>
    <w:rsid w:val="00EE719C"/>
    <w:rsid w:val="00EF0088"/>
    <w:rsid w:val="00EF1597"/>
    <w:rsid w:val="00EF22E6"/>
    <w:rsid w:val="00EF4B90"/>
    <w:rsid w:val="00EF5126"/>
    <w:rsid w:val="00F009F4"/>
    <w:rsid w:val="00F00FFB"/>
    <w:rsid w:val="00F055F1"/>
    <w:rsid w:val="00F06675"/>
    <w:rsid w:val="00F100D1"/>
    <w:rsid w:val="00F11B13"/>
    <w:rsid w:val="00F11C4D"/>
    <w:rsid w:val="00F21331"/>
    <w:rsid w:val="00F2153C"/>
    <w:rsid w:val="00F228BD"/>
    <w:rsid w:val="00F22A09"/>
    <w:rsid w:val="00F2374A"/>
    <w:rsid w:val="00F2753D"/>
    <w:rsid w:val="00F366F9"/>
    <w:rsid w:val="00F401F8"/>
    <w:rsid w:val="00F40ADD"/>
    <w:rsid w:val="00F46ABC"/>
    <w:rsid w:val="00F46CB9"/>
    <w:rsid w:val="00F4791E"/>
    <w:rsid w:val="00F5029A"/>
    <w:rsid w:val="00F51333"/>
    <w:rsid w:val="00F52B02"/>
    <w:rsid w:val="00F54523"/>
    <w:rsid w:val="00F55738"/>
    <w:rsid w:val="00F564CE"/>
    <w:rsid w:val="00F56D99"/>
    <w:rsid w:val="00F610AF"/>
    <w:rsid w:val="00F61E43"/>
    <w:rsid w:val="00F62A3E"/>
    <w:rsid w:val="00F64445"/>
    <w:rsid w:val="00F65230"/>
    <w:rsid w:val="00F70741"/>
    <w:rsid w:val="00F70CBC"/>
    <w:rsid w:val="00F71C58"/>
    <w:rsid w:val="00F74BD0"/>
    <w:rsid w:val="00F75CEB"/>
    <w:rsid w:val="00F76FFA"/>
    <w:rsid w:val="00F801B1"/>
    <w:rsid w:val="00F80D3A"/>
    <w:rsid w:val="00F80FF4"/>
    <w:rsid w:val="00F819C5"/>
    <w:rsid w:val="00F843E3"/>
    <w:rsid w:val="00F8734C"/>
    <w:rsid w:val="00F8744B"/>
    <w:rsid w:val="00F90088"/>
    <w:rsid w:val="00F900F4"/>
    <w:rsid w:val="00F94A3D"/>
    <w:rsid w:val="00F950D2"/>
    <w:rsid w:val="00F95115"/>
    <w:rsid w:val="00F95AEB"/>
    <w:rsid w:val="00F96E99"/>
    <w:rsid w:val="00FA2C5A"/>
    <w:rsid w:val="00FA3587"/>
    <w:rsid w:val="00FA403D"/>
    <w:rsid w:val="00FA4BEB"/>
    <w:rsid w:val="00FA7629"/>
    <w:rsid w:val="00FA7E31"/>
    <w:rsid w:val="00FB01BE"/>
    <w:rsid w:val="00FB363A"/>
    <w:rsid w:val="00FB3F63"/>
    <w:rsid w:val="00FC00BD"/>
    <w:rsid w:val="00FC2D11"/>
    <w:rsid w:val="00FC6087"/>
    <w:rsid w:val="00FC6230"/>
    <w:rsid w:val="00FC678E"/>
    <w:rsid w:val="00FD37FE"/>
    <w:rsid w:val="00FD53D4"/>
    <w:rsid w:val="00FD6284"/>
    <w:rsid w:val="00FD63D9"/>
    <w:rsid w:val="00FD712F"/>
    <w:rsid w:val="00FE16C4"/>
    <w:rsid w:val="00FE3220"/>
    <w:rsid w:val="00FE3A12"/>
    <w:rsid w:val="00FE5052"/>
    <w:rsid w:val="00FE5200"/>
    <w:rsid w:val="00FE54E0"/>
    <w:rsid w:val="00FE57EC"/>
    <w:rsid w:val="00FE6538"/>
    <w:rsid w:val="00FE730F"/>
    <w:rsid w:val="00FE7396"/>
    <w:rsid w:val="00FF0BEC"/>
    <w:rsid w:val="00FF61E7"/>
    <w:rsid w:val="1D4C65D7"/>
    <w:rsid w:val="50F81782"/>
    <w:rsid w:val="522EAEB3"/>
    <w:rsid w:val="5BD41B16"/>
    <w:rsid w:val="61E0CC09"/>
    <w:rsid w:val="650E1709"/>
    <w:rsid w:val="6D81ED20"/>
    <w:rsid w:val="6F1DBD81"/>
    <w:rsid w:val="6F7753DE"/>
    <w:rsid w:val="74880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qFormat/>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paragraph" w:customStyle="1" w:styleId="Bulletleft1">
    <w:name w:val="Bullet left 1"/>
    <w:basedOn w:val="Normal"/>
    <w:qFormat/>
    <w:rsid w:val="00460E5F"/>
    <w:pPr>
      <w:numPr>
        <w:numId w:val="47"/>
      </w:numPr>
      <w:tabs>
        <w:tab w:val="clear" w:pos="2127"/>
        <w:tab w:val="num" w:pos="284"/>
      </w:tabs>
      <w:spacing w:line="360" w:lineRule="auto"/>
      <w:ind w:left="284"/>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terms-and-condi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ice.org.uk/guidance/indevelopment/gid-ng10149" TargetMode="External"/><Relationship Id="rId4" Type="http://schemas.openxmlformats.org/officeDocument/2006/relationships/styles" Target="styles.xml"/><Relationship Id="rId9" Type="http://schemas.openxmlformats.org/officeDocument/2006/relationships/hyperlink" Target="https://www.nice.org.uk/standards-and-indicators/timeline-developing-quality-stand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0" ma:contentTypeDescription="Create a new document." ma:contentTypeScope="" ma:versionID="a8af2a585a9638bea6a47e1a791f3ccb">
  <xsd:schema xmlns:xsd="http://www.w3.org/2001/XMLSchema" xmlns:xs="http://www.w3.org/2001/XMLSchema" xmlns:p="http://schemas.microsoft.com/office/2006/metadata/properties" xmlns:ns2="08839cfa-8711-4fd9-90f3-27ce84caab68" xmlns:ns3="17345dba-8602-47ca-996a-89d155384ad0" targetNamespace="http://schemas.microsoft.com/office/2006/metadata/properties" ma:root="true" ma:fieldsID="7a70e68439cec57834cd7402526fe875" ns2:_="" ns3:_="">
    <xsd:import namespace="08839cfa-8711-4fd9-90f3-27ce84caab68"/>
    <xsd:import namespace="17345dba-8602-47ca-996a-89d155384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3DD7A-08E6-45CF-8188-B01A2DF9A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39cfa-8711-4fd9-90f3-27ce84caab68"/>
    <ds:schemaRef ds:uri="17345dba-8602-47ca-996a-89d155384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6E94E-B293-4495-88EE-12C1CCEA3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Links>
    <vt:vector size="18" baseType="variant">
      <vt:variant>
        <vt:i4>4194324</vt:i4>
      </vt:variant>
      <vt:variant>
        <vt:i4>6</vt:i4>
      </vt:variant>
      <vt:variant>
        <vt:i4>0</vt:i4>
      </vt:variant>
      <vt:variant>
        <vt:i4>5</vt:i4>
      </vt:variant>
      <vt:variant>
        <vt:lpwstr>https://www.nice.org.uk/terms-and-conditions</vt:lpwstr>
      </vt:variant>
      <vt:variant>
        <vt:lpwstr>notice-of-rights</vt:lpwstr>
      </vt:variant>
      <vt:variant>
        <vt:i4>3014781</vt:i4>
      </vt:variant>
      <vt:variant>
        <vt:i4>3</vt:i4>
      </vt:variant>
      <vt:variant>
        <vt:i4>0</vt:i4>
      </vt:variant>
      <vt:variant>
        <vt:i4>5</vt:i4>
      </vt:variant>
      <vt:variant>
        <vt:lpwstr>https://www.nice.org.uk/guidance/indevelopment/gid-ng10149</vt:lpwstr>
      </vt:variant>
      <vt:variant>
        <vt:lpwstr/>
      </vt:variant>
      <vt:variant>
        <vt:i4>3997811</vt:i4>
      </vt:variant>
      <vt:variant>
        <vt:i4>0</vt:i4>
      </vt:variant>
      <vt:variant>
        <vt:i4>0</vt:i4>
      </vt:variant>
      <vt:variant>
        <vt:i4>5</vt:i4>
      </vt:variant>
      <vt:variant>
        <vt:lpwstr>https://www.nice.org.uk/standards-and-indicators/timeline-developing-quality-standards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2024-11-29T10:55:00Z</dcterms:created>
  <dcterms:modified xsi:type="dcterms:W3CDTF">2024-11-29T11:13:00Z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2023-12-04T11:06:45Z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578ea6d8-c9df-4eca-ad2c-e23054843593</vt:lpwstr>
  </property>
  <property fmtid="{D5CDD505-2E9C-101B-9397-08002B2CF9AE}" pid="8" name="MSIP_Label_c69d85d5-6d9e-4305-a294-1f636ec0f2d6_ContentBits">
    <vt:lpwstr>0</vt:lpwstr>
  </property>
</Properties>
</file>