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87ED99" w14:textId="542F61D7" w:rsidR="00BE0234" w:rsidRPr="0078563E" w:rsidRDefault="00BE0234" w:rsidP="00BE0234">
      <w:pPr>
        <w:pStyle w:val="Title2"/>
      </w:pPr>
      <w:bookmarkStart w:id="0" w:name="_Hlk33015528"/>
      <w:r w:rsidRPr="0078563E">
        <w:t>NATIONAL INSTITUTE FOR HEALTH AND CARE EXCELLENCE</w:t>
      </w:r>
    </w:p>
    <w:p w14:paraId="6EB30835" w14:textId="77777777" w:rsidR="00BE0234" w:rsidRPr="0078563E" w:rsidRDefault="00BE0234" w:rsidP="00E92859">
      <w:pPr>
        <w:pStyle w:val="Title2"/>
      </w:pPr>
      <w:r w:rsidRPr="0078563E">
        <w:t xml:space="preserve">NICE </w:t>
      </w:r>
      <w:r>
        <w:t>quality standards</w:t>
      </w:r>
    </w:p>
    <w:p w14:paraId="654EBC62" w14:textId="77777777" w:rsidR="00BE0234" w:rsidRPr="0078563E" w:rsidRDefault="00BE0234" w:rsidP="00E92859">
      <w:pPr>
        <w:pStyle w:val="Title"/>
      </w:pPr>
      <w:r w:rsidRPr="0078563E">
        <w:t>Equality impact assessment</w:t>
      </w:r>
    </w:p>
    <w:p w14:paraId="189DE16F" w14:textId="162EEEC4" w:rsidR="00BE0234" w:rsidRPr="00BE0234" w:rsidRDefault="00001251" w:rsidP="00556322">
      <w:pPr>
        <w:pStyle w:val="Title2"/>
      </w:pPr>
      <w:r>
        <w:t xml:space="preserve">Intrapartum care for women with existing medical conditions and obstetric complications </w:t>
      </w:r>
    </w:p>
    <w:p w14:paraId="7BDE0D07" w14:textId="77777777" w:rsidR="00BE0234" w:rsidRPr="0078563E" w:rsidRDefault="00BE0234" w:rsidP="00BE0234">
      <w:pPr>
        <w:pStyle w:val="Paragraphnonumbers"/>
      </w:pPr>
      <w:r w:rsidRPr="0078563E">
        <w:t xml:space="preserve">The impact on equality has been assessed during </w:t>
      </w:r>
      <w:r>
        <w:t>quality standard</w:t>
      </w:r>
      <w:r w:rsidRPr="0078563E">
        <w:t xml:space="preserve"> development according to the principles of the NICE equality policy.</w:t>
      </w:r>
    </w:p>
    <w:p w14:paraId="60216271" w14:textId="3ABDE788" w:rsidR="00AC1A64" w:rsidRDefault="00BE0234" w:rsidP="0053730B">
      <w:pPr>
        <w:pStyle w:val="Heading3"/>
      </w:pPr>
      <w:r w:rsidRPr="0009386C">
        <w:t xml:space="preserve">1. TOPIC ENGAGEMENT STAGE </w:t>
      </w:r>
    </w:p>
    <w:p w14:paraId="32297AD0" w14:textId="77777777" w:rsidR="00AC1A64" w:rsidRDefault="00AC1A64" w:rsidP="0053730B">
      <w:pPr>
        <w:pStyle w:val="Heading3"/>
      </w:pPr>
      <w:r w:rsidRPr="002F6C0A">
        <w:t>1.1 Have any potential equality issues been identified during this stage of the development process?</w:t>
      </w:r>
    </w:p>
    <w:p w14:paraId="3BD75539" w14:textId="77777777" w:rsidR="00001251" w:rsidRDefault="00001251" w:rsidP="00001251">
      <w:pPr>
        <w:pStyle w:val="Tabletext"/>
        <w:rPr>
          <w:rFonts w:cs="Arial"/>
          <w:sz w:val="24"/>
        </w:rPr>
      </w:pPr>
      <w:bookmarkStart w:id="1" w:name="_Hlk13343985"/>
      <w:r>
        <w:rPr>
          <w:rFonts w:cs="Arial"/>
          <w:sz w:val="24"/>
        </w:rPr>
        <w:t>The following groups may have a higher likelihood of not having received antenatal care and taking a full medical, psychological and social history would need to be tailored to their individual circumstances:</w:t>
      </w:r>
    </w:p>
    <w:p w14:paraId="4EED4578" w14:textId="77777777" w:rsidR="00001251" w:rsidRDefault="00001251" w:rsidP="00001251">
      <w:pPr>
        <w:pStyle w:val="Tabletext"/>
        <w:numPr>
          <w:ilvl w:val="0"/>
          <w:numId w:val="23"/>
        </w:numPr>
        <w:rPr>
          <w:rFonts w:cs="Arial"/>
          <w:sz w:val="24"/>
        </w:rPr>
      </w:pPr>
      <w:r>
        <w:rPr>
          <w:rFonts w:cs="Arial"/>
          <w:sz w:val="24"/>
        </w:rPr>
        <w:t>Women who have had female genital mutilation.</w:t>
      </w:r>
    </w:p>
    <w:p w14:paraId="7F8EFDA8" w14:textId="77777777" w:rsidR="00001251" w:rsidRDefault="00001251" w:rsidP="00001251">
      <w:pPr>
        <w:pStyle w:val="Tabletext"/>
        <w:numPr>
          <w:ilvl w:val="0"/>
          <w:numId w:val="23"/>
        </w:numPr>
        <w:rPr>
          <w:rFonts w:cs="Arial"/>
          <w:sz w:val="24"/>
        </w:rPr>
      </w:pPr>
      <w:r>
        <w:rPr>
          <w:rFonts w:cs="Arial"/>
          <w:sz w:val="24"/>
        </w:rPr>
        <w:t xml:space="preserve">Women with a sensory impairment, physical or learning disability. </w:t>
      </w:r>
    </w:p>
    <w:p w14:paraId="2BA619E8" w14:textId="77777777" w:rsidR="00001251" w:rsidRDefault="00001251" w:rsidP="00001251">
      <w:pPr>
        <w:pStyle w:val="Tabletext"/>
        <w:numPr>
          <w:ilvl w:val="0"/>
          <w:numId w:val="23"/>
        </w:numPr>
        <w:rPr>
          <w:rFonts w:cs="Arial"/>
          <w:sz w:val="24"/>
        </w:rPr>
      </w:pPr>
      <w:r>
        <w:rPr>
          <w:rFonts w:cs="Arial"/>
          <w:sz w:val="24"/>
        </w:rPr>
        <w:t xml:space="preserve">Women who are homeless. </w:t>
      </w:r>
    </w:p>
    <w:p w14:paraId="6CF42352" w14:textId="72213D4E" w:rsidR="00AC1A64" w:rsidRPr="00001251" w:rsidRDefault="00001251" w:rsidP="00AC1A64">
      <w:pPr>
        <w:pStyle w:val="Tabletext"/>
        <w:numPr>
          <w:ilvl w:val="0"/>
          <w:numId w:val="23"/>
        </w:numPr>
        <w:rPr>
          <w:rFonts w:cs="Arial"/>
          <w:sz w:val="24"/>
        </w:rPr>
      </w:pPr>
      <w:r>
        <w:rPr>
          <w:rFonts w:cs="Arial"/>
          <w:sz w:val="24"/>
        </w:rPr>
        <w:t xml:space="preserve">Women who are part of a travelling community. </w:t>
      </w:r>
      <w:bookmarkEnd w:id="1"/>
    </w:p>
    <w:p w14:paraId="52AA63AC" w14:textId="4D06CFFB" w:rsidR="00BE0234" w:rsidRPr="009C4B6B" w:rsidRDefault="00AC1A64" w:rsidP="009C4B6B">
      <w:pPr>
        <w:pStyle w:val="Heading3"/>
      </w:pPr>
      <w:r w:rsidRPr="009C4B6B">
        <w:t>1.2 Have any population groups, treatments or settings been excluded from coverage by the quality standard at this stage in the process. Are these exclusions justified – that is, are the reasons legitimate and the exclusion proportionate?</w:t>
      </w:r>
    </w:p>
    <w:p w14:paraId="75532AF9" w14:textId="77777777" w:rsidR="00001251" w:rsidRDefault="00001251" w:rsidP="00001251">
      <w:pPr>
        <w:pStyle w:val="Tabletext"/>
        <w:rPr>
          <w:rFonts w:cs="Arial"/>
          <w:sz w:val="24"/>
        </w:rPr>
      </w:pPr>
      <w:r>
        <w:rPr>
          <w:rFonts w:cs="Arial"/>
          <w:sz w:val="24"/>
        </w:rPr>
        <w:t xml:space="preserve">Women who are at low risk of complications are excluded from this quality standard because this population is covered by the </w:t>
      </w:r>
      <w:hyperlink r:id="rId8" w:history="1">
        <w:r w:rsidRPr="00205CD3">
          <w:rPr>
            <w:rStyle w:val="Hyperlink"/>
            <w:rFonts w:cs="Arial"/>
            <w:sz w:val="24"/>
          </w:rPr>
          <w:t>NICE quality standard on intrapartum care</w:t>
        </w:r>
      </w:hyperlink>
      <w:r>
        <w:rPr>
          <w:rFonts w:cs="Arial"/>
          <w:sz w:val="24"/>
        </w:rPr>
        <w:t xml:space="preserve"> (QS105). </w:t>
      </w:r>
    </w:p>
    <w:p w14:paraId="12A47B23" w14:textId="77777777" w:rsidR="00001251" w:rsidRDefault="00001251" w:rsidP="00001251">
      <w:pPr>
        <w:pStyle w:val="Tabletext"/>
        <w:rPr>
          <w:rFonts w:cs="Arial"/>
          <w:sz w:val="24"/>
        </w:rPr>
      </w:pPr>
    </w:p>
    <w:p w14:paraId="4B1497C0" w14:textId="77777777" w:rsidR="00001251" w:rsidRDefault="00001251" w:rsidP="00001251">
      <w:pPr>
        <w:pStyle w:val="Tabletext"/>
        <w:rPr>
          <w:rFonts w:cs="Arial"/>
          <w:sz w:val="24"/>
        </w:rPr>
      </w:pPr>
      <w:r>
        <w:rPr>
          <w:rFonts w:cs="Arial"/>
          <w:sz w:val="24"/>
        </w:rPr>
        <w:t xml:space="preserve">Women with diabetes and hypertension are excluded from this quality standard because care for these populations is covered by the </w:t>
      </w:r>
      <w:hyperlink r:id="rId9" w:history="1">
        <w:r w:rsidRPr="00DA46BB">
          <w:rPr>
            <w:rStyle w:val="Hyperlink"/>
            <w:rFonts w:cs="Arial"/>
            <w:sz w:val="24"/>
          </w:rPr>
          <w:t>NICE quality standard on diabetes in pregnancy</w:t>
        </w:r>
      </w:hyperlink>
      <w:r>
        <w:rPr>
          <w:rFonts w:cs="Arial"/>
          <w:sz w:val="24"/>
        </w:rPr>
        <w:t xml:space="preserve"> (QS109) and the </w:t>
      </w:r>
      <w:hyperlink r:id="rId10" w:history="1">
        <w:r w:rsidRPr="00DA46BB">
          <w:rPr>
            <w:rStyle w:val="Hyperlink"/>
            <w:rFonts w:cs="Arial"/>
            <w:sz w:val="24"/>
          </w:rPr>
          <w:t>NICE quality standard on hypertension in pregnancy</w:t>
        </w:r>
      </w:hyperlink>
      <w:r>
        <w:rPr>
          <w:rFonts w:cs="Arial"/>
          <w:sz w:val="24"/>
        </w:rPr>
        <w:t xml:space="preserve"> (QS35) respectively.</w:t>
      </w:r>
    </w:p>
    <w:p w14:paraId="09023AE7" w14:textId="77777777" w:rsidR="00BE0234" w:rsidRDefault="00BE0234" w:rsidP="00BE0234">
      <w:pPr>
        <w:pStyle w:val="Paragraphnonumbers"/>
      </w:pPr>
    </w:p>
    <w:p w14:paraId="359A6DF6" w14:textId="15E68141" w:rsidR="00BE0234" w:rsidRPr="002F6C0A" w:rsidRDefault="00B32DC0" w:rsidP="00EF758D">
      <w:pPr>
        <w:pStyle w:val="Paragraphnonumbers"/>
        <w:rPr>
          <w:rFonts w:cs="Arial"/>
        </w:rPr>
      </w:pPr>
      <w:r w:rsidRPr="002F6C0A">
        <w:rPr>
          <w:rFonts w:cs="Arial"/>
        </w:rPr>
        <w:t>Completed</w:t>
      </w:r>
      <w:r w:rsidR="00BE0234" w:rsidRPr="002F6C0A">
        <w:rPr>
          <w:rFonts w:cs="Arial"/>
        </w:rPr>
        <w:t xml:space="preserve"> by </w:t>
      </w:r>
      <w:r w:rsidR="00262539" w:rsidRPr="002F6C0A">
        <w:rPr>
          <w:rFonts w:cs="Arial"/>
        </w:rPr>
        <w:t>lead technical analyst</w:t>
      </w:r>
      <w:r w:rsidR="00AC1A64">
        <w:rPr>
          <w:rFonts w:cs="Arial"/>
        </w:rPr>
        <w:t>:</w:t>
      </w:r>
      <w:r w:rsidR="00BE0234" w:rsidRPr="002F6C0A">
        <w:rPr>
          <w:rFonts w:cs="Arial"/>
        </w:rPr>
        <w:t xml:space="preserve"> </w:t>
      </w:r>
      <w:r w:rsidR="00001251">
        <w:rPr>
          <w:rFonts w:cs="Arial"/>
        </w:rPr>
        <w:t>Rachel Gick</w:t>
      </w:r>
    </w:p>
    <w:p w14:paraId="45917AC2" w14:textId="39D39833" w:rsidR="00BE0234" w:rsidRPr="002F6C0A" w:rsidRDefault="00BE0234" w:rsidP="00EF758D">
      <w:pPr>
        <w:pStyle w:val="Paragraphnonumbers"/>
        <w:rPr>
          <w:rFonts w:cs="Arial"/>
        </w:rPr>
      </w:pPr>
      <w:r w:rsidRPr="002F6C0A">
        <w:rPr>
          <w:rFonts w:cs="Arial"/>
        </w:rPr>
        <w:t>Date</w:t>
      </w:r>
      <w:r w:rsidR="00AC1A64">
        <w:rPr>
          <w:rFonts w:cs="Arial"/>
        </w:rPr>
        <w:t>:</w:t>
      </w:r>
      <w:r w:rsidR="00001251">
        <w:rPr>
          <w:rFonts w:cs="Arial"/>
        </w:rPr>
        <w:t xml:space="preserve"> 18 / 03 / 2019</w:t>
      </w:r>
    </w:p>
    <w:p w14:paraId="791F4129" w14:textId="157F3ABF" w:rsidR="00BE0234" w:rsidRPr="002F6C0A" w:rsidRDefault="00BE0234" w:rsidP="00EF758D">
      <w:pPr>
        <w:pStyle w:val="Paragraphnonumbers"/>
        <w:rPr>
          <w:rFonts w:cs="Arial"/>
        </w:rPr>
      </w:pPr>
      <w:r w:rsidRPr="002F6C0A">
        <w:rPr>
          <w:rFonts w:cs="Arial"/>
        </w:rPr>
        <w:t>Approved by NICE quality assurance lead</w:t>
      </w:r>
      <w:r w:rsidR="00AC1A64">
        <w:rPr>
          <w:rFonts w:cs="Arial"/>
        </w:rPr>
        <w:t>:</w:t>
      </w:r>
      <w:r w:rsidR="00001251">
        <w:rPr>
          <w:rFonts w:cs="Arial"/>
        </w:rPr>
        <w:t xml:space="preserve"> Nick Baillie </w:t>
      </w:r>
    </w:p>
    <w:p w14:paraId="3F13C1A6" w14:textId="49F05BC6" w:rsidR="00BE0234" w:rsidRPr="002F6C0A" w:rsidRDefault="00BE0234" w:rsidP="00EF758D">
      <w:pPr>
        <w:pStyle w:val="Paragraphnonumbers"/>
        <w:rPr>
          <w:rFonts w:cs="Arial"/>
        </w:rPr>
      </w:pPr>
      <w:r w:rsidRPr="002F6C0A">
        <w:rPr>
          <w:rFonts w:cs="Arial"/>
        </w:rPr>
        <w:lastRenderedPageBreak/>
        <w:t>Date</w:t>
      </w:r>
      <w:r w:rsidR="00AC1A64">
        <w:rPr>
          <w:rFonts w:cs="Arial"/>
        </w:rPr>
        <w:t>:</w:t>
      </w:r>
      <w:r w:rsidR="00001251">
        <w:rPr>
          <w:rFonts w:cs="Arial"/>
        </w:rPr>
        <w:t>18 / 03 / 2019</w:t>
      </w:r>
    </w:p>
    <w:p w14:paraId="73F8CB9A" w14:textId="77777777" w:rsidR="00BE0234" w:rsidRPr="00AF0ECB" w:rsidRDefault="00BE0234" w:rsidP="00EF758D">
      <w:pPr>
        <w:pStyle w:val="Paragraphnonumbers"/>
      </w:pPr>
    </w:p>
    <w:p w14:paraId="744B1FC9" w14:textId="24FDAA5A" w:rsidR="00AC1A64" w:rsidRDefault="00BE0234" w:rsidP="0053730B">
      <w:pPr>
        <w:pStyle w:val="Heading3"/>
      </w:pPr>
      <w:r>
        <w:br w:type="page"/>
      </w:r>
      <w:r w:rsidRPr="0009386C">
        <w:lastRenderedPageBreak/>
        <w:t xml:space="preserve">2. </w:t>
      </w:r>
      <w:r>
        <w:t>PRE-</w:t>
      </w:r>
      <w:r w:rsidRPr="0009386C">
        <w:t>CONSULTATION STAGE</w:t>
      </w:r>
      <w:r>
        <w:t xml:space="preserve"> </w:t>
      </w:r>
    </w:p>
    <w:p w14:paraId="2AA7CC08" w14:textId="36515A69" w:rsidR="00BE0234" w:rsidRDefault="00AC1A64" w:rsidP="0053730B">
      <w:pPr>
        <w:pStyle w:val="Heading3"/>
      </w:pPr>
      <w:r w:rsidRPr="002F6C0A">
        <w:t>2.1 Have any potential equality issues been identified during the development of the quality standard (including those identified during the topic engagement process)? How have they been addressed?</w:t>
      </w:r>
    </w:p>
    <w:p w14:paraId="0F27CBF9" w14:textId="2730D565" w:rsidR="00001251" w:rsidRDefault="00001251" w:rsidP="00001251">
      <w:pPr>
        <w:pStyle w:val="Tabletext"/>
        <w:framePr w:hSpace="180" w:wrap="around" w:vAnchor="text" w:hAnchor="text" w:y="237"/>
        <w:rPr>
          <w:sz w:val="24"/>
        </w:rPr>
      </w:pPr>
      <w:r>
        <w:rPr>
          <w:sz w:val="24"/>
        </w:rPr>
        <w:t xml:space="preserve">Re 1.1: It was recognised by </w:t>
      </w:r>
      <w:r w:rsidR="000E63EF">
        <w:rPr>
          <w:sz w:val="24"/>
        </w:rPr>
        <w:t xml:space="preserve">the </w:t>
      </w:r>
      <w:r>
        <w:rPr>
          <w:sz w:val="24"/>
        </w:rPr>
        <w:t>QSAC that some</w:t>
      </w:r>
      <w:r w:rsidRPr="00FD2331">
        <w:rPr>
          <w:sz w:val="24"/>
        </w:rPr>
        <w:t xml:space="preserve"> women </w:t>
      </w:r>
      <w:r w:rsidR="000E63EF">
        <w:rPr>
          <w:sz w:val="24"/>
        </w:rPr>
        <w:t xml:space="preserve">who </w:t>
      </w:r>
      <w:r w:rsidRPr="00FD2331">
        <w:rPr>
          <w:sz w:val="24"/>
        </w:rPr>
        <w:t xml:space="preserve">are at higher risk of adverse outcomes </w:t>
      </w:r>
      <w:r w:rsidR="000E63EF">
        <w:rPr>
          <w:sz w:val="24"/>
        </w:rPr>
        <w:t>are</w:t>
      </w:r>
      <w:r w:rsidRPr="00FD2331">
        <w:rPr>
          <w:sz w:val="24"/>
        </w:rPr>
        <w:t xml:space="preserve"> not</w:t>
      </w:r>
      <w:r w:rsidR="000E63EF">
        <w:rPr>
          <w:sz w:val="24"/>
        </w:rPr>
        <w:t xml:space="preserve"> able</w:t>
      </w:r>
      <w:r w:rsidRPr="00FD2331">
        <w:rPr>
          <w:sz w:val="24"/>
        </w:rPr>
        <w:t xml:space="preserve"> to access care due to language barriers, mental health issues and social challenges</w:t>
      </w:r>
      <w:r>
        <w:rPr>
          <w:sz w:val="24"/>
        </w:rPr>
        <w:t xml:space="preserve">, as well as medical conditions. However, this is a separate population and none of the recommendations relating specifically to women with no antenatal care were prioritised for statement development. </w:t>
      </w:r>
      <w:r>
        <w:rPr>
          <w:sz w:val="24"/>
        </w:rPr>
        <w:br/>
      </w:r>
    </w:p>
    <w:p w14:paraId="04C8B680" w14:textId="574C5319" w:rsidR="00001251" w:rsidRDefault="00001251" w:rsidP="00001251">
      <w:pPr>
        <w:pStyle w:val="Tabletext"/>
        <w:framePr w:hSpace="180" w:wrap="around" w:vAnchor="text" w:hAnchor="text" w:y="237"/>
        <w:rPr>
          <w:sz w:val="24"/>
        </w:rPr>
      </w:pPr>
      <w:r>
        <w:rPr>
          <w:sz w:val="24"/>
        </w:rPr>
        <w:t xml:space="preserve">It was recognised by </w:t>
      </w:r>
      <w:r w:rsidR="000E63EF">
        <w:rPr>
          <w:sz w:val="24"/>
        </w:rPr>
        <w:t xml:space="preserve">the </w:t>
      </w:r>
      <w:r>
        <w:rPr>
          <w:sz w:val="24"/>
        </w:rPr>
        <w:t>QSAC that statement</w:t>
      </w:r>
      <w:r w:rsidR="000E63EF">
        <w:rPr>
          <w:sz w:val="24"/>
        </w:rPr>
        <w:t>s</w:t>
      </w:r>
      <w:r>
        <w:rPr>
          <w:sz w:val="24"/>
        </w:rPr>
        <w:t xml:space="preserve"> 1 and 2, which concern shared decision-making in multidisciplinary meetings, should include an equality and diversity section </w:t>
      </w:r>
      <w:r w:rsidR="000E63EF">
        <w:rPr>
          <w:sz w:val="24"/>
        </w:rPr>
        <w:t>that</w:t>
      </w:r>
      <w:r>
        <w:rPr>
          <w:sz w:val="24"/>
        </w:rPr>
        <w:t xml:space="preserve"> highlights the need to consider language barriers. </w:t>
      </w:r>
    </w:p>
    <w:p w14:paraId="230DF1F7" w14:textId="067B947F" w:rsidR="00001251" w:rsidRDefault="00001251" w:rsidP="00001251">
      <w:pPr>
        <w:pStyle w:val="Tabletext"/>
        <w:framePr w:hSpace="180" w:wrap="around" w:vAnchor="text" w:hAnchor="text" w:y="237"/>
        <w:rPr>
          <w:sz w:val="24"/>
        </w:rPr>
      </w:pPr>
      <w:r>
        <w:rPr>
          <w:sz w:val="24"/>
        </w:rPr>
        <w:t xml:space="preserve"> </w:t>
      </w:r>
    </w:p>
    <w:p w14:paraId="2FB9327A" w14:textId="6293E6BD" w:rsidR="00001251" w:rsidRDefault="00001251" w:rsidP="00001251">
      <w:pPr>
        <w:pStyle w:val="Tabletext"/>
        <w:framePr w:hSpace="180" w:wrap="around" w:vAnchor="text" w:hAnchor="text" w:y="237"/>
        <w:rPr>
          <w:sz w:val="24"/>
        </w:rPr>
      </w:pPr>
      <w:r>
        <w:rPr>
          <w:sz w:val="24"/>
        </w:rPr>
        <w:t>2.1: It was recognised by QSAC that some ethnic groups had high maternal mortality rates. I</w:t>
      </w:r>
      <w:r w:rsidRPr="000A30B0">
        <w:rPr>
          <w:sz w:val="24"/>
        </w:rPr>
        <w:t xml:space="preserve">t was felt that by </w:t>
      </w:r>
      <w:r>
        <w:rPr>
          <w:sz w:val="24"/>
        </w:rPr>
        <w:t>developing statements (1 and 2) focusing on</w:t>
      </w:r>
      <w:r w:rsidRPr="000A30B0">
        <w:rPr>
          <w:sz w:val="24"/>
        </w:rPr>
        <w:t xml:space="preserve"> care f</w:t>
      </w:r>
      <w:r>
        <w:rPr>
          <w:sz w:val="24"/>
        </w:rPr>
        <w:t>o</w:t>
      </w:r>
      <w:r w:rsidRPr="000A30B0">
        <w:rPr>
          <w:sz w:val="24"/>
        </w:rPr>
        <w:t xml:space="preserve">r medical conditions more prevalent in these groups the standard would advance equalities among these groups. </w:t>
      </w:r>
      <w:r>
        <w:rPr>
          <w:sz w:val="24"/>
        </w:rPr>
        <w:t xml:space="preserve">   </w:t>
      </w:r>
    </w:p>
    <w:p w14:paraId="10A25959" w14:textId="143978A6" w:rsidR="00BE0234" w:rsidRDefault="00AC1A64" w:rsidP="00001251">
      <w:pPr>
        <w:pStyle w:val="Heading3"/>
      </w:pPr>
      <w:r w:rsidRPr="002F6C0A">
        <w:t>2.2 Have any changes to the scope of the quality standard been made as a result of topic engagement to highlight potential equality issues?</w:t>
      </w:r>
    </w:p>
    <w:p w14:paraId="74E1825E" w14:textId="13F49254" w:rsidR="00001251" w:rsidRPr="00001251" w:rsidRDefault="00001251" w:rsidP="00001251">
      <w:pPr>
        <w:pStyle w:val="NICEnormal"/>
      </w:pPr>
      <w:r w:rsidRPr="00001251">
        <w:t>No changes have been made to the scope of the quality standard at this stage.</w:t>
      </w:r>
    </w:p>
    <w:p w14:paraId="44ED5014" w14:textId="64336AC2" w:rsidR="00BE0234" w:rsidRDefault="009C4B6B" w:rsidP="009C4B6B">
      <w:pPr>
        <w:pStyle w:val="Heading3"/>
      </w:pPr>
      <w:r w:rsidRPr="002F6C0A">
        <w:t>2.3 Do the draft quality statements make it more difficult in practice for a specific group to access services compared with other groups? If so, what are the barriers to, or difficulties with, access for the specific group?</w:t>
      </w:r>
    </w:p>
    <w:p w14:paraId="6CC31FA3" w14:textId="389C8B2A" w:rsidR="00001251" w:rsidRPr="00001251" w:rsidRDefault="00001251" w:rsidP="00001251">
      <w:pPr>
        <w:pStyle w:val="Heading3"/>
        <w:rPr>
          <w:rFonts w:cs="Times New Roman"/>
          <w:b w:val="0"/>
          <w:bCs w:val="0"/>
          <w:lang w:eastAsia="en-US"/>
        </w:rPr>
      </w:pPr>
      <w:r w:rsidRPr="00001251">
        <w:rPr>
          <w:rFonts w:cs="Times New Roman"/>
          <w:b w:val="0"/>
          <w:bCs w:val="0"/>
          <w:lang w:eastAsia="en-US"/>
        </w:rPr>
        <w:t xml:space="preserve">Statements 1-4 involve communication between the woman and healthcare professionals. The equality and diversity </w:t>
      </w:r>
      <w:r w:rsidR="000E63EF">
        <w:rPr>
          <w:rFonts w:cs="Times New Roman"/>
          <w:b w:val="0"/>
          <w:bCs w:val="0"/>
          <w:lang w:eastAsia="en-US"/>
        </w:rPr>
        <w:t xml:space="preserve">considerations </w:t>
      </w:r>
      <w:r w:rsidRPr="00001251">
        <w:rPr>
          <w:rFonts w:cs="Times New Roman"/>
          <w:b w:val="0"/>
          <w:bCs w:val="0"/>
          <w:lang w:eastAsia="en-US"/>
        </w:rPr>
        <w:t>section highlight</w:t>
      </w:r>
      <w:r w:rsidR="000C6196">
        <w:rPr>
          <w:rFonts w:cs="Times New Roman"/>
          <w:b w:val="0"/>
          <w:bCs w:val="0"/>
          <w:lang w:eastAsia="en-US"/>
        </w:rPr>
        <w:t>s</w:t>
      </w:r>
      <w:r w:rsidRPr="00001251">
        <w:rPr>
          <w:rFonts w:cs="Times New Roman"/>
          <w:b w:val="0"/>
          <w:bCs w:val="0"/>
          <w:lang w:eastAsia="en-US"/>
        </w:rPr>
        <w:t xml:space="preserve"> the importance of providing people with information that can be easily read and understood, and in formats to suit their needs and preferences, and that is culturally appropriate. This information also includes a reference to the NHS Accessible Information Standard.</w:t>
      </w:r>
    </w:p>
    <w:p w14:paraId="7845C6AE" w14:textId="77777777" w:rsidR="00186113" w:rsidRPr="00001251" w:rsidRDefault="00186113" w:rsidP="00001251">
      <w:pPr>
        <w:pStyle w:val="Heading3"/>
        <w:rPr>
          <w:rFonts w:cs="Times New Roman"/>
          <w:b w:val="0"/>
          <w:bCs w:val="0"/>
          <w:lang w:eastAsia="en-US"/>
        </w:rPr>
      </w:pPr>
      <w:r w:rsidRPr="00001251">
        <w:rPr>
          <w:rFonts w:cs="Times New Roman"/>
          <w:b w:val="0"/>
          <w:bCs w:val="0"/>
          <w:lang w:eastAsia="en-US"/>
        </w:rPr>
        <w:t>The section also highlights that:</w:t>
      </w:r>
    </w:p>
    <w:p w14:paraId="27E400AA" w14:textId="77777777" w:rsidR="00186113" w:rsidRDefault="00186113" w:rsidP="00001251">
      <w:pPr>
        <w:pStyle w:val="Heading3"/>
        <w:rPr>
          <w:rFonts w:cs="Times New Roman"/>
          <w:b w:val="0"/>
          <w:bCs w:val="0"/>
          <w:lang w:eastAsia="en-US"/>
        </w:rPr>
      </w:pPr>
      <w:r w:rsidRPr="00001251">
        <w:rPr>
          <w:rFonts w:cs="Times New Roman"/>
          <w:b w:val="0"/>
          <w:bCs w:val="0"/>
          <w:lang w:eastAsia="en-US"/>
        </w:rPr>
        <w:t>Women should have access to an interpreter, link worker or advocate if needed. They should not be a</w:t>
      </w:r>
      <w:bookmarkStart w:id="2" w:name="_Hlk23682604"/>
      <w:r w:rsidRPr="00001251">
        <w:rPr>
          <w:rFonts w:cs="Times New Roman"/>
          <w:b w:val="0"/>
          <w:bCs w:val="0"/>
          <w:lang w:eastAsia="en-US"/>
        </w:rPr>
        <w:t xml:space="preserve"> member of the woman’s family, her legal guardian or her partne</w:t>
      </w:r>
      <w:bookmarkEnd w:id="2"/>
      <w:r w:rsidRPr="00001251">
        <w:rPr>
          <w:rFonts w:cs="Times New Roman"/>
          <w:b w:val="0"/>
          <w:bCs w:val="0"/>
          <w:lang w:eastAsia="en-US"/>
        </w:rPr>
        <w:t>r, and they should communicate with the woman in her preferred language.</w:t>
      </w:r>
    </w:p>
    <w:p w14:paraId="193EC0C7" w14:textId="2ED9B413" w:rsidR="00BE0234" w:rsidRPr="00001251" w:rsidRDefault="009C4B6B" w:rsidP="00001251">
      <w:pPr>
        <w:pStyle w:val="Heading3"/>
      </w:pPr>
      <w:r w:rsidRPr="00001251">
        <w:t>2.4 Is there potential for the draft quality statements to have an adverse impact on people with disabilities because of something that is a consequence of the disability?</w:t>
      </w:r>
    </w:p>
    <w:p w14:paraId="1F0650A2" w14:textId="3F92E546" w:rsidR="00001251" w:rsidRDefault="00001251" w:rsidP="00EF758D">
      <w:pPr>
        <w:pStyle w:val="Paragraphnonumbers"/>
      </w:pPr>
      <w:r>
        <w:t xml:space="preserve">Nothing identified. </w:t>
      </w:r>
    </w:p>
    <w:p w14:paraId="2C557226" w14:textId="6508E023" w:rsidR="009C4B6B" w:rsidRPr="00EF758D" w:rsidRDefault="009C4B6B" w:rsidP="009C4B6B">
      <w:pPr>
        <w:pStyle w:val="Heading3"/>
      </w:pPr>
      <w:r w:rsidRPr="002F6C0A">
        <w:t xml:space="preserve">2.5 Are there any recommendations or explanations that the committee could make to remove or alleviate barriers to, or difficulties with, access to services </w:t>
      </w:r>
      <w:r w:rsidRPr="002F6C0A">
        <w:lastRenderedPageBreak/>
        <w:t>identified in questions 2.1, 2.2 or 2.3, or otherwise fulfil NICE’s obligation to advance equality?</w:t>
      </w:r>
    </w:p>
    <w:p w14:paraId="59F6056D" w14:textId="6A1E049A" w:rsidR="00926450" w:rsidRDefault="00001251" w:rsidP="00926450">
      <w:pPr>
        <w:pStyle w:val="Paragraphnonumbers"/>
      </w:pPr>
      <w:r>
        <w:t xml:space="preserve">Nothing identified </w:t>
      </w:r>
    </w:p>
    <w:p w14:paraId="17295A03" w14:textId="4E728036" w:rsidR="009C4B6B" w:rsidRPr="002F6C0A" w:rsidRDefault="009C4B6B" w:rsidP="009C4B6B">
      <w:pPr>
        <w:pStyle w:val="Paragraphnonumbers"/>
        <w:rPr>
          <w:rFonts w:cs="Arial"/>
        </w:rPr>
      </w:pPr>
      <w:r w:rsidRPr="002F6C0A">
        <w:rPr>
          <w:rFonts w:cs="Arial"/>
        </w:rPr>
        <w:t>Completed by lead technical analyst</w:t>
      </w:r>
      <w:r>
        <w:rPr>
          <w:rFonts w:cs="Arial"/>
        </w:rPr>
        <w:t>:</w:t>
      </w:r>
      <w:r w:rsidRPr="002F6C0A">
        <w:rPr>
          <w:rFonts w:cs="Arial"/>
        </w:rPr>
        <w:t xml:space="preserve"> </w:t>
      </w:r>
      <w:r w:rsidR="00001251">
        <w:rPr>
          <w:rFonts w:cs="Arial"/>
        </w:rPr>
        <w:t xml:space="preserve">Rachel Gick </w:t>
      </w:r>
    </w:p>
    <w:p w14:paraId="286ED891" w14:textId="19B89FE6" w:rsidR="009C4B6B" w:rsidRPr="002F6C0A" w:rsidRDefault="009C4B6B" w:rsidP="009C4B6B">
      <w:pPr>
        <w:pStyle w:val="Paragraphnonumbers"/>
        <w:rPr>
          <w:rFonts w:cs="Arial"/>
        </w:rPr>
      </w:pPr>
      <w:r w:rsidRPr="002F6C0A">
        <w:rPr>
          <w:rFonts w:cs="Arial"/>
        </w:rPr>
        <w:t>Date</w:t>
      </w:r>
      <w:r>
        <w:rPr>
          <w:rFonts w:cs="Arial"/>
        </w:rPr>
        <w:t>:</w:t>
      </w:r>
      <w:r w:rsidR="00001251">
        <w:rPr>
          <w:rFonts w:cs="Arial"/>
        </w:rPr>
        <w:t xml:space="preserve"> 15 / 08 / 2019</w:t>
      </w:r>
    </w:p>
    <w:p w14:paraId="3F770459" w14:textId="52EF1D75" w:rsidR="009C4B6B" w:rsidRPr="002F6C0A" w:rsidRDefault="009C4B6B" w:rsidP="009C4B6B">
      <w:pPr>
        <w:pStyle w:val="Paragraphnonumbers"/>
        <w:rPr>
          <w:rFonts w:cs="Arial"/>
        </w:rPr>
      </w:pPr>
      <w:r w:rsidRPr="002F6C0A">
        <w:rPr>
          <w:rFonts w:cs="Arial"/>
        </w:rPr>
        <w:t>Approved by NICE quality assurance lead</w:t>
      </w:r>
      <w:r>
        <w:rPr>
          <w:rFonts w:cs="Arial"/>
        </w:rPr>
        <w:t>:</w:t>
      </w:r>
      <w:r w:rsidR="00001251">
        <w:rPr>
          <w:rFonts w:cs="Arial"/>
        </w:rPr>
        <w:t xml:space="preserve"> Nick Baillie </w:t>
      </w:r>
    </w:p>
    <w:p w14:paraId="53EEA3B8" w14:textId="4074FD35" w:rsidR="009C4B6B" w:rsidRPr="002F6C0A" w:rsidRDefault="009C4B6B" w:rsidP="009C4B6B">
      <w:pPr>
        <w:pStyle w:val="Paragraphnonumbers"/>
        <w:rPr>
          <w:rFonts w:cs="Arial"/>
        </w:rPr>
      </w:pPr>
      <w:r w:rsidRPr="002F6C0A">
        <w:rPr>
          <w:rFonts w:cs="Arial"/>
        </w:rPr>
        <w:t>Date</w:t>
      </w:r>
      <w:r>
        <w:rPr>
          <w:rFonts w:cs="Arial"/>
        </w:rPr>
        <w:t>:</w:t>
      </w:r>
      <w:r w:rsidR="00001251" w:rsidRPr="00001251">
        <w:rPr>
          <w:rFonts w:cs="Arial"/>
        </w:rPr>
        <w:t xml:space="preserve"> </w:t>
      </w:r>
      <w:r w:rsidR="00001251">
        <w:rPr>
          <w:rFonts w:cs="Arial"/>
        </w:rPr>
        <w:t>15 / 08 / 2019</w:t>
      </w:r>
    </w:p>
    <w:p w14:paraId="3E26F1B0" w14:textId="7204C257" w:rsidR="00BE0234" w:rsidRDefault="00BE0234" w:rsidP="00CB65F0">
      <w:pPr>
        <w:pStyle w:val="Heading2"/>
      </w:pPr>
      <w:r>
        <w:br w:type="page"/>
      </w:r>
    </w:p>
    <w:p w14:paraId="5F5AD817" w14:textId="3A49F742" w:rsidR="009C4B6B" w:rsidRDefault="00CB65F0" w:rsidP="0053730B">
      <w:pPr>
        <w:pStyle w:val="Heading3"/>
      </w:pPr>
      <w:r>
        <w:lastRenderedPageBreak/>
        <w:t xml:space="preserve">3. </w:t>
      </w:r>
      <w:r w:rsidR="00F81470">
        <w:t>POST CONSULTATION STAGE</w:t>
      </w:r>
      <w:r w:rsidR="00BE0234" w:rsidRPr="0078563E">
        <w:t xml:space="preserve"> </w:t>
      </w:r>
    </w:p>
    <w:p w14:paraId="7712BDB5" w14:textId="2C28CA6D" w:rsidR="00BE0234" w:rsidRDefault="009C4B6B" w:rsidP="0053730B">
      <w:pPr>
        <w:pStyle w:val="Heading3"/>
      </w:pPr>
      <w:r w:rsidRPr="002F6C0A">
        <w:t>3.1 Have any additional potential equality issues been raised during the consultation stage, and, if so, how has the committee addressed them?</w:t>
      </w:r>
    </w:p>
    <w:p w14:paraId="1DB4FB04" w14:textId="430E7EC7" w:rsidR="008865EC" w:rsidRDefault="008865EC" w:rsidP="001A57CC">
      <w:pPr>
        <w:pStyle w:val="Tabletext"/>
        <w:rPr>
          <w:sz w:val="24"/>
        </w:rPr>
      </w:pPr>
    </w:p>
    <w:p w14:paraId="35A7F680" w14:textId="77777777" w:rsidR="004C0589" w:rsidRDefault="00D94DDA" w:rsidP="001A57CC">
      <w:pPr>
        <w:pStyle w:val="Tabletext"/>
        <w:rPr>
          <w:sz w:val="24"/>
        </w:rPr>
      </w:pPr>
      <w:r>
        <w:rPr>
          <w:sz w:val="24"/>
        </w:rPr>
        <w:t xml:space="preserve">Stakeholders and the committee felt that the standard may create inequality for women with mental health conditions and comorbid mental and physical health conditions. </w:t>
      </w:r>
    </w:p>
    <w:p w14:paraId="6000E515" w14:textId="77777777" w:rsidR="004C0589" w:rsidRDefault="004C0589" w:rsidP="001A57CC">
      <w:pPr>
        <w:pStyle w:val="Tabletext"/>
        <w:rPr>
          <w:sz w:val="24"/>
        </w:rPr>
      </w:pPr>
    </w:p>
    <w:p w14:paraId="04E0DCF7" w14:textId="2CBACDC7" w:rsidR="00D94DDA" w:rsidRDefault="00D94DDA" w:rsidP="001A57CC">
      <w:pPr>
        <w:pStyle w:val="Tabletext"/>
        <w:rPr>
          <w:sz w:val="24"/>
        </w:rPr>
      </w:pPr>
      <w:r>
        <w:rPr>
          <w:sz w:val="24"/>
        </w:rPr>
        <w:t xml:space="preserve">It was highlighted that antenatal </w:t>
      </w:r>
      <w:r w:rsidR="00E73613">
        <w:rPr>
          <w:sz w:val="24"/>
        </w:rPr>
        <w:t xml:space="preserve">and postnatal </w:t>
      </w:r>
      <w:r>
        <w:rPr>
          <w:sz w:val="24"/>
        </w:rPr>
        <w:t xml:space="preserve">care of women with mental health conditions is covered by </w:t>
      </w:r>
      <w:r w:rsidR="004C0589">
        <w:rPr>
          <w:sz w:val="24"/>
        </w:rPr>
        <w:t xml:space="preserve">NICE’s quality standard on </w:t>
      </w:r>
      <w:hyperlink r:id="rId11" w:history="1">
        <w:r w:rsidR="004C0589" w:rsidRPr="004C0589">
          <w:rPr>
            <w:rStyle w:val="Hyperlink"/>
            <w:sz w:val="24"/>
          </w:rPr>
          <w:t>antenatal and postnatal mental health</w:t>
        </w:r>
      </w:hyperlink>
      <w:r w:rsidR="004C0589">
        <w:rPr>
          <w:sz w:val="24"/>
        </w:rPr>
        <w:t>,</w:t>
      </w:r>
      <w:r>
        <w:rPr>
          <w:sz w:val="24"/>
        </w:rPr>
        <w:t xml:space="preserve"> which appears in the list of</w:t>
      </w:r>
      <w:r w:rsidR="004C0589">
        <w:rPr>
          <w:sz w:val="24"/>
        </w:rPr>
        <w:t xml:space="preserve"> related</w:t>
      </w:r>
      <w:r>
        <w:rPr>
          <w:sz w:val="24"/>
        </w:rPr>
        <w:t xml:space="preserve"> quality standards. </w:t>
      </w:r>
      <w:r w:rsidR="00AB1F86">
        <w:rPr>
          <w:sz w:val="24"/>
        </w:rPr>
        <w:t>As such, this area of care is outside the scope of this quality standard.</w:t>
      </w:r>
      <w:r w:rsidR="00AB1F86" w:rsidRPr="00AB1F86">
        <w:rPr>
          <w:sz w:val="24"/>
        </w:rPr>
        <w:t xml:space="preserve"> </w:t>
      </w:r>
      <w:r w:rsidR="00AB1F86">
        <w:rPr>
          <w:sz w:val="24"/>
        </w:rPr>
        <w:t xml:space="preserve">The intrapartum management of women with mental health conditions requiring medication was outside the scope of the source guideline.  </w:t>
      </w:r>
    </w:p>
    <w:p w14:paraId="3508D7B5" w14:textId="77777777" w:rsidR="004C0589" w:rsidRDefault="004C0589" w:rsidP="001A57CC">
      <w:pPr>
        <w:pStyle w:val="Tabletext"/>
        <w:rPr>
          <w:sz w:val="24"/>
        </w:rPr>
      </w:pPr>
    </w:p>
    <w:p w14:paraId="57FB6D9C" w14:textId="035D75D7" w:rsidR="004C0589" w:rsidRDefault="004C0589" w:rsidP="001A57CC">
      <w:pPr>
        <w:pStyle w:val="Tabletext"/>
        <w:rPr>
          <w:sz w:val="24"/>
        </w:rPr>
      </w:pPr>
      <w:r>
        <w:rPr>
          <w:sz w:val="24"/>
        </w:rPr>
        <w:t xml:space="preserve">There are no recommendations in the source guidance, NICE’s guideline on </w:t>
      </w:r>
      <w:hyperlink r:id="rId12" w:history="1">
        <w:r>
          <w:rPr>
            <w:color w:val="0000FF"/>
            <w:sz w:val="24"/>
            <w:u w:val="single"/>
          </w:rPr>
          <w:t>i</w:t>
        </w:r>
        <w:r w:rsidRPr="0094206A">
          <w:rPr>
            <w:color w:val="0000FF"/>
            <w:sz w:val="24"/>
            <w:u w:val="single"/>
          </w:rPr>
          <w:t>ntrapartum care for women with existing medical conditions or obstetric complications and their babies</w:t>
        </w:r>
      </w:hyperlink>
      <w:r>
        <w:rPr>
          <w:sz w:val="24"/>
        </w:rPr>
        <w:t xml:space="preserve"> relating t</w:t>
      </w:r>
      <w:r w:rsidR="009F11A0">
        <w:rPr>
          <w:sz w:val="24"/>
        </w:rPr>
        <w:t xml:space="preserve">o </w:t>
      </w:r>
      <w:r w:rsidR="00074223">
        <w:rPr>
          <w:sz w:val="24"/>
        </w:rPr>
        <w:t xml:space="preserve">intrapartum </w:t>
      </w:r>
      <w:r w:rsidR="009F11A0">
        <w:rPr>
          <w:sz w:val="24"/>
        </w:rPr>
        <w:t xml:space="preserve">care for women with comorbid mental and physical health conditions. </w:t>
      </w:r>
    </w:p>
    <w:p w14:paraId="752241A7" w14:textId="77777777" w:rsidR="00D94DDA" w:rsidRDefault="00D94DDA" w:rsidP="001A57CC">
      <w:pPr>
        <w:pStyle w:val="Tabletext"/>
        <w:rPr>
          <w:sz w:val="24"/>
        </w:rPr>
      </w:pPr>
    </w:p>
    <w:p w14:paraId="18968476" w14:textId="7F9A76EE" w:rsidR="006A7488" w:rsidRDefault="00D661DA" w:rsidP="001A57CC">
      <w:pPr>
        <w:pStyle w:val="Tabletext"/>
        <w:rPr>
          <w:sz w:val="24"/>
        </w:rPr>
      </w:pPr>
      <w:r>
        <w:rPr>
          <w:sz w:val="24"/>
        </w:rPr>
        <w:t xml:space="preserve">The </w:t>
      </w:r>
      <w:r w:rsidR="00AB1F86">
        <w:rPr>
          <w:sz w:val="24"/>
        </w:rPr>
        <w:t>committee</w:t>
      </w:r>
      <w:r>
        <w:rPr>
          <w:sz w:val="24"/>
        </w:rPr>
        <w:t xml:space="preserve"> </w:t>
      </w:r>
      <w:r w:rsidR="000F0A26">
        <w:rPr>
          <w:sz w:val="24"/>
        </w:rPr>
        <w:t>prioritised</w:t>
      </w:r>
      <w:r w:rsidR="00F2305F">
        <w:rPr>
          <w:sz w:val="24"/>
        </w:rPr>
        <w:t xml:space="preserve"> a</w:t>
      </w:r>
      <w:r>
        <w:rPr>
          <w:sz w:val="24"/>
        </w:rPr>
        <w:t xml:space="preserve"> </w:t>
      </w:r>
      <w:r w:rsidR="000F0A26">
        <w:rPr>
          <w:sz w:val="24"/>
        </w:rPr>
        <w:t xml:space="preserve">new </w:t>
      </w:r>
      <w:r w:rsidR="00F2305F">
        <w:rPr>
          <w:sz w:val="24"/>
        </w:rPr>
        <w:t xml:space="preserve">statement </w:t>
      </w:r>
      <w:r w:rsidR="00183F45">
        <w:rPr>
          <w:sz w:val="24"/>
        </w:rPr>
        <w:t xml:space="preserve">(no 5) </w:t>
      </w:r>
      <w:r w:rsidR="00F2305F">
        <w:rPr>
          <w:sz w:val="24"/>
        </w:rPr>
        <w:t xml:space="preserve">focusing on </w:t>
      </w:r>
      <w:r w:rsidR="006A7488">
        <w:rPr>
          <w:sz w:val="24"/>
        </w:rPr>
        <w:t xml:space="preserve">improving </w:t>
      </w:r>
      <w:r w:rsidR="00D1531A">
        <w:rPr>
          <w:sz w:val="24"/>
        </w:rPr>
        <w:t xml:space="preserve">care for </w:t>
      </w:r>
      <w:r w:rsidR="00F2305F">
        <w:rPr>
          <w:sz w:val="24"/>
        </w:rPr>
        <w:t>women with no previous antenatal car</w:t>
      </w:r>
      <w:r w:rsidR="006A7488">
        <w:rPr>
          <w:sz w:val="24"/>
        </w:rPr>
        <w:t>e</w:t>
      </w:r>
      <w:r w:rsidR="00AB6421">
        <w:rPr>
          <w:sz w:val="24"/>
        </w:rPr>
        <w:t xml:space="preserve"> who present in labour</w:t>
      </w:r>
      <w:r w:rsidR="000110BD">
        <w:rPr>
          <w:sz w:val="24"/>
        </w:rPr>
        <w:t>. The area for quality improvement is</w:t>
      </w:r>
      <w:r w:rsidR="00AB1F86">
        <w:rPr>
          <w:sz w:val="24"/>
        </w:rPr>
        <w:t xml:space="preserve"> obstetric assessment, medical examination and assessing psychological and social history. T</w:t>
      </w:r>
      <w:r w:rsidR="006A7488">
        <w:rPr>
          <w:sz w:val="24"/>
        </w:rPr>
        <w:t>his decision was</w:t>
      </w:r>
      <w:r w:rsidR="000F0A26">
        <w:rPr>
          <w:sz w:val="24"/>
        </w:rPr>
        <w:t xml:space="preserve"> based on </w:t>
      </w:r>
      <w:r w:rsidR="006A7488">
        <w:rPr>
          <w:sz w:val="24"/>
        </w:rPr>
        <w:t xml:space="preserve">stakeholder feedback and prior committee discussion (see 1.1 and 2.1).  </w:t>
      </w:r>
    </w:p>
    <w:p w14:paraId="0B096A77" w14:textId="77777777" w:rsidR="00764DFF" w:rsidRDefault="00764DFF" w:rsidP="00725F0A">
      <w:pPr>
        <w:pStyle w:val="Tabletext"/>
        <w:rPr>
          <w:sz w:val="24"/>
        </w:rPr>
      </w:pPr>
    </w:p>
    <w:p w14:paraId="1123D0A4" w14:textId="6D6DCCC4" w:rsidR="00A63837" w:rsidRDefault="00183F45" w:rsidP="00725F0A">
      <w:pPr>
        <w:pStyle w:val="Tabletext"/>
        <w:rPr>
          <w:sz w:val="24"/>
        </w:rPr>
      </w:pPr>
      <w:r>
        <w:rPr>
          <w:sz w:val="24"/>
        </w:rPr>
        <w:t xml:space="preserve">Exploring </w:t>
      </w:r>
      <w:r w:rsidR="00AB1F86">
        <w:rPr>
          <w:sz w:val="24"/>
        </w:rPr>
        <w:t xml:space="preserve">the psychological and social history of this </w:t>
      </w:r>
      <w:r w:rsidR="00AB6421">
        <w:rPr>
          <w:sz w:val="24"/>
        </w:rPr>
        <w:t>population</w:t>
      </w:r>
      <w:r w:rsidR="00AB1F86">
        <w:rPr>
          <w:sz w:val="24"/>
        </w:rPr>
        <w:t xml:space="preserve"> </w:t>
      </w:r>
      <w:r>
        <w:rPr>
          <w:sz w:val="24"/>
        </w:rPr>
        <w:t>enables potential vulnerability and safeguarding concerns</w:t>
      </w:r>
      <w:r w:rsidR="00493831">
        <w:rPr>
          <w:sz w:val="24"/>
        </w:rPr>
        <w:t xml:space="preserve"> </w:t>
      </w:r>
      <w:r w:rsidR="0094206A">
        <w:rPr>
          <w:sz w:val="24"/>
        </w:rPr>
        <w:t>to</w:t>
      </w:r>
      <w:r w:rsidR="00493831">
        <w:rPr>
          <w:sz w:val="24"/>
        </w:rPr>
        <w:t xml:space="preserve"> be </w:t>
      </w:r>
      <w:r w:rsidR="00074223">
        <w:rPr>
          <w:sz w:val="24"/>
        </w:rPr>
        <w:t>recognised</w:t>
      </w:r>
      <w:r w:rsidR="00493831">
        <w:rPr>
          <w:sz w:val="24"/>
        </w:rPr>
        <w:t xml:space="preserve">. </w:t>
      </w:r>
      <w:r w:rsidR="00600876">
        <w:rPr>
          <w:sz w:val="24"/>
        </w:rPr>
        <w:t>Groups</w:t>
      </w:r>
      <w:r w:rsidR="00764DFF">
        <w:rPr>
          <w:sz w:val="24"/>
        </w:rPr>
        <w:t xml:space="preserve"> with potential vulnerability and safeguarding concerns, </w:t>
      </w:r>
      <w:r w:rsidR="00600876">
        <w:rPr>
          <w:sz w:val="24"/>
        </w:rPr>
        <w:t>additional to</w:t>
      </w:r>
      <w:r w:rsidR="00186113">
        <w:rPr>
          <w:sz w:val="24"/>
        </w:rPr>
        <w:t xml:space="preserve"> those listed in </w:t>
      </w:r>
      <w:r w:rsidR="00600876">
        <w:rPr>
          <w:sz w:val="24"/>
        </w:rPr>
        <w:t>1.1</w:t>
      </w:r>
      <w:r w:rsidR="00764DFF">
        <w:rPr>
          <w:sz w:val="24"/>
        </w:rPr>
        <w:t xml:space="preserve"> (</w:t>
      </w:r>
      <w:r w:rsidR="00600876">
        <w:rPr>
          <w:sz w:val="24"/>
        </w:rPr>
        <w:t>bullets 1-3</w:t>
      </w:r>
      <w:r w:rsidR="00764DFF">
        <w:rPr>
          <w:sz w:val="24"/>
        </w:rPr>
        <w:t>)</w:t>
      </w:r>
      <w:r w:rsidR="00600876">
        <w:rPr>
          <w:sz w:val="24"/>
        </w:rPr>
        <w:t xml:space="preserve"> are:</w:t>
      </w:r>
      <w:r w:rsidR="00725F0A">
        <w:rPr>
          <w:sz w:val="24"/>
        </w:rPr>
        <w:t xml:space="preserve"> </w:t>
      </w:r>
    </w:p>
    <w:p w14:paraId="5976C99E" w14:textId="77777777" w:rsidR="00725F0A" w:rsidRDefault="00725F0A" w:rsidP="00725F0A">
      <w:pPr>
        <w:pStyle w:val="Tabletext"/>
        <w:rPr>
          <w:sz w:val="24"/>
        </w:rPr>
      </w:pPr>
    </w:p>
    <w:p w14:paraId="18661AA7" w14:textId="4830A489" w:rsidR="00725F0A" w:rsidRDefault="00725F0A" w:rsidP="00725F0A">
      <w:pPr>
        <w:pStyle w:val="Tabletext"/>
        <w:numPr>
          <w:ilvl w:val="0"/>
          <w:numId w:val="26"/>
        </w:numPr>
        <w:rPr>
          <w:sz w:val="24"/>
        </w:rPr>
      </w:pPr>
      <w:r>
        <w:rPr>
          <w:sz w:val="24"/>
        </w:rPr>
        <w:t xml:space="preserve">women with </w:t>
      </w:r>
      <w:r w:rsidR="00600876">
        <w:rPr>
          <w:sz w:val="24"/>
        </w:rPr>
        <w:t>young maternal age (</w:t>
      </w:r>
      <w:r w:rsidR="00764DFF">
        <w:rPr>
          <w:sz w:val="24"/>
        </w:rPr>
        <w:t xml:space="preserve">including women </w:t>
      </w:r>
      <w:r>
        <w:rPr>
          <w:sz w:val="24"/>
        </w:rPr>
        <w:t>under the age of 20</w:t>
      </w:r>
      <w:r w:rsidR="00600876">
        <w:rPr>
          <w:sz w:val="24"/>
        </w:rPr>
        <w:t>)</w:t>
      </w:r>
    </w:p>
    <w:p w14:paraId="35C80FD8" w14:textId="46556FE5" w:rsidR="00600876" w:rsidRDefault="003E7F7F" w:rsidP="00725F0A">
      <w:pPr>
        <w:pStyle w:val="Tabletext"/>
        <w:numPr>
          <w:ilvl w:val="0"/>
          <w:numId w:val="26"/>
        </w:numPr>
        <w:rPr>
          <w:sz w:val="24"/>
        </w:rPr>
      </w:pPr>
      <w:r>
        <w:rPr>
          <w:sz w:val="24"/>
        </w:rPr>
        <w:t xml:space="preserve">women with </w:t>
      </w:r>
      <w:r w:rsidR="00600876">
        <w:rPr>
          <w:sz w:val="24"/>
        </w:rPr>
        <w:t>mental health</w:t>
      </w:r>
      <w:r w:rsidR="00810DA4">
        <w:rPr>
          <w:sz w:val="24"/>
        </w:rPr>
        <w:t xml:space="preserve"> conditions</w:t>
      </w:r>
    </w:p>
    <w:p w14:paraId="2E08D9A2" w14:textId="46038674" w:rsidR="00725F0A" w:rsidRDefault="00725F0A" w:rsidP="00725F0A">
      <w:pPr>
        <w:pStyle w:val="Tabletext"/>
        <w:numPr>
          <w:ilvl w:val="0"/>
          <w:numId w:val="26"/>
        </w:numPr>
        <w:rPr>
          <w:sz w:val="24"/>
        </w:rPr>
      </w:pPr>
      <w:r>
        <w:rPr>
          <w:sz w:val="24"/>
        </w:rPr>
        <w:t>women who experiencing domestic and sexual abuse (</w:t>
      </w:r>
      <w:r w:rsidR="00186113">
        <w:rPr>
          <w:sz w:val="24"/>
        </w:rPr>
        <w:t xml:space="preserve">including </w:t>
      </w:r>
      <w:r w:rsidR="00600876">
        <w:rPr>
          <w:sz w:val="24"/>
        </w:rPr>
        <w:t>arranged marriage</w:t>
      </w:r>
      <w:r w:rsidR="00186113">
        <w:rPr>
          <w:sz w:val="24"/>
        </w:rPr>
        <w:t xml:space="preserve"> and </w:t>
      </w:r>
      <w:r w:rsidR="00766E72">
        <w:rPr>
          <w:sz w:val="24"/>
        </w:rPr>
        <w:t>‘</w:t>
      </w:r>
      <w:r w:rsidR="00186113">
        <w:rPr>
          <w:sz w:val="24"/>
        </w:rPr>
        <w:t xml:space="preserve">honour </w:t>
      </w:r>
      <w:r w:rsidR="00766E72">
        <w:rPr>
          <w:sz w:val="24"/>
        </w:rPr>
        <w:t>violence’</w:t>
      </w:r>
      <w:r w:rsidR="00600876">
        <w:rPr>
          <w:sz w:val="24"/>
        </w:rPr>
        <w:t>)</w:t>
      </w:r>
    </w:p>
    <w:p w14:paraId="3DE35A24" w14:textId="6230D8FA" w:rsidR="00725F0A" w:rsidRDefault="00600876" w:rsidP="00725F0A">
      <w:pPr>
        <w:pStyle w:val="Tabletext"/>
        <w:numPr>
          <w:ilvl w:val="0"/>
          <w:numId w:val="26"/>
        </w:numPr>
        <w:rPr>
          <w:sz w:val="24"/>
        </w:rPr>
      </w:pPr>
      <w:r>
        <w:rPr>
          <w:sz w:val="24"/>
        </w:rPr>
        <w:t>women who have experience</w:t>
      </w:r>
      <w:r w:rsidR="00186113">
        <w:rPr>
          <w:sz w:val="24"/>
        </w:rPr>
        <w:t>d</w:t>
      </w:r>
      <w:r>
        <w:rPr>
          <w:sz w:val="24"/>
        </w:rPr>
        <w:t xml:space="preserve"> human trafficking</w:t>
      </w:r>
    </w:p>
    <w:p w14:paraId="20F67158" w14:textId="31630C82" w:rsidR="003E7F7F" w:rsidRPr="003E7F7F" w:rsidRDefault="00600876" w:rsidP="003E7F7F">
      <w:pPr>
        <w:pStyle w:val="Tabletext"/>
        <w:numPr>
          <w:ilvl w:val="0"/>
          <w:numId w:val="26"/>
        </w:numPr>
        <w:rPr>
          <w:sz w:val="24"/>
        </w:rPr>
      </w:pPr>
      <w:r>
        <w:rPr>
          <w:sz w:val="24"/>
        </w:rPr>
        <w:t>women who have undocumented migrant status</w:t>
      </w:r>
    </w:p>
    <w:p w14:paraId="30F29576" w14:textId="77777777" w:rsidR="00766E72" w:rsidRDefault="00600876" w:rsidP="00725F0A">
      <w:pPr>
        <w:pStyle w:val="Tabletext"/>
        <w:numPr>
          <w:ilvl w:val="0"/>
          <w:numId w:val="26"/>
        </w:numPr>
        <w:rPr>
          <w:sz w:val="24"/>
        </w:rPr>
      </w:pPr>
      <w:r>
        <w:rPr>
          <w:sz w:val="24"/>
        </w:rPr>
        <w:t>the woman or her family being known to children’s or social services</w:t>
      </w:r>
      <w:r w:rsidR="00766E72">
        <w:rPr>
          <w:sz w:val="24"/>
        </w:rPr>
        <w:t>.</w:t>
      </w:r>
    </w:p>
    <w:p w14:paraId="047A9B1B" w14:textId="17D65742" w:rsidR="008865EC" w:rsidRDefault="008865EC">
      <w:pPr>
        <w:rPr>
          <w:rFonts w:ascii="Arial" w:hAnsi="Arial"/>
          <w:lang w:eastAsia="en-US"/>
        </w:rPr>
      </w:pPr>
      <w:r>
        <w:br w:type="page"/>
      </w:r>
    </w:p>
    <w:p w14:paraId="026F3577" w14:textId="1CE3AD20" w:rsidR="0094206A" w:rsidRPr="0094206A" w:rsidRDefault="009C4B6B" w:rsidP="00D51B04">
      <w:pPr>
        <w:pStyle w:val="Heading3"/>
      </w:pPr>
      <w:r w:rsidRPr="002F6C0A">
        <w:lastRenderedPageBreak/>
        <w:t>3.2 If the quality statements have changed after the consultation stage, are there any that make it more difficult in practice for a specific group to access services compared with other groups? If so, what are the barriers to, or difficulties with, access for the specific group?</w:t>
      </w:r>
    </w:p>
    <w:p w14:paraId="062634CA" w14:textId="77777777" w:rsidR="0094206A" w:rsidRDefault="0094206A" w:rsidP="0094206A">
      <w:pPr>
        <w:pStyle w:val="Tabletext"/>
        <w:rPr>
          <w:sz w:val="24"/>
        </w:rPr>
      </w:pPr>
    </w:p>
    <w:p w14:paraId="77AA66A9" w14:textId="1E622827" w:rsidR="004C0589" w:rsidRDefault="004C0589" w:rsidP="0094206A">
      <w:pPr>
        <w:pStyle w:val="Tabletext"/>
        <w:rPr>
          <w:sz w:val="24"/>
        </w:rPr>
      </w:pPr>
      <w:r>
        <w:rPr>
          <w:sz w:val="24"/>
        </w:rPr>
        <w:t xml:space="preserve">Statement 4 </w:t>
      </w:r>
      <w:r w:rsidR="008E1984">
        <w:rPr>
          <w:sz w:val="24"/>
        </w:rPr>
        <w:t>on i</w:t>
      </w:r>
      <w:r w:rsidR="008E1984" w:rsidRPr="008E1984">
        <w:rPr>
          <w:sz w:val="24"/>
        </w:rPr>
        <w:t xml:space="preserve">nformed birth choices for women in labour with previous caesarean section </w:t>
      </w:r>
      <w:r w:rsidR="00AB6421">
        <w:rPr>
          <w:sz w:val="24"/>
        </w:rPr>
        <w:t xml:space="preserve">(as of at consultation) </w:t>
      </w:r>
      <w:r>
        <w:rPr>
          <w:sz w:val="24"/>
        </w:rPr>
        <w:t>was removed because the</w:t>
      </w:r>
      <w:r w:rsidR="00AB6421">
        <w:rPr>
          <w:sz w:val="24"/>
        </w:rPr>
        <w:t xml:space="preserve"> committee felt that the</w:t>
      </w:r>
      <w:r>
        <w:rPr>
          <w:sz w:val="24"/>
        </w:rPr>
        <w:t xml:space="preserve"> area for quality improvement </w:t>
      </w:r>
      <w:r w:rsidR="00AB6421">
        <w:rPr>
          <w:sz w:val="24"/>
        </w:rPr>
        <w:t>is</w:t>
      </w:r>
      <w:r>
        <w:rPr>
          <w:sz w:val="24"/>
        </w:rPr>
        <w:t xml:space="preserve"> covered by a statement </w:t>
      </w:r>
      <w:r w:rsidR="00AB6421">
        <w:rPr>
          <w:sz w:val="24"/>
        </w:rPr>
        <w:t>i</w:t>
      </w:r>
      <w:r>
        <w:rPr>
          <w:sz w:val="24"/>
        </w:rPr>
        <w:t xml:space="preserve">n NICE’s quality standard on </w:t>
      </w:r>
      <w:hyperlink r:id="rId13" w:history="1">
        <w:r w:rsidRPr="004C0589">
          <w:rPr>
            <w:rStyle w:val="Hyperlink"/>
            <w:sz w:val="24"/>
          </w:rPr>
          <w:t>caesarean section</w:t>
        </w:r>
      </w:hyperlink>
      <w:r>
        <w:rPr>
          <w:sz w:val="24"/>
        </w:rPr>
        <w:t xml:space="preserve">. </w:t>
      </w:r>
      <w:r w:rsidR="00AB6421">
        <w:rPr>
          <w:sz w:val="24"/>
        </w:rPr>
        <w:t xml:space="preserve"> It is not anticipated that removing the statement will create barriers to, or difficulties with, accessing services for</w:t>
      </w:r>
      <w:r w:rsidR="00AB6421" w:rsidRPr="00AB6421">
        <w:rPr>
          <w:sz w:val="24"/>
        </w:rPr>
        <w:t xml:space="preserve"> women with previous caesarean section</w:t>
      </w:r>
      <w:r w:rsidR="00AB6421">
        <w:rPr>
          <w:sz w:val="24"/>
        </w:rPr>
        <w:t xml:space="preserve">. </w:t>
      </w:r>
      <w:r w:rsidR="000110BD">
        <w:rPr>
          <w:sz w:val="24"/>
        </w:rPr>
        <w:t xml:space="preserve">Statement 1 now additionally covers women with previous caesarean section and other obstetric complications being involved in reviewing and planning their care. </w:t>
      </w:r>
    </w:p>
    <w:p w14:paraId="4C88A9EA" w14:textId="217CA12E" w:rsidR="00D661DA" w:rsidRDefault="009C4B6B" w:rsidP="00D661DA">
      <w:pPr>
        <w:pStyle w:val="Heading3"/>
      </w:pPr>
      <w:r w:rsidRPr="002F6C0A">
        <w:t>3.3 If the quality statements have changed after consultation, is there potential for the recommendations to have an adverse impact on people with disabilities because of something that is a consequence of the disability?</w:t>
      </w:r>
    </w:p>
    <w:p w14:paraId="0E0F85EA" w14:textId="2F2CBDDA" w:rsidR="00D1531A" w:rsidRPr="00D1531A" w:rsidRDefault="00A63837" w:rsidP="009C4B6B">
      <w:pPr>
        <w:pStyle w:val="Heading3"/>
        <w:rPr>
          <w:b w:val="0"/>
          <w:bCs w:val="0"/>
        </w:rPr>
      </w:pPr>
      <w:r>
        <w:rPr>
          <w:b w:val="0"/>
          <w:bCs w:val="0"/>
        </w:rPr>
        <w:t>No.</w:t>
      </w:r>
    </w:p>
    <w:p w14:paraId="101020DB" w14:textId="4E06BDF7" w:rsidR="009C4B6B" w:rsidRDefault="009C4B6B" w:rsidP="00D51B04">
      <w:pPr>
        <w:pStyle w:val="Heading3"/>
      </w:pPr>
      <w:r w:rsidRPr="002F6C0A">
        <w:t xml:space="preserve">3.4 If the quality statements have changed after consultation, are there any recommendations or explanations that the </w:t>
      </w:r>
      <w:r>
        <w:t>c</w:t>
      </w:r>
      <w:r w:rsidRPr="002F6C0A">
        <w:t>ommittee could make to remove or alleviate barriers to, or difficulties with, access to services identified in questions 3.1, 3.2 and 3.3, or otherwise fulfil NICE’s obligations to advance equality?</w:t>
      </w:r>
    </w:p>
    <w:p w14:paraId="35A008B5" w14:textId="77777777" w:rsidR="008E4793" w:rsidRDefault="008E4793" w:rsidP="009C4B6B">
      <w:pPr>
        <w:pStyle w:val="Paragraphnonumbers"/>
      </w:pPr>
    </w:p>
    <w:p w14:paraId="16F25F0A" w14:textId="188807CD" w:rsidR="00A53AD2" w:rsidRPr="00D51B04" w:rsidRDefault="00A53AD2" w:rsidP="009C4B6B">
      <w:pPr>
        <w:pStyle w:val="Paragraphnonumbers"/>
      </w:pPr>
      <w:r>
        <w:t xml:space="preserve">Nothing further identified. </w:t>
      </w:r>
    </w:p>
    <w:p w14:paraId="5F04F555" w14:textId="77777777" w:rsidR="008865EC" w:rsidRDefault="008865EC" w:rsidP="009C4B6B">
      <w:pPr>
        <w:pStyle w:val="Paragraphnonumbers"/>
        <w:rPr>
          <w:rFonts w:cs="Arial"/>
        </w:rPr>
      </w:pPr>
    </w:p>
    <w:p w14:paraId="105BD8CB" w14:textId="579A8C4B" w:rsidR="009C4B6B" w:rsidRPr="002F6C0A" w:rsidRDefault="009C4B6B" w:rsidP="009C4B6B">
      <w:pPr>
        <w:pStyle w:val="Paragraphnonumbers"/>
        <w:rPr>
          <w:rFonts w:cs="Arial"/>
        </w:rPr>
      </w:pPr>
      <w:r w:rsidRPr="002F6C0A">
        <w:rPr>
          <w:rFonts w:cs="Arial"/>
        </w:rPr>
        <w:t>Completed by lead technical analyst</w:t>
      </w:r>
      <w:r>
        <w:rPr>
          <w:rFonts w:cs="Arial"/>
        </w:rPr>
        <w:t>:</w:t>
      </w:r>
      <w:r w:rsidRPr="002F6C0A">
        <w:rPr>
          <w:rFonts w:cs="Arial"/>
        </w:rPr>
        <w:t xml:space="preserve"> </w:t>
      </w:r>
      <w:r w:rsidR="00F2305F">
        <w:rPr>
          <w:rFonts w:cs="Arial"/>
        </w:rPr>
        <w:t>Rachel Gick</w:t>
      </w:r>
    </w:p>
    <w:p w14:paraId="2E98B019" w14:textId="61F8F7CF" w:rsidR="009C4B6B" w:rsidRPr="002F6C0A" w:rsidRDefault="009C4B6B" w:rsidP="009C4B6B">
      <w:pPr>
        <w:pStyle w:val="Paragraphnonumbers"/>
        <w:rPr>
          <w:rFonts w:cs="Arial"/>
        </w:rPr>
      </w:pPr>
      <w:r w:rsidRPr="002F6C0A">
        <w:rPr>
          <w:rFonts w:cs="Arial"/>
        </w:rPr>
        <w:t>Date</w:t>
      </w:r>
      <w:r>
        <w:rPr>
          <w:rFonts w:cs="Arial"/>
        </w:rPr>
        <w:t>:</w:t>
      </w:r>
      <w:r w:rsidR="00F2305F">
        <w:rPr>
          <w:rFonts w:cs="Arial"/>
        </w:rPr>
        <w:t xml:space="preserve"> </w:t>
      </w:r>
      <w:r w:rsidR="0058396C">
        <w:rPr>
          <w:rFonts w:cs="Arial"/>
        </w:rPr>
        <w:t>01</w:t>
      </w:r>
      <w:r w:rsidR="00F2305F">
        <w:rPr>
          <w:rFonts w:cs="Arial"/>
        </w:rPr>
        <w:t>/1</w:t>
      </w:r>
      <w:r w:rsidR="0058396C">
        <w:rPr>
          <w:rFonts w:cs="Arial"/>
        </w:rPr>
        <w:t>1</w:t>
      </w:r>
      <w:r w:rsidR="00F2305F">
        <w:rPr>
          <w:rFonts w:cs="Arial"/>
        </w:rPr>
        <w:t>/2019</w:t>
      </w:r>
    </w:p>
    <w:p w14:paraId="32A88C72" w14:textId="217B2D20" w:rsidR="009C4B6B" w:rsidRPr="002F6C0A" w:rsidRDefault="009C4B6B" w:rsidP="009C4B6B">
      <w:pPr>
        <w:pStyle w:val="Paragraphnonumbers"/>
        <w:rPr>
          <w:rFonts w:cs="Arial"/>
        </w:rPr>
      </w:pPr>
      <w:r w:rsidRPr="002F6C0A">
        <w:rPr>
          <w:rFonts w:cs="Arial"/>
        </w:rPr>
        <w:t>Approved by NICE quality assurance lead</w:t>
      </w:r>
      <w:r>
        <w:rPr>
          <w:rFonts w:cs="Arial"/>
        </w:rPr>
        <w:t>:</w:t>
      </w:r>
      <w:r w:rsidR="008E4793">
        <w:rPr>
          <w:rFonts w:cs="Arial"/>
        </w:rPr>
        <w:t xml:space="preserve"> Mark Minchin</w:t>
      </w:r>
    </w:p>
    <w:p w14:paraId="3C98CF82" w14:textId="1315A009" w:rsidR="009B2C74" w:rsidRDefault="009C4B6B" w:rsidP="00CB65F0">
      <w:pPr>
        <w:pStyle w:val="Paragraphnonumbers"/>
        <w:rPr>
          <w:rFonts w:cs="Arial"/>
        </w:rPr>
      </w:pPr>
      <w:r w:rsidRPr="002F6C0A">
        <w:rPr>
          <w:rFonts w:cs="Arial"/>
        </w:rPr>
        <w:t>Dat</w:t>
      </w:r>
      <w:r w:rsidR="00D94DDA">
        <w:rPr>
          <w:rFonts w:cs="Arial"/>
        </w:rPr>
        <w:t>e</w:t>
      </w:r>
      <w:r w:rsidR="008E4793">
        <w:rPr>
          <w:rFonts w:cs="Arial"/>
        </w:rPr>
        <w:t>: 22/01/2020</w:t>
      </w:r>
    </w:p>
    <w:p w14:paraId="23063AE4" w14:textId="77777777" w:rsidR="00F80392" w:rsidRDefault="00F80392" w:rsidP="00CB65F0">
      <w:pPr>
        <w:pStyle w:val="Paragraphnonumbers"/>
        <w:rPr>
          <w:rFonts w:cs="Arial"/>
        </w:rPr>
      </w:pPr>
    </w:p>
    <w:p w14:paraId="51861274" w14:textId="77777777" w:rsidR="00F80392" w:rsidRDefault="00F80392" w:rsidP="00CB65F0">
      <w:pPr>
        <w:pStyle w:val="Paragraphnonumbers"/>
        <w:rPr>
          <w:rFonts w:cs="Arial"/>
        </w:rPr>
      </w:pPr>
    </w:p>
    <w:p w14:paraId="10398C6C" w14:textId="1F7EBD71" w:rsidR="00F80392" w:rsidRDefault="00F80392">
      <w:pPr>
        <w:rPr>
          <w:rFonts w:ascii="Arial" w:hAnsi="Arial" w:cs="Arial"/>
        </w:rPr>
      </w:pPr>
      <w:r>
        <w:rPr>
          <w:rFonts w:cs="Arial"/>
        </w:rPr>
        <w:br w:type="page"/>
      </w:r>
    </w:p>
    <w:p w14:paraId="2A72266A" w14:textId="3D16BAD9" w:rsidR="00F80392" w:rsidRDefault="00F80392" w:rsidP="00F80392">
      <w:pPr>
        <w:pStyle w:val="Heading3"/>
      </w:pPr>
      <w:r>
        <w:lastRenderedPageBreak/>
        <w:t>4</w:t>
      </w:r>
      <w:r w:rsidRPr="0078563E">
        <w:t xml:space="preserve">. After </w:t>
      </w:r>
      <w:r>
        <w:t xml:space="preserve">NICE </w:t>
      </w:r>
      <w:r w:rsidRPr="0078563E">
        <w:t xml:space="preserve">Guidance Executive amendments </w:t>
      </w:r>
    </w:p>
    <w:p w14:paraId="78387A62" w14:textId="77777777" w:rsidR="00F80392" w:rsidRPr="0078563E" w:rsidRDefault="00F80392" w:rsidP="00F80392">
      <w:pPr>
        <w:pStyle w:val="Heading3"/>
      </w:pPr>
      <w:r w:rsidRPr="002F6C0A">
        <w:t>4.1 Outline amendments agreed by Guidance Executive below, if applicable:</w:t>
      </w:r>
    </w:p>
    <w:p w14:paraId="29BC058D" w14:textId="29ECF9D5" w:rsidR="00F80392" w:rsidRPr="002F6C0A" w:rsidRDefault="00F80392" w:rsidP="00F80392">
      <w:pPr>
        <w:pStyle w:val="Paragraphnonumbers"/>
        <w:rPr>
          <w:rFonts w:cs="Arial"/>
        </w:rPr>
      </w:pPr>
      <w:r>
        <w:rPr>
          <w:rFonts w:cs="Arial"/>
        </w:rPr>
        <w:t>The wording of statement 3 was amended to make it clearer that the “risk” pregnant women are assessed for is cardiovascular risk.</w:t>
      </w:r>
    </w:p>
    <w:p w14:paraId="2D2DC71E" w14:textId="5DB86915" w:rsidR="00F80392" w:rsidRPr="002F6C0A" w:rsidRDefault="00F80392" w:rsidP="00F80392">
      <w:pPr>
        <w:pStyle w:val="Paragraphnonumbers"/>
        <w:rPr>
          <w:rFonts w:cs="Arial"/>
        </w:rPr>
      </w:pPr>
      <w:r w:rsidRPr="002F6C0A">
        <w:rPr>
          <w:rFonts w:cs="Arial"/>
        </w:rPr>
        <w:t>Completed by lead technical analyst</w:t>
      </w:r>
      <w:r>
        <w:rPr>
          <w:rFonts w:cs="Arial"/>
        </w:rPr>
        <w:t>:</w:t>
      </w:r>
      <w:r w:rsidRPr="002F6C0A">
        <w:rPr>
          <w:rFonts w:cs="Arial"/>
        </w:rPr>
        <w:t xml:space="preserve"> </w:t>
      </w:r>
      <w:r>
        <w:rPr>
          <w:rFonts w:cs="Arial"/>
        </w:rPr>
        <w:t>STACY WILKINSON</w:t>
      </w:r>
    </w:p>
    <w:p w14:paraId="37FE099C" w14:textId="77777777" w:rsidR="00F80392" w:rsidRDefault="00F80392" w:rsidP="00CB65F0">
      <w:pPr>
        <w:pStyle w:val="Paragraphnonumbers"/>
        <w:rPr>
          <w:rFonts w:cs="Arial"/>
        </w:rPr>
      </w:pPr>
      <w:r w:rsidRPr="002F6C0A">
        <w:rPr>
          <w:rFonts w:cs="Arial"/>
        </w:rPr>
        <w:t>Date</w:t>
      </w:r>
      <w:r>
        <w:rPr>
          <w:rFonts w:cs="Arial"/>
        </w:rPr>
        <w:t>: 19/02/2020</w:t>
      </w:r>
    </w:p>
    <w:p w14:paraId="532FAFB8" w14:textId="70D331CA" w:rsidR="005F7019" w:rsidRPr="002F6C0A" w:rsidRDefault="005F7019" w:rsidP="005F7019">
      <w:pPr>
        <w:pStyle w:val="Paragraphnonumbers"/>
        <w:rPr>
          <w:rFonts w:cs="Arial"/>
        </w:rPr>
      </w:pPr>
      <w:r w:rsidRPr="002F6C0A">
        <w:rPr>
          <w:rFonts w:cs="Arial"/>
        </w:rPr>
        <w:t>Approved by NICE quality assurance lead</w:t>
      </w:r>
      <w:r>
        <w:rPr>
          <w:rFonts w:cs="Arial"/>
        </w:rPr>
        <w:t xml:space="preserve">: </w:t>
      </w:r>
      <w:r>
        <w:rPr>
          <w:rFonts w:cs="Arial"/>
        </w:rPr>
        <w:t>Alison Tariq</w:t>
      </w:r>
    </w:p>
    <w:p w14:paraId="67751855" w14:textId="1450C687" w:rsidR="005F7019" w:rsidRDefault="005F7019" w:rsidP="005F7019">
      <w:pPr>
        <w:pStyle w:val="Paragraphnonumbers"/>
        <w:rPr>
          <w:rFonts w:cs="Arial"/>
        </w:rPr>
      </w:pPr>
      <w:r w:rsidRPr="002F6C0A">
        <w:rPr>
          <w:rFonts w:cs="Arial"/>
        </w:rPr>
        <w:t>Dat</w:t>
      </w:r>
      <w:r>
        <w:rPr>
          <w:rFonts w:cs="Arial"/>
        </w:rPr>
        <w:t xml:space="preserve">e: </w:t>
      </w:r>
      <w:r>
        <w:rPr>
          <w:rFonts w:cs="Arial"/>
        </w:rPr>
        <w:t>19</w:t>
      </w:r>
      <w:bookmarkStart w:id="3" w:name="_GoBack"/>
      <w:bookmarkEnd w:id="3"/>
      <w:r>
        <w:rPr>
          <w:rFonts w:cs="Arial"/>
        </w:rPr>
        <w:t>/01/2020</w:t>
      </w:r>
    </w:p>
    <w:p w14:paraId="5C364E99" w14:textId="52378BE1" w:rsidR="005F7019" w:rsidRDefault="005F7019" w:rsidP="00CB65F0">
      <w:pPr>
        <w:pStyle w:val="Paragraphnonumbers"/>
        <w:rPr>
          <w:rFonts w:cs="Arial"/>
        </w:rPr>
        <w:sectPr w:rsidR="005F7019" w:rsidSect="00805A8A">
          <w:footerReference w:type="default" r:id="rId14"/>
          <w:pgSz w:w="11906" w:h="16838"/>
          <w:pgMar w:top="1440" w:right="1440" w:bottom="1418" w:left="1440" w:header="708" w:footer="708" w:gutter="0"/>
          <w:cols w:space="708"/>
          <w:docGrid w:linePitch="360"/>
        </w:sectPr>
      </w:pPr>
    </w:p>
    <w:bookmarkEnd w:id="0"/>
    <w:p w14:paraId="6D53C115" w14:textId="24AD8C52" w:rsidR="00D62836" w:rsidRPr="00DD4D8D" w:rsidRDefault="00D62836" w:rsidP="00DD4D8D">
      <w:pPr>
        <w:pStyle w:val="Title2"/>
        <w:keepNext w:val="0"/>
        <w:spacing w:before="0" w:after="0"/>
        <w:jc w:val="left"/>
        <w:rPr>
          <w:sz w:val="2"/>
          <w:szCs w:val="2"/>
        </w:rPr>
      </w:pPr>
    </w:p>
    <w:sectPr w:rsidR="00D62836" w:rsidRPr="00DD4D8D" w:rsidSect="00C537F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54FC95" w14:textId="77777777" w:rsidR="00E732FA" w:rsidRDefault="00E732FA">
      <w:r>
        <w:separator/>
      </w:r>
    </w:p>
  </w:endnote>
  <w:endnote w:type="continuationSeparator" w:id="0">
    <w:p w14:paraId="533387D7" w14:textId="77777777" w:rsidR="00E732FA" w:rsidRDefault="00E73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23EDF7" w14:textId="77777777" w:rsidR="00BE0234" w:rsidRDefault="00BE0234">
    <w:pPr>
      <w:pStyle w:val="Footer"/>
      <w:jc w:val="center"/>
    </w:pPr>
    <w:r>
      <w:fldChar w:fldCharType="begin"/>
    </w:r>
    <w:r>
      <w:instrText xml:space="preserve"> PAGE   \* MERGEFORMAT </w:instrText>
    </w:r>
    <w:r>
      <w:fldChar w:fldCharType="separate"/>
    </w:r>
    <w:r w:rsidR="00B64119">
      <w:rPr>
        <w:noProof/>
      </w:rPr>
      <w:t>10</w:t>
    </w:r>
    <w:r>
      <w:rPr>
        <w:noProof/>
      </w:rPr>
      <w:fldChar w:fldCharType="end"/>
    </w:r>
  </w:p>
  <w:p w14:paraId="7B6CE602" w14:textId="77777777" w:rsidR="00BE0234" w:rsidRDefault="00BE02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FAC130" w14:textId="77777777" w:rsidR="00E732FA" w:rsidRDefault="00E732FA">
      <w:r>
        <w:separator/>
      </w:r>
    </w:p>
  </w:footnote>
  <w:footnote w:type="continuationSeparator" w:id="0">
    <w:p w14:paraId="7B037F12" w14:textId="77777777" w:rsidR="00E732FA" w:rsidRDefault="00E732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D0FAC"/>
    <w:multiLevelType w:val="multilevel"/>
    <w:tmpl w:val="72188DC4"/>
    <w:lvl w:ilvl="0">
      <w:start w:val="1"/>
      <w:numFmt w:val="bullet"/>
      <w:pStyle w:val="Bulletindent1"/>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 w15:restartNumberingAfterBreak="0">
    <w:nsid w:val="070C17AB"/>
    <w:multiLevelType w:val="hybridMultilevel"/>
    <w:tmpl w:val="7EC4A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377270"/>
    <w:multiLevelType w:val="multilevel"/>
    <w:tmpl w:val="2B6892E8"/>
    <w:lvl w:ilvl="0">
      <w:start w:val="1"/>
      <w:numFmt w:val="bullet"/>
      <w:lvlText w:val=""/>
      <w:lvlJc w:val="left"/>
      <w:pPr>
        <w:tabs>
          <w:tab w:val="num" w:pos="284"/>
        </w:tabs>
        <w:ind w:left="284" w:hanging="284"/>
      </w:pPr>
      <w:rPr>
        <w:rFonts w:ascii="Symbol" w:hAnsi="Symbol" w:hint="default"/>
        <w:color w:val="auto"/>
      </w:rPr>
    </w:lvl>
    <w:lvl w:ilvl="1">
      <w:start w:val="1"/>
      <w:numFmt w:val="bullet"/>
      <w:pStyle w:val="Bulletleft2"/>
      <w:lvlText w:val=""/>
      <w:lvlJc w:val="left"/>
      <w:pPr>
        <w:tabs>
          <w:tab w:val="num" w:pos="567"/>
        </w:tabs>
        <w:ind w:left="567" w:hanging="283"/>
      </w:pPr>
      <w:rPr>
        <w:rFonts w:ascii="Symbol" w:hAnsi="Symbol" w:hint="default"/>
      </w:rPr>
    </w:lvl>
    <w:lvl w:ilvl="2">
      <w:start w:val="1"/>
      <w:numFmt w:val="bullet"/>
      <w:lvlText w:val=""/>
      <w:lvlJc w:val="left"/>
      <w:pPr>
        <w:tabs>
          <w:tab w:val="num" w:pos="1364"/>
        </w:tabs>
        <w:ind w:left="1364" w:hanging="360"/>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3" w15:restartNumberingAfterBreak="0">
    <w:nsid w:val="11B15797"/>
    <w:multiLevelType w:val="hybridMultilevel"/>
    <w:tmpl w:val="C28C0936"/>
    <w:lvl w:ilvl="0" w:tplc="B574A9B6">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017405"/>
    <w:multiLevelType w:val="multilevel"/>
    <w:tmpl w:val="B0A899F0"/>
    <w:lvl w:ilvl="0">
      <w:start w:val="1"/>
      <w:numFmt w:val="bullet"/>
      <w:pStyle w:val="Bulletleft1"/>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5" w15:restartNumberingAfterBreak="0">
    <w:nsid w:val="194D50BB"/>
    <w:multiLevelType w:val="multilevel"/>
    <w:tmpl w:val="AABEABC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B8D3711"/>
    <w:multiLevelType w:val="hybridMultilevel"/>
    <w:tmpl w:val="12EE7D60"/>
    <w:lvl w:ilvl="0" w:tplc="C6A8CC88">
      <w:start w:val="4"/>
      <w:numFmt w:val="bullet"/>
      <w:pStyle w:val="Bulletleft1last"/>
      <w:lvlText w:val=""/>
      <w:lvlJc w:val="left"/>
      <w:pPr>
        <w:tabs>
          <w:tab w:val="num" w:pos="284"/>
        </w:tabs>
        <w:ind w:left="284" w:hanging="284"/>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018027C"/>
    <w:multiLevelType w:val="hybridMultilevel"/>
    <w:tmpl w:val="18D87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C22BA8"/>
    <w:multiLevelType w:val="hybridMultilevel"/>
    <w:tmpl w:val="191A4934"/>
    <w:lvl w:ilvl="0" w:tplc="E7C28008">
      <w:start w:val="4"/>
      <w:numFmt w:val="bullet"/>
      <w:pStyle w:val="Bulletindent1last"/>
      <w:lvlText w:val=""/>
      <w:lvlJc w:val="left"/>
      <w:pPr>
        <w:tabs>
          <w:tab w:val="num" w:pos="1418"/>
        </w:tabs>
        <w:ind w:left="1418" w:hanging="284"/>
      </w:pPr>
      <w:rPr>
        <w:rFonts w:ascii="Symbol" w:hAnsi="Symbol" w:hint="default"/>
        <w:color w:val="auto"/>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B07211"/>
    <w:multiLevelType w:val="multilevel"/>
    <w:tmpl w:val="7A3821E6"/>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9CC3584"/>
    <w:multiLevelType w:val="multilevel"/>
    <w:tmpl w:val="721069A2"/>
    <w:lvl w:ilvl="0">
      <w:start w:val="1"/>
      <w:numFmt w:val="decimal"/>
      <w:pStyle w:val="Numberedheading1"/>
      <w:lvlText w:val="%1"/>
      <w:lvlJc w:val="left"/>
      <w:pPr>
        <w:tabs>
          <w:tab w:val="num" w:pos="1134"/>
        </w:tabs>
        <w:ind w:left="1134" w:hanging="1134"/>
      </w:pPr>
      <w:rPr>
        <w:rFonts w:hint="default"/>
      </w:rPr>
    </w:lvl>
    <w:lvl w:ilvl="1">
      <w:start w:val="1"/>
      <w:numFmt w:val="decimal"/>
      <w:pStyle w:val="Numberedheading2"/>
      <w:lvlText w:val="%1.%2"/>
      <w:lvlJc w:val="left"/>
      <w:pPr>
        <w:tabs>
          <w:tab w:val="num" w:pos="1134"/>
        </w:tabs>
        <w:ind w:left="1134" w:hanging="1134"/>
      </w:pPr>
      <w:rPr>
        <w:rFonts w:hint="default"/>
      </w:rPr>
    </w:lvl>
    <w:lvl w:ilvl="2">
      <w:start w:val="1"/>
      <w:numFmt w:val="decimal"/>
      <w:pStyle w:val="Numberedlevel3text"/>
      <w:lvlText w:val="%1.%2.%3"/>
      <w:lvlJc w:val="left"/>
      <w:pPr>
        <w:tabs>
          <w:tab w:val="num" w:pos="1134"/>
        </w:tabs>
        <w:ind w:left="1134" w:hanging="1134"/>
      </w:pPr>
      <w:rPr>
        <w:rFonts w:hint="default"/>
      </w:rPr>
    </w:lvl>
    <w:lvl w:ilvl="3">
      <w:start w:val="1"/>
      <w:numFmt w:val="decimal"/>
      <w:pStyle w:val="Numberedlevel4text"/>
      <w:lvlText w:val="%1.%2.%3.%4"/>
      <w:lvlJc w:val="left"/>
      <w:pPr>
        <w:tabs>
          <w:tab w:val="num" w:pos="1134"/>
        </w:tabs>
        <w:ind w:left="1134" w:hanging="1134"/>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11" w15:restartNumberingAfterBreak="0">
    <w:nsid w:val="30A44F23"/>
    <w:multiLevelType w:val="hybridMultilevel"/>
    <w:tmpl w:val="7ED67B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F17264F"/>
    <w:multiLevelType w:val="multilevel"/>
    <w:tmpl w:val="DEA4C7F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FBB34C3"/>
    <w:multiLevelType w:val="hybridMultilevel"/>
    <w:tmpl w:val="D8B88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2DF2D82"/>
    <w:multiLevelType w:val="hybridMultilevel"/>
    <w:tmpl w:val="222C60A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5" w15:restartNumberingAfterBreak="0">
    <w:nsid w:val="441B7135"/>
    <w:multiLevelType w:val="multilevel"/>
    <w:tmpl w:val="A710AC7A"/>
    <w:lvl w:ilvl="0">
      <w:start w:val="1"/>
      <w:numFmt w:val="bullet"/>
      <w:lvlText w:val=""/>
      <w:lvlJc w:val="left"/>
      <w:pPr>
        <w:tabs>
          <w:tab w:val="num" w:pos="1418"/>
        </w:tabs>
        <w:ind w:left="1418" w:hanging="284"/>
      </w:pPr>
      <w:rPr>
        <w:rFonts w:ascii="Symbol" w:hAnsi="Symbol" w:hint="default"/>
        <w:color w:val="auto"/>
      </w:rPr>
    </w:lvl>
    <w:lvl w:ilvl="1">
      <w:start w:val="1"/>
      <w:numFmt w:val="bullet"/>
      <w:pStyle w:val="Bulletindent2"/>
      <w:lvlText w:val=""/>
      <w:lvlJc w:val="left"/>
      <w:pPr>
        <w:tabs>
          <w:tab w:val="num" w:pos="1701"/>
        </w:tabs>
        <w:ind w:left="1701" w:hanging="283"/>
      </w:pPr>
      <w:rPr>
        <w:rFonts w:ascii="Symbol" w:hAnsi="Symbol" w:hint="default"/>
      </w:rPr>
    </w:lvl>
    <w:lvl w:ilvl="2">
      <w:start w:val="1"/>
      <w:numFmt w:val="decimal"/>
      <w:lvlText w:val="%3.%1.%2"/>
      <w:lvlJc w:val="left"/>
      <w:pPr>
        <w:tabs>
          <w:tab w:val="num" w:pos="1968"/>
        </w:tabs>
        <w:ind w:left="1968" w:hanging="964"/>
      </w:pPr>
      <w:rPr>
        <w:rFonts w:hint="default"/>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6" w15:restartNumberingAfterBreak="0">
    <w:nsid w:val="470E2489"/>
    <w:multiLevelType w:val="multilevel"/>
    <w:tmpl w:val="CF7423B4"/>
    <w:lvl w:ilvl="0">
      <w:start w:val="1"/>
      <w:numFmt w:val="bullet"/>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pStyle w:val="Bulletindent3"/>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7" w15:restartNumberingAfterBreak="0">
    <w:nsid w:val="4F1C36F6"/>
    <w:multiLevelType w:val="hybridMultilevel"/>
    <w:tmpl w:val="CF941BFE"/>
    <w:lvl w:ilvl="0" w:tplc="1EBA43F4">
      <w:start w:val="1"/>
      <w:numFmt w:val="bullet"/>
      <w:pStyle w:val="Table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FBE6DDC"/>
    <w:multiLevelType w:val="multilevel"/>
    <w:tmpl w:val="C284B608"/>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0DA702F"/>
    <w:multiLevelType w:val="hybridMultilevel"/>
    <w:tmpl w:val="2D347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3564077"/>
    <w:multiLevelType w:val="hybridMultilevel"/>
    <w:tmpl w:val="B316C7C8"/>
    <w:lvl w:ilvl="0" w:tplc="195051F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43841DF"/>
    <w:multiLevelType w:val="multilevel"/>
    <w:tmpl w:val="0809001D"/>
    <w:name w:val="numberedheadings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66C20063"/>
    <w:multiLevelType w:val="multilevel"/>
    <w:tmpl w:val="043E412C"/>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pStyle w:val="Bulletleft3"/>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23"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E033744"/>
    <w:multiLevelType w:val="hybridMultilevel"/>
    <w:tmpl w:val="F15E629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7E770260"/>
    <w:multiLevelType w:val="multilevel"/>
    <w:tmpl w:val="0809001D"/>
    <w:name w:val="numberedheadings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
  </w:num>
  <w:num w:numId="2">
    <w:abstractNumId w:val="22"/>
  </w:num>
  <w:num w:numId="3">
    <w:abstractNumId w:val="15"/>
  </w:num>
  <w:num w:numId="4">
    <w:abstractNumId w:val="16"/>
  </w:num>
  <w:num w:numId="5">
    <w:abstractNumId w:val="4"/>
  </w:num>
  <w:num w:numId="6">
    <w:abstractNumId w:val="6"/>
  </w:num>
  <w:num w:numId="7">
    <w:abstractNumId w:val="10"/>
  </w:num>
  <w:num w:numId="8">
    <w:abstractNumId w:val="0"/>
  </w:num>
  <w:num w:numId="9">
    <w:abstractNumId w:val="8"/>
  </w:num>
  <w:num w:numId="10">
    <w:abstractNumId w:val="23"/>
  </w:num>
  <w:num w:numId="11">
    <w:abstractNumId w:val="3"/>
  </w:num>
  <w:num w:numId="12">
    <w:abstractNumId w:val="12"/>
  </w:num>
  <w:num w:numId="13">
    <w:abstractNumId w:val="9"/>
  </w:num>
  <w:num w:numId="14">
    <w:abstractNumId w:val="18"/>
  </w:num>
  <w:num w:numId="15">
    <w:abstractNumId w:val="5"/>
  </w:num>
  <w:num w:numId="16">
    <w:abstractNumId w:val="17"/>
  </w:num>
  <w:num w:numId="17">
    <w:abstractNumId w:val="24"/>
  </w:num>
  <w:num w:numId="18">
    <w:abstractNumId w:val="20"/>
  </w:num>
  <w:num w:numId="19">
    <w:abstractNumId w:val="1"/>
  </w:num>
  <w:num w:numId="20">
    <w:abstractNumId w:val="17"/>
  </w:num>
  <w:num w:numId="21">
    <w:abstractNumId w:val="17"/>
  </w:num>
  <w:num w:numId="22">
    <w:abstractNumId w:val="11"/>
  </w:num>
  <w:num w:numId="23">
    <w:abstractNumId w:val="19"/>
  </w:num>
  <w:num w:numId="24">
    <w:abstractNumId w:val="13"/>
  </w:num>
  <w:num w:numId="25">
    <w:abstractNumId w:val="14"/>
  </w:num>
  <w:num w:numId="26">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2941"/>
    <w:rsid w:val="00001251"/>
    <w:rsid w:val="000019BE"/>
    <w:rsid w:val="000110BD"/>
    <w:rsid w:val="000119FB"/>
    <w:rsid w:val="00016FE8"/>
    <w:rsid w:val="00056809"/>
    <w:rsid w:val="00073084"/>
    <w:rsid w:val="00074223"/>
    <w:rsid w:val="00096943"/>
    <w:rsid w:val="000A1EC0"/>
    <w:rsid w:val="000B74CD"/>
    <w:rsid w:val="000C5F9C"/>
    <w:rsid w:val="000C6196"/>
    <w:rsid w:val="000E63EF"/>
    <w:rsid w:val="000F0A26"/>
    <w:rsid w:val="000F31D6"/>
    <w:rsid w:val="00101F34"/>
    <w:rsid w:val="00161AA0"/>
    <w:rsid w:val="00166A68"/>
    <w:rsid w:val="001715EB"/>
    <w:rsid w:val="001718B0"/>
    <w:rsid w:val="00183F45"/>
    <w:rsid w:val="00186113"/>
    <w:rsid w:val="001A57CC"/>
    <w:rsid w:val="001B0506"/>
    <w:rsid w:val="001C0D84"/>
    <w:rsid w:val="002041D8"/>
    <w:rsid w:val="00235CAB"/>
    <w:rsid w:val="00242941"/>
    <w:rsid w:val="00262539"/>
    <w:rsid w:val="00296773"/>
    <w:rsid w:val="002C4E25"/>
    <w:rsid w:val="002F6C0A"/>
    <w:rsid w:val="0031664C"/>
    <w:rsid w:val="003330E6"/>
    <w:rsid w:val="0033313D"/>
    <w:rsid w:val="00362226"/>
    <w:rsid w:val="0036504E"/>
    <w:rsid w:val="003667AA"/>
    <w:rsid w:val="00377414"/>
    <w:rsid w:val="00381B65"/>
    <w:rsid w:val="00392E06"/>
    <w:rsid w:val="003C36AC"/>
    <w:rsid w:val="003D02A7"/>
    <w:rsid w:val="003E1088"/>
    <w:rsid w:val="003E7F7F"/>
    <w:rsid w:val="00410EE5"/>
    <w:rsid w:val="00420513"/>
    <w:rsid w:val="004331E2"/>
    <w:rsid w:val="0045049B"/>
    <w:rsid w:val="004519B2"/>
    <w:rsid w:val="00461997"/>
    <w:rsid w:val="004820E9"/>
    <w:rsid w:val="0048361F"/>
    <w:rsid w:val="00493831"/>
    <w:rsid w:val="004B2657"/>
    <w:rsid w:val="004B514C"/>
    <w:rsid w:val="004C0589"/>
    <w:rsid w:val="004C0799"/>
    <w:rsid w:val="005078E5"/>
    <w:rsid w:val="00526C07"/>
    <w:rsid w:val="0053387C"/>
    <w:rsid w:val="00533DCF"/>
    <w:rsid w:val="00536617"/>
    <w:rsid w:val="0053730B"/>
    <w:rsid w:val="00556322"/>
    <w:rsid w:val="005715F8"/>
    <w:rsid w:val="0058396C"/>
    <w:rsid w:val="00584D4A"/>
    <w:rsid w:val="005860F4"/>
    <w:rsid w:val="005C051F"/>
    <w:rsid w:val="005C762E"/>
    <w:rsid w:val="005D098C"/>
    <w:rsid w:val="005D1DD5"/>
    <w:rsid w:val="005F7019"/>
    <w:rsid w:val="00600876"/>
    <w:rsid w:val="00603E56"/>
    <w:rsid w:val="0060662A"/>
    <w:rsid w:val="006122C4"/>
    <w:rsid w:val="00614BDA"/>
    <w:rsid w:val="006331B4"/>
    <w:rsid w:val="006343F3"/>
    <w:rsid w:val="00642906"/>
    <w:rsid w:val="00677F60"/>
    <w:rsid w:val="006A721F"/>
    <w:rsid w:val="006A7488"/>
    <w:rsid w:val="006B5B04"/>
    <w:rsid w:val="006D583E"/>
    <w:rsid w:val="006D73F1"/>
    <w:rsid w:val="006F1E91"/>
    <w:rsid w:val="006F7358"/>
    <w:rsid w:val="0070433D"/>
    <w:rsid w:val="00705A83"/>
    <w:rsid w:val="00725F0A"/>
    <w:rsid w:val="00726089"/>
    <w:rsid w:val="00732519"/>
    <w:rsid w:val="00753058"/>
    <w:rsid w:val="00764DFF"/>
    <w:rsid w:val="00766E72"/>
    <w:rsid w:val="007A083C"/>
    <w:rsid w:val="007A174B"/>
    <w:rsid w:val="007A4EEE"/>
    <w:rsid w:val="00805A8A"/>
    <w:rsid w:val="00810DA4"/>
    <w:rsid w:val="00837D68"/>
    <w:rsid w:val="008505C3"/>
    <w:rsid w:val="00862C0C"/>
    <w:rsid w:val="008865EC"/>
    <w:rsid w:val="008D6069"/>
    <w:rsid w:val="008D7568"/>
    <w:rsid w:val="008E1984"/>
    <w:rsid w:val="008E4793"/>
    <w:rsid w:val="008E7585"/>
    <w:rsid w:val="008F4DC4"/>
    <w:rsid w:val="00923068"/>
    <w:rsid w:val="00926450"/>
    <w:rsid w:val="0094206A"/>
    <w:rsid w:val="0094366C"/>
    <w:rsid w:val="00953ADF"/>
    <w:rsid w:val="009A2353"/>
    <w:rsid w:val="009A4B25"/>
    <w:rsid w:val="009B2C74"/>
    <w:rsid w:val="009B621A"/>
    <w:rsid w:val="009C45D9"/>
    <w:rsid w:val="009C4B6B"/>
    <w:rsid w:val="009C7E0B"/>
    <w:rsid w:val="009D1304"/>
    <w:rsid w:val="009F11A0"/>
    <w:rsid w:val="00A06657"/>
    <w:rsid w:val="00A36837"/>
    <w:rsid w:val="00A377B1"/>
    <w:rsid w:val="00A53AD2"/>
    <w:rsid w:val="00A63837"/>
    <w:rsid w:val="00A6513B"/>
    <w:rsid w:val="00A86D3D"/>
    <w:rsid w:val="00A95F1A"/>
    <w:rsid w:val="00AA545A"/>
    <w:rsid w:val="00AB1F86"/>
    <w:rsid w:val="00AB2948"/>
    <w:rsid w:val="00AB39FA"/>
    <w:rsid w:val="00AB6421"/>
    <w:rsid w:val="00AC0575"/>
    <w:rsid w:val="00AC1A64"/>
    <w:rsid w:val="00AD6933"/>
    <w:rsid w:val="00AD6B7B"/>
    <w:rsid w:val="00AE04EA"/>
    <w:rsid w:val="00B075AF"/>
    <w:rsid w:val="00B10819"/>
    <w:rsid w:val="00B2388E"/>
    <w:rsid w:val="00B32DC0"/>
    <w:rsid w:val="00B60D70"/>
    <w:rsid w:val="00B633CD"/>
    <w:rsid w:val="00B64119"/>
    <w:rsid w:val="00B66346"/>
    <w:rsid w:val="00B76939"/>
    <w:rsid w:val="00B94668"/>
    <w:rsid w:val="00BA0FF7"/>
    <w:rsid w:val="00BB047B"/>
    <w:rsid w:val="00BB6398"/>
    <w:rsid w:val="00BC0E86"/>
    <w:rsid w:val="00BC548E"/>
    <w:rsid w:val="00BD0372"/>
    <w:rsid w:val="00BE0234"/>
    <w:rsid w:val="00C04271"/>
    <w:rsid w:val="00C130A0"/>
    <w:rsid w:val="00C139CA"/>
    <w:rsid w:val="00C15960"/>
    <w:rsid w:val="00C3776C"/>
    <w:rsid w:val="00C378E9"/>
    <w:rsid w:val="00C51429"/>
    <w:rsid w:val="00C569F4"/>
    <w:rsid w:val="00C875A0"/>
    <w:rsid w:val="00CA3397"/>
    <w:rsid w:val="00CB65F0"/>
    <w:rsid w:val="00CF708D"/>
    <w:rsid w:val="00D1531A"/>
    <w:rsid w:val="00D25FAB"/>
    <w:rsid w:val="00D3612A"/>
    <w:rsid w:val="00D37703"/>
    <w:rsid w:val="00D37F25"/>
    <w:rsid w:val="00D41D3A"/>
    <w:rsid w:val="00D51B04"/>
    <w:rsid w:val="00D52923"/>
    <w:rsid w:val="00D62836"/>
    <w:rsid w:val="00D661DA"/>
    <w:rsid w:val="00D94DDA"/>
    <w:rsid w:val="00D972F5"/>
    <w:rsid w:val="00D97B5E"/>
    <w:rsid w:val="00DC0120"/>
    <w:rsid w:val="00DD4D8D"/>
    <w:rsid w:val="00DE643F"/>
    <w:rsid w:val="00E15D9D"/>
    <w:rsid w:val="00E40B38"/>
    <w:rsid w:val="00E4622C"/>
    <w:rsid w:val="00E46571"/>
    <w:rsid w:val="00E51FFB"/>
    <w:rsid w:val="00E5693A"/>
    <w:rsid w:val="00E61E5A"/>
    <w:rsid w:val="00E732FA"/>
    <w:rsid w:val="00E73613"/>
    <w:rsid w:val="00E92859"/>
    <w:rsid w:val="00EA46FA"/>
    <w:rsid w:val="00EA660F"/>
    <w:rsid w:val="00EB14B8"/>
    <w:rsid w:val="00EF758D"/>
    <w:rsid w:val="00F03671"/>
    <w:rsid w:val="00F056E3"/>
    <w:rsid w:val="00F2305F"/>
    <w:rsid w:val="00F26A9F"/>
    <w:rsid w:val="00F26E68"/>
    <w:rsid w:val="00F37BC1"/>
    <w:rsid w:val="00F44BDE"/>
    <w:rsid w:val="00F80392"/>
    <w:rsid w:val="00F81470"/>
    <w:rsid w:val="00FA1AEB"/>
    <w:rsid w:val="00FA5674"/>
    <w:rsid w:val="00FB3BAD"/>
    <w:rsid w:val="00FB5C06"/>
    <w:rsid w:val="00FD08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5741651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locked="0"/>
    <w:lsdException w:name="toc 2" w:locked="0"/>
    <w:lsdException w:name="footnote text" w:locked="0"/>
    <w:lsdException w:name="annotation text" w:locked="0"/>
    <w:lsdException w:name="header" w:locked="0" w:uiPriority="99"/>
    <w:lsdException w:name="footer" w:locked="0" w:uiPriority="99"/>
    <w:lsdException w:name="caption" w:semiHidden="1" w:unhideWhenUsed="1" w:qFormat="1"/>
    <w:lsdException w:name="footnote reference" w:locked="0"/>
    <w:lsdException w:name="annotation reference" w:locked="0"/>
    <w:lsdException w:name="line number" w:locked="0"/>
    <w:lsdException w:name="page number" w:locked="0"/>
    <w:lsdException w:name="Title" w:locked="0" w:qFormat="1"/>
    <w:lsdException w:name="Default Paragraph Font" w:locked="0"/>
    <w:lsdException w:name="Subtitle" w:qFormat="1"/>
    <w:lsdException w:name="Hyperlink" w:locked="0"/>
    <w:lsdException w:name="FollowedHyperlink" w:locked="0"/>
    <w:lsdException w:name="Strong" w:qFormat="1"/>
    <w:lsdException w:name="Emphasis" w:qFormat="1"/>
    <w:lsdException w:name="Document Map" w:locked="0"/>
    <w:lsdException w:name="HTML Top of Form" w:locked="0"/>
    <w:lsdException w:name="HTML Bottom of Form" w:locked="0"/>
    <w:lsdException w:name="HTML Keyboard"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0"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BE0234"/>
    <w:rPr>
      <w:sz w:val="24"/>
      <w:szCs w:val="24"/>
    </w:rPr>
  </w:style>
  <w:style w:type="paragraph" w:styleId="Heading1">
    <w:name w:val="heading 1"/>
    <w:basedOn w:val="Normal"/>
    <w:next w:val="NICEnormal"/>
    <w:link w:val="Heading1Char"/>
    <w:qFormat/>
    <w:rsid w:val="007A4EEE"/>
    <w:pPr>
      <w:keepNext/>
      <w:spacing w:before="240" w:after="120" w:line="360" w:lineRule="auto"/>
      <w:outlineLvl w:val="0"/>
    </w:pPr>
    <w:rPr>
      <w:rFonts w:ascii="Arial" w:hAnsi="Arial" w:cs="Arial"/>
      <w:b/>
      <w:bCs/>
      <w:kern w:val="32"/>
      <w:sz w:val="32"/>
      <w:szCs w:val="32"/>
    </w:rPr>
  </w:style>
  <w:style w:type="paragraph" w:styleId="Heading2">
    <w:name w:val="heading 2"/>
    <w:basedOn w:val="Normal"/>
    <w:next w:val="NICEnormal"/>
    <w:link w:val="Heading2Char"/>
    <w:qFormat/>
    <w:rsid w:val="006A721F"/>
    <w:pPr>
      <w:keepNext/>
      <w:spacing w:before="240" w:after="60" w:line="360" w:lineRule="auto"/>
      <w:outlineLvl w:val="1"/>
    </w:pPr>
    <w:rPr>
      <w:rFonts w:ascii="Arial" w:hAnsi="Arial" w:cs="Arial"/>
      <w:b/>
      <w:bCs/>
      <w:i/>
      <w:iCs/>
      <w:sz w:val="28"/>
      <w:szCs w:val="28"/>
    </w:rPr>
  </w:style>
  <w:style w:type="paragraph" w:styleId="Heading3">
    <w:name w:val="heading 3"/>
    <w:basedOn w:val="Normal"/>
    <w:next w:val="NICEnormal"/>
    <w:qFormat/>
    <w:rsid w:val="0053730B"/>
    <w:pPr>
      <w:keepNext/>
      <w:spacing w:before="240" w:after="60"/>
      <w:outlineLvl w:val="2"/>
    </w:pPr>
    <w:rPr>
      <w:rFonts w:ascii="Arial" w:hAnsi="Arial" w:cs="Arial"/>
      <w:b/>
      <w:bCs/>
    </w:rPr>
  </w:style>
  <w:style w:type="paragraph" w:styleId="Heading4">
    <w:name w:val="heading 4"/>
    <w:basedOn w:val="Normal"/>
    <w:next w:val="NICEnormal"/>
    <w:qFormat/>
    <w:rsid w:val="007A4EEE"/>
    <w:pPr>
      <w:keepNext/>
      <w:spacing w:before="240" w:after="60" w:line="360" w:lineRule="auto"/>
      <w:outlineLvl w:val="3"/>
    </w:pPr>
    <w:rPr>
      <w:rFonts w:ascii="Arial" w:hAnsi="Arial"/>
      <w:b/>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ICEnormal">
    <w:name w:val="NICE normal"/>
    <w:link w:val="NICEnormalChar"/>
    <w:qFormat/>
    <w:rsid w:val="00FA5674"/>
    <w:pPr>
      <w:spacing w:after="240" w:line="360" w:lineRule="auto"/>
    </w:pPr>
    <w:rPr>
      <w:rFonts w:ascii="Arial" w:hAnsi="Arial"/>
      <w:sz w:val="24"/>
      <w:szCs w:val="24"/>
      <w:lang w:eastAsia="en-US"/>
    </w:rPr>
  </w:style>
  <w:style w:type="character" w:customStyle="1" w:styleId="Heading1Char">
    <w:name w:val="Heading 1 Char"/>
    <w:link w:val="Heading1"/>
    <w:rsid w:val="00AB2948"/>
    <w:rPr>
      <w:rFonts w:ascii="Arial" w:hAnsi="Arial" w:cs="Arial"/>
      <w:b/>
      <w:bCs/>
      <w:kern w:val="32"/>
      <w:sz w:val="32"/>
      <w:szCs w:val="32"/>
      <w:lang w:val="en-US" w:eastAsia="en-US" w:bidi="ar-SA"/>
    </w:rPr>
  </w:style>
  <w:style w:type="character" w:customStyle="1" w:styleId="Heading2Char">
    <w:name w:val="Heading 2 Char"/>
    <w:link w:val="Heading2"/>
    <w:rsid w:val="00D37703"/>
    <w:rPr>
      <w:rFonts w:ascii="Arial" w:hAnsi="Arial" w:cs="Arial"/>
      <w:b/>
      <w:bCs/>
      <w:i/>
      <w:iCs/>
      <w:sz w:val="28"/>
      <w:szCs w:val="28"/>
      <w:lang w:val="en-US" w:eastAsia="en-US" w:bidi="ar-SA"/>
    </w:rPr>
  </w:style>
  <w:style w:type="paragraph" w:customStyle="1" w:styleId="NICEnormalsinglespacing">
    <w:name w:val="NICE normal single spacing"/>
    <w:basedOn w:val="NICEnormal"/>
    <w:rsid w:val="005C762E"/>
    <w:pPr>
      <w:spacing w:line="240" w:lineRule="auto"/>
    </w:pPr>
  </w:style>
  <w:style w:type="paragraph" w:styleId="Title">
    <w:name w:val="Title"/>
    <w:basedOn w:val="Normal"/>
    <w:next w:val="NICEnormal"/>
    <w:link w:val="TitleChar"/>
    <w:qFormat/>
    <w:rsid w:val="00BB047B"/>
    <w:pPr>
      <w:keepNext/>
      <w:spacing w:before="240" w:after="240"/>
      <w:jc w:val="center"/>
      <w:outlineLvl w:val="0"/>
    </w:pPr>
    <w:rPr>
      <w:rFonts w:ascii="Arial" w:hAnsi="Arial" w:cs="Arial"/>
      <w:b/>
      <w:bCs/>
      <w:kern w:val="28"/>
      <w:sz w:val="40"/>
      <w:szCs w:val="32"/>
    </w:rPr>
  </w:style>
  <w:style w:type="paragraph" w:customStyle="1" w:styleId="Title2">
    <w:name w:val="Title 2"/>
    <w:basedOn w:val="Title"/>
    <w:rsid w:val="005C762E"/>
    <w:rPr>
      <w:sz w:val="32"/>
    </w:rPr>
  </w:style>
  <w:style w:type="paragraph" w:customStyle="1" w:styleId="Numberedheading1">
    <w:name w:val="Numbered heading 1"/>
    <w:basedOn w:val="Heading1"/>
    <w:next w:val="NICEnormal"/>
    <w:link w:val="Numberedheading1CharChar"/>
    <w:rsid w:val="00F26E68"/>
    <w:pPr>
      <w:numPr>
        <w:numId w:val="7"/>
      </w:numPr>
    </w:pPr>
    <w:rPr>
      <w:szCs w:val="24"/>
    </w:rPr>
  </w:style>
  <w:style w:type="character" w:customStyle="1" w:styleId="Numberedheading1CharChar">
    <w:name w:val="Numbered heading 1 Char Char"/>
    <w:link w:val="Numberedheading1"/>
    <w:rsid w:val="00C51429"/>
    <w:rPr>
      <w:rFonts w:ascii="Arial" w:hAnsi="Arial" w:cs="Arial"/>
      <w:b/>
      <w:bCs/>
      <w:kern w:val="32"/>
      <w:sz w:val="32"/>
      <w:szCs w:val="24"/>
    </w:rPr>
  </w:style>
  <w:style w:type="paragraph" w:customStyle="1" w:styleId="Numberedheading2">
    <w:name w:val="Numbered heading 2"/>
    <w:basedOn w:val="Heading2"/>
    <w:next w:val="NICEnormal"/>
    <w:link w:val="Numberedheading2Char"/>
    <w:rsid w:val="00F26E68"/>
    <w:pPr>
      <w:numPr>
        <w:ilvl w:val="1"/>
        <w:numId w:val="7"/>
      </w:numPr>
    </w:pPr>
  </w:style>
  <w:style w:type="character" w:customStyle="1" w:styleId="Numberedheading2Char">
    <w:name w:val="Numbered heading 2 Char"/>
    <w:basedOn w:val="Heading2Char"/>
    <w:link w:val="Numberedheading2"/>
    <w:rsid w:val="00D37703"/>
    <w:rPr>
      <w:rFonts w:ascii="Arial" w:hAnsi="Arial" w:cs="Arial"/>
      <w:b/>
      <w:bCs/>
      <w:i/>
      <w:iCs/>
      <w:sz w:val="28"/>
      <w:szCs w:val="28"/>
      <w:lang w:val="en-US" w:eastAsia="en-US" w:bidi="ar-SA"/>
    </w:rPr>
  </w:style>
  <w:style w:type="paragraph" w:customStyle="1" w:styleId="Numberedlevel4text">
    <w:name w:val="Numbered level 4 text"/>
    <w:basedOn w:val="NICEnormal"/>
    <w:next w:val="NICEnormal"/>
    <w:locked/>
    <w:rsid w:val="00F26E68"/>
    <w:pPr>
      <w:numPr>
        <w:ilvl w:val="3"/>
        <w:numId w:val="7"/>
      </w:numPr>
    </w:pPr>
  </w:style>
  <w:style w:type="paragraph" w:customStyle="1" w:styleId="Numberedlevel3text">
    <w:name w:val="Numbered level 3 text"/>
    <w:basedOn w:val="Normal"/>
    <w:locked/>
    <w:rsid w:val="004B2657"/>
    <w:pPr>
      <w:keepNext/>
      <w:numPr>
        <w:ilvl w:val="2"/>
        <w:numId w:val="7"/>
      </w:numPr>
      <w:spacing w:after="240" w:line="360" w:lineRule="auto"/>
      <w:outlineLvl w:val="2"/>
    </w:pPr>
    <w:rPr>
      <w:rFonts w:ascii="Arial" w:hAnsi="Arial" w:cs="Arial"/>
      <w:bCs/>
    </w:rPr>
  </w:style>
  <w:style w:type="paragraph" w:customStyle="1" w:styleId="Bulletindent2">
    <w:name w:val="Bullet indent 2"/>
    <w:basedOn w:val="NICEnormal"/>
    <w:rsid w:val="00D3612A"/>
    <w:pPr>
      <w:numPr>
        <w:ilvl w:val="1"/>
        <w:numId w:val="3"/>
      </w:numPr>
      <w:spacing w:after="0"/>
      <w:ind w:left="1702" w:hanging="284"/>
    </w:pPr>
  </w:style>
  <w:style w:type="paragraph" w:customStyle="1" w:styleId="Bulletleft1">
    <w:name w:val="Bullet left 1"/>
    <w:basedOn w:val="NICEnormal"/>
    <w:rsid w:val="00D37F25"/>
    <w:pPr>
      <w:numPr>
        <w:numId w:val="5"/>
      </w:numPr>
      <w:spacing w:after="0"/>
    </w:pPr>
  </w:style>
  <w:style w:type="paragraph" w:customStyle="1" w:styleId="Bulletleft2">
    <w:name w:val="Bullet left 2"/>
    <w:basedOn w:val="NICEnormal"/>
    <w:rsid w:val="008505C3"/>
    <w:pPr>
      <w:numPr>
        <w:ilvl w:val="1"/>
        <w:numId w:val="1"/>
      </w:numPr>
      <w:spacing w:after="0"/>
      <w:ind w:left="568" w:hanging="284"/>
    </w:pPr>
  </w:style>
  <w:style w:type="paragraph" w:customStyle="1" w:styleId="Bulletleft3">
    <w:name w:val="Bullet left 3"/>
    <w:basedOn w:val="NICEnormal"/>
    <w:rsid w:val="008505C3"/>
    <w:pPr>
      <w:numPr>
        <w:ilvl w:val="2"/>
        <w:numId w:val="2"/>
      </w:numPr>
      <w:spacing w:after="0"/>
    </w:pPr>
  </w:style>
  <w:style w:type="paragraph" w:customStyle="1" w:styleId="Bulletindent1">
    <w:name w:val="Bullet indent 1"/>
    <w:basedOn w:val="NICEnormal"/>
    <w:rsid w:val="00F26E68"/>
    <w:pPr>
      <w:numPr>
        <w:numId w:val="8"/>
      </w:numPr>
      <w:spacing w:after="0"/>
    </w:pPr>
  </w:style>
  <w:style w:type="paragraph" w:customStyle="1" w:styleId="Bulletindent3">
    <w:name w:val="Bullet indent 3"/>
    <w:basedOn w:val="NICEnormal"/>
    <w:rsid w:val="00D3612A"/>
    <w:pPr>
      <w:numPr>
        <w:ilvl w:val="2"/>
        <w:numId w:val="4"/>
      </w:numPr>
      <w:spacing w:after="0"/>
    </w:pPr>
  </w:style>
  <w:style w:type="paragraph" w:customStyle="1" w:styleId="Bulletleft1last">
    <w:name w:val="Bullet left 1 last"/>
    <w:basedOn w:val="NICEnormal"/>
    <w:rsid w:val="00953ADF"/>
    <w:pPr>
      <w:numPr>
        <w:numId w:val="6"/>
      </w:numPr>
    </w:pPr>
    <w:rPr>
      <w:rFonts w:cs="Arial"/>
    </w:rPr>
  </w:style>
  <w:style w:type="paragraph" w:styleId="Header">
    <w:name w:val="header"/>
    <w:basedOn w:val="NICEnormalsinglespacing"/>
    <w:link w:val="HeaderChar"/>
    <w:uiPriority w:val="99"/>
    <w:rsid w:val="0053387C"/>
    <w:pPr>
      <w:tabs>
        <w:tab w:val="center" w:pos="4153"/>
        <w:tab w:val="right" w:pos="8306"/>
      </w:tabs>
    </w:pPr>
  </w:style>
  <w:style w:type="paragraph" w:styleId="Footer">
    <w:name w:val="footer"/>
    <w:basedOn w:val="NICEnormalsinglespacing"/>
    <w:link w:val="FooterChar"/>
    <w:uiPriority w:val="99"/>
    <w:rsid w:val="00FA5674"/>
    <w:pPr>
      <w:tabs>
        <w:tab w:val="center" w:pos="4153"/>
        <w:tab w:val="right" w:pos="8306"/>
      </w:tabs>
      <w:spacing w:before="240" w:after="0"/>
    </w:pPr>
    <w:rPr>
      <w:sz w:val="20"/>
    </w:rPr>
  </w:style>
  <w:style w:type="character" w:styleId="PageNumber">
    <w:name w:val="page number"/>
    <w:locked/>
    <w:rsid w:val="00A86D3D"/>
    <w:rPr>
      <w:rFonts w:ascii="Arial" w:hAnsi="Arial"/>
      <w:sz w:val="24"/>
    </w:rPr>
  </w:style>
  <w:style w:type="paragraph" w:customStyle="1" w:styleId="Bulletindent1last">
    <w:name w:val="Bullet indent 1 last"/>
    <w:basedOn w:val="NICEnormal"/>
    <w:next w:val="NICEnormal"/>
    <w:rsid w:val="00F26E68"/>
    <w:pPr>
      <w:numPr>
        <w:numId w:val="9"/>
      </w:numPr>
    </w:pPr>
  </w:style>
  <w:style w:type="paragraph" w:customStyle="1" w:styleId="NICEnormalindented">
    <w:name w:val="NICE normal indented"/>
    <w:basedOn w:val="NICEnormal"/>
    <w:rsid w:val="00BD0372"/>
    <w:pPr>
      <w:tabs>
        <w:tab w:val="left" w:pos="1134"/>
      </w:tabs>
      <w:ind w:left="1134"/>
    </w:pPr>
  </w:style>
  <w:style w:type="paragraph" w:customStyle="1" w:styleId="Paragraph">
    <w:name w:val="Paragraph"/>
    <w:basedOn w:val="Paragraphnonumbers"/>
    <w:uiPriority w:val="4"/>
    <w:qFormat/>
    <w:rsid w:val="00BE0234"/>
    <w:pPr>
      <w:numPr>
        <w:numId w:val="11"/>
      </w:numPr>
      <w:tabs>
        <w:tab w:val="left" w:pos="567"/>
      </w:tabs>
      <w:ind w:left="567" w:hanging="501"/>
    </w:pPr>
  </w:style>
  <w:style w:type="paragraph" w:customStyle="1" w:styleId="Tabletext">
    <w:name w:val="Table text"/>
    <w:basedOn w:val="NICEnormalsinglespacing"/>
    <w:rsid w:val="00BD0372"/>
    <w:pPr>
      <w:keepNext/>
      <w:spacing w:after="60"/>
    </w:pPr>
    <w:rPr>
      <w:sz w:val="22"/>
    </w:rPr>
  </w:style>
  <w:style w:type="paragraph" w:styleId="TOC1">
    <w:name w:val="toc 1"/>
    <w:basedOn w:val="Normal"/>
    <w:next w:val="Normal"/>
    <w:locked/>
    <w:rsid w:val="00F26E68"/>
    <w:rPr>
      <w:rFonts w:ascii="Arial" w:hAnsi="Arial"/>
    </w:rPr>
  </w:style>
  <w:style w:type="paragraph" w:styleId="TOC2">
    <w:name w:val="toc 2"/>
    <w:basedOn w:val="Normal"/>
    <w:next w:val="Normal"/>
    <w:locked/>
    <w:rsid w:val="00F26E68"/>
    <w:pPr>
      <w:ind w:left="240"/>
    </w:pPr>
    <w:rPr>
      <w:rFonts w:ascii="Arial" w:hAnsi="Arial"/>
    </w:rPr>
  </w:style>
  <w:style w:type="paragraph" w:customStyle="1" w:styleId="Guidanceissuedate">
    <w:name w:val="Guidance issue date"/>
    <w:basedOn w:val="NICEnormal"/>
    <w:qFormat/>
    <w:locked/>
    <w:rsid w:val="00EB14B8"/>
  </w:style>
  <w:style w:type="paragraph" w:customStyle="1" w:styleId="Documentissuedate">
    <w:name w:val="Document issue date"/>
    <w:basedOn w:val="Guidanceissuedate"/>
    <w:qFormat/>
    <w:locked/>
    <w:rsid w:val="00EB14B8"/>
  </w:style>
  <w:style w:type="character" w:customStyle="1" w:styleId="TitleChar">
    <w:name w:val="Title Char"/>
    <w:link w:val="Title"/>
    <w:rsid w:val="00BE0234"/>
    <w:rPr>
      <w:rFonts w:ascii="Arial" w:hAnsi="Arial" w:cs="Arial"/>
      <w:b/>
      <w:bCs/>
      <w:kern w:val="28"/>
      <w:sz w:val="40"/>
      <w:szCs w:val="32"/>
      <w:lang w:eastAsia="en-US"/>
    </w:rPr>
  </w:style>
  <w:style w:type="paragraph" w:customStyle="1" w:styleId="Bullets">
    <w:name w:val="Bullets"/>
    <w:basedOn w:val="Normal"/>
    <w:uiPriority w:val="5"/>
    <w:qFormat/>
    <w:locked/>
    <w:rsid w:val="00BE0234"/>
    <w:pPr>
      <w:numPr>
        <w:numId w:val="10"/>
      </w:numPr>
      <w:spacing w:after="120" w:line="276" w:lineRule="auto"/>
    </w:pPr>
    <w:rPr>
      <w:rFonts w:ascii="Arial" w:hAnsi="Arial"/>
    </w:rPr>
  </w:style>
  <w:style w:type="character" w:customStyle="1" w:styleId="HeaderChar">
    <w:name w:val="Header Char"/>
    <w:link w:val="Header"/>
    <w:uiPriority w:val="99"/>
    <w:rsid w:val="00BE0234"/>
    <w:rPr>
      <w:rFonts w:ascii="Arial" w:hAnsi="Arial"/>
      <w:sz w:val="24"/>
      <w:szCs w:val="24"/>
      <w:lang w:eastAsia="en-US"/>
    </w:rPr>
  </w:style>
  <w:style w:type="character" w:customStyle="1" w:styleId="FooterChar">
    <w:name w:val="Footer Char"/>
    <w:link w:val="Footer"/>
    <w:uiPriority w:val="99"/>
    <w:rsid w:val="00BE0234"/>
    <w:rPr>
      <w:rFonts w:ascii="Arial" w:hAnsi="Arial"/>
      <w:szCs w:val="24"/>
      <w:lang w:eastAsia="en-US"/>
    </w:rPr>
  </w:style>
  <w:style w:type="paragraph" w:customStyle="1" w:styleId="Paragraphnonumbers">
    <w:name w:val="Paragraph no numbers"/>
    <w:basedOn w:val="Normal"/>
    <w:uiPriority w:val="99"/>
    <w:qFormat/>
    <w:rsid w:val="00BE0234"/>
    <w:pPr>
      <w:spacing w:after="240" w:line="276" w:lineRule="auto"/>
    </w:pPr>
    <w:rPr>
      <w:rFonts w:ascii="Arial" w:hAnsi="Arial"/>
    </w:rPr>
  </w:style>
  <w:style w:type="paragraph" w:customStyle="1" w:styleId="Default">
    <w:name w:val="Default"/>
    <w:locked/>
    <w:rsid w:val="00BE0234"/>
    <w:pPr>
      <w:autoSpaceDE w:val="0"/>
      <w:autoSpaceDN w:val="0"/>
      <w:adjustRightInd w:val="0"/>
    </w:pPr>
    <w:rPr>
      <w:rFonts w:ascii="Calibri" w:hAnsi="Calibri" w:cs="Calibri"/>
      <w:color w:val="000000"/>
      <w:sz w:val="24"/>
      <w:szCs w:val="24"/>
    </w:rPr>
  </w:style>
  <w:style w:type="character" w:styleId="CommentReference">
    <w:name w:val="annotation reference"/>
    <w:rsid w:val="00BE0234"/>
    <w:rPr>
      <w:sz w:val="16"/>
      <w:szCs w:val="16"/>
    </w:rPr>
  </w:style>
  <w:style w:type="paragraph" w:styleId="CommentText">
    <w:name w:val="annotation text"/>
    <w:basedOn w:val="Normal"/>
    <w:link w:val="CommentTextChar"/>
    <w:rsid w:val="00BE0234"/>
    <w:rPr>
      <w:sz w:val="20"/>
      <w:szCs w:val="20"/>
    </w:rPr>
  </w:style>
  <w:style w:type="character" w:customStyle="1" w:styleId="CommentTextChar">
    <w:name w:val="Comment Text Char"/>
    <w:basedOn w:val="DefaultParagraphFont"/>
    <w:link w:val="CommentText"/>
    <w:rsid w:val="00BE0234"/>
  </w:style>
  <w:style w:type="character" w:styleId="Hyperlink">
    <w:name w:val="Hyperlink"/>
    <w:rsid w:val="00BE0234"/>
    <w:rPr>
      <w:color w:val="0000FF"/>
      <w:u w:val="single"/>
    </w:rPr>
  </w:style>
  <w:style w:type="table" w:styleId="Table3Deffects1">
    <w:name w:val="Table 3D effects 1"/>
    <w:basedOn w:val="TableNormal"/>
    <w:locked/>
    <w:rsid w:val="008D7568"/>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BalloonText">
    <w:name w:val="Balloon Text"/>
    <w:basedOn w:val="Normal"/>
    <w:link w:val="BalloonTextChar"/>
    <w:locked/>
    <w:rsid w:val="00BE0234"/>
    <w:rPr>
      <w:rFonts w:ascii="Segoe UI" w:hAnsi="Segoe UI" w:cs="Segoe UI"/>
      <w:sz w:val="18"/>
      <w:szCs w:val="18"/>
    </w:rPr>
  </w:style>
  <w:style w:type="character" w:customStyle="1" w:styleId="BalloonTextChar">
    <w:name w:val="Balloon Text Char"/>
    <w:basedOn w:val="DefaultParagraphFont"/>
    <w:link w:val="BalloonText"/>
    <w:rsid w:val="00BE0234"/>
    <w:rPr>
      <w:rFonts w:ascii="Segoe UI" w:hAnsi="Segoe UI" w:cs="Segoe UI"/>
      <w:sz w:val="18"/>
      <w:szCs w:val="18"/>
    </w:rPr>
  </w:style>
  <w:style w:type="paragraph" w:customStyle="1" w:styleId="Tablebullet">
    <w:name w:val="Table bullet"/>
    <w:basedOn w:val="Tabletext"/>
    <w:qFormat/>
    <w:rsid w:val="00E92859"/>
    <w:pPr>
      <w:numPr>
        <w:numId w:val="16"/>
      </w:numPr>
      <w:tabs>
        <w:tab w:val="left" w:pos="313"/>
      </w:tabs>
    </w:pPr>
  </w:style>
  <w:style w:type="table" w:styleId="TableGrid">
    <w:name w:val="Table Grid"/>
    <w:basedOn w:val="TableNormal"/>
    <w:rsid w:val="00E928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E92859"/>
    <w:rPr>
      <w:b/>
      <w:bCs/>
    </w:rPr>
  </w:style>
  <w:style w:type="character" w:customStyle="1" w:styleId="CommentSubjectChar">
    <w:name w:val="Comment Subject Char"/>
    <w:basedOn w:val="CommentTextChar"/>
    <w:link w:val="CommentSubject"/>
    <w:rsid w:val="00E92859"/>
    <w:rPr>
      <w:b/>
      <w:bCs/>
    </w:rPr>
  </w:style>
  <w:style w:type="character" w:customStyle="1" w:styleId="NICEnormalChar">
    <w:name w:val="NICE normal Char"/>
    <w:link w:val="NICEnormal"/>
    <w:rsid w:val="009B2C74"/>
    <w:rPr>
      <w:rFonts w:ascii="Arial" w:hAnsi="Arial"/>
      <w:sz w:val="24"/>
      <w:szCs w:val="24"/>
      <w:lang w:eastAsia="en-US"/>
    </w:rPr>
  </w:style>
  <w:style w:type="character" w:styleId="UnresolvedMention">
    <w:name w:val="Unresolved Mention"/>
    <w:basedOn w:val="DefaultParagraphFont"/>
    <w:uiPriority w:val="99"/>
    <w:semiHidden/>
    <w:unhideWhenUsed/>
    <w:rsid w:val="003331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ice.org.uk/guidance/qs105" TargetMode="External"/><Relationship Id="rId13" Type="http://schemas.openxmlformats.org/officeDocument/2006/relationships/hyperlink" Target="https://www.nice.org.uk/guidance/qs3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ice.org.uk/guidance/ng121"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ice.org.uk/guidance/qs115"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nice.org.uk/guidance/qs35" TargetMode="External"/><Relationship Id="rId4" Type="http://schemas.openxmlformats.org/officeDocument/2006/relationships/settings" Target="settings.xml"/><Relationship Id="rId9" Type="http://schemas.openxmlformats.org/officeDocument/2006/relationships/hyperlink" Target="https://www.nice.org.uk/guidance/qs109"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681A62-86A9-48A6-A574-F97949E06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CBEDA83C</Template>
  <TotalTime>0</TotalTime>
  <Pages>8</Pages>
  <Words>1294</Words>
  <Characters>7604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2020-02-19T11:02:00Z</dcterms:created>
  <dcterms:modified xsi:type="dcterms:W3CDTF">2020-02-19T15:17:00Z</dcterms:modified>
</cp:coreProperties>
</file>