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8B0A3" w14:textId="625EE85C" w:rsidR="009F4837" w:rsidRDefault="009F4837" w:rsidP="009F4837"/>
    <w:p w14:paraId="749822D5" w14:textId="3BA33F0C" w:rsidR="002C296A" w:rsidRPr="0067455E" w:rsidRDefault="002C296A" w:rsidP="00CE4759">
      <w:pPr>
        <w:pStyle w:val="Title"/>
      </w:pPr>
      <w:bookmarkStart w:id="0" w:name="_Toc357694770"/>
      <w:bookmarkStart w:id="1" w:name="_Toc365024196"/>
      <w:bookmarkStart w:id="2" w:name="_Toc432164921"/>
      <w:bookmarkStart w:id="3" w:name="_Toc467141962"/>
      <w:r w:rsidRPr="0067455E">
        <w:t>NATIONAL INSTITUTE FOR HEALTH AND C</w:t>
      </w:r>
      <w:r w:rsidR="00B96A88" w:rsidRPr="0067455E">
        <w:t>ARE</w:t>
      </w:r>
      <w:r w:rsidRPr="0067455E">
        <w:t xml:space="preserve"> EXCELLENCE</w:t>
      </w:r>
      <w:bookmarkEnd w:id="0"/>
      <w:bookmarkEnd w:id="1"/>
      <w:bookmarkEnd w:id="2"/>
      <w:bookmarkEnd w:id="3"/>
    </w:p>
    <w:p w14:paraId="0B7D2C2F" w14:textId="77777777" w:rsidR="002C296A" w:rsidRPr="0067455E" w:rsidRDefault="002C296A" w:rsidP="00CE4759">
      <w:pPr>
        <w:pStyle w:val="Title"/>
      </w:pPr>
      <w:bookmarkStart w:id="4" w:name="_Toc357694771"/>
      <w:bookmarkStart w:id="5" w:name="_Toc365024197"/>
      <w:bookmarkStart w:id="6" w:name="_Toc432164922"/>
      <w:bookmarkStart w:id="7" w:name="_Toc467141963"/>
      <w:r w:rsidRPr="0067455E">
        <w:t>Health and social care directorate</w:t>
      </w:r>
      <w:bookmarkEnd w:id="4"/>
      <w:bookmarkEnd w:id="5"/>
      <w:bookmarkEnd w:id="6"/>
      <w:bookmarkEnd w:id="7"/>
    </w:p>
    <w:p w14:paraId="5C14C2A4" w14:textId="77777777" w:rsidR="002C296A" w:rsidRPr="0067455E" w:rsidRDefault="002C296A" w:rsidP="00CE4759">
      <w:pPr>
        <w:pStyle w:val="Title"/>
        <w:rPr>
          <w:rFonts w:cs="Arial"/>
        </w:rPr>
      </w:pPr>
      <w:bookmarkStart w:id="8" w:name="_Toc357694772"/>
      <w:bookmarkStart w:id="9" w:name="_Toc365024198"/>
      <w:bookmarkStart w:id="10" w:name="_Toc432164923"/>
      <w:bookmarkStart w:id="11" w:name="_Toc467141964"/>
      <w:r w:rsidRPr="0067455E">
        <w:rPr>
          <w:rFonts w:cs="Arial"/>
        </w:rPr>
        <w:t>Quality standards and indicators</w:t>
      </w:r>
      <w:bookmarkEnd w:id="8"/>
      <w:bookmarkEnd w:id="9"/>
      <w:bookmarkEnd w:id="10"/>
      <w:bookmarkEnd w:id="11"/>
    </w:p>
    <w:p w14:paraId="237BF6EE" w14:textId="77777777" w:rsidR="002C296A" w:rsidRPr="0067455E" w:rsidRDefault="002C296A" w:rsidP="00CE4759">
      <w:pPr>
        <w:pStyle w:val="Title"/>
        <w:rPr>
          <w:rFonts w:cs="Arial"/>
        </w:rPr>
      </w:pPr>
      <w:bookmarkStart w:id="12" w:name="_Toc357694773"/>
      <w:bookmarkStart w:id="13" w:name="_Toc365024199"/>
      <w:bookmarkStart w:id="14" w:name="_Toc432164924"/>
      <w:bookmarkStart w:id="15" w:name="_Toc467141965"/>
      <w:r w:rsidRPr="0067455E">
        <w:rPr>
          <w:rFonts w:cs="Arial"/>
        </w:rPr>
        <w:t>Briefing paper</w:t>
      </w:r>
      <w:bookmarkEnd w:id="12"/>
      <w:bookmarkEnd w:id="13"/>
      <w:bookmarkEnd w:id="14"/>
      <w:bookmarkEnd w:id="15"/>
    </w:p>
    <w:p w14:paraId="65BCCAC5" w14:textId="77777777" w:rsidR="002C296A" w:rsidRPr="0036040D" w:rsidRDefault="002C296A" w:rsidP="002C296A"/>
    <w:p w14:paraId="16BBDE41" w14:textId="4B63B1AD" w:rsidR="002C296A" w:rsidRPr="005A61AD" w:rsidRDefault="002C296A" w:rsidP="005A61AD">
      <w:pPr>
        <w:pStyle w:val="Introtext"/>
      </w:pPr>
      <w:r w:rsidRPr="005A61AD">
        <w:rPr>
          <w:b/>
        </w:rPr>
        <w:t>Quality standard topic:</w:t>
      </w:r>
      <w:r w:rsidRPr="005A61AD">
        <w:t xml:space="preserve"> </w:t>
      </w:r>
      <w:r w:rsidR="00127551" w:rsidRPr="00127551">
        <w:t>Specialist neonatal respiratory care for babies born preterm</w:t>
      </w:r>
    </w:p>
    <w:p w14:paraId="404A32AA" w14:textId="77777777" w:rsidR="002C296A" w:rsidRPr="005A61AD" w:rsidRDefault="002C296A" w:rsidP="005A61AD">
      <w:pPr>
        <w:pStyle w:val="Introtext"/>
      </w:pPr>
      <w:r w:rsidRPr="005A61AD">
        <w:rPr>
          <w:b/>
        </w:rPr>
        <w:t>Output:</w:t>
      </w:r>
      <w:r w:rsidRPr="005A61AD">
        <w:t xml:space="preserve"> </w:t>
      </w:r>
      <w:proofErr w:type="spellStart"/>
      <w:r w:rsidRPr="005A61AD">
        <w:t>Prioritised</w:t>
      </w:r>
      <w:proofErr w:type="spellEnd"/>
      <w:r w:rsidRPr="005A61AD">
        <w:t xml:space="preserve"> quality improvement areas for </w:t>
      </w:r>
      <w:r w:rsidR="00465C36" w:rsidRPr="005A61AD">
        <w:t>development</w:t>
      </w:r>
      <w:r w:rsidRPr="005A61AD">
        <w:t xml:space="preserve">. </w:t>
      </w:r>
    </w:p>
    <w:p w14:paraId="79866F6F" w14:textId="5D65622A" w:rsidR="002C296A" w:rsidRPr="005A61AD" w:rsidRDefault="002C296A" w:rsidP="005A61AD">
      <w:pPr>
        <w:pStyle w:val="Introtext"/>
      </w:pPr>
      <w:r w:rsidRPr="005A61AD">
        <w:rPr>
          <w:b/>
        </w:rPr>
        <w:t>Date of Quality Standards Advisory Committee meeting:</w:t>
      </w:r>
      <w:r w:rsidRPr="005A61AD">
        <w:t xml:space="preserve"> </w:t>
      </w:r>
      <w:r w:rsidR="00127551">
        <w:t>17 July 2019</w:t>
      </w:r>
    </w:p>
    <w:p w14:paraId="356DE0B3" w14:textId="77777777" w:rsidR="002C296A" w:rsidRDefault="002C296A" w:rsidP="003D6F5F">
      <w:pPr>
        <w:pStyle w:val="Paragraph"/>
      </w:pPr>
    </w:p>
    <w:p w14:paraId="5351F1BE" w14:textId="77777777" w:rsidR="002C296A" w:rsidRPr="0067455E" w:rsidRDefault="002C296A" w:rsidP="00BB728C">
      <w:pPr>
        <w:pStyle w:val="Heading1"/>
      </w:pPr>
      <w:bookmarkStart w:id="16" w:name="_Toc365024200"/>
      <w:bookmarkStart w:id="17" w:name="_Toc432164925"/>
      <w:bookmarkStart w:id="18" w:name="_Toc467141966"/>
      <w:r w:rsidRPr="0067455E">
        <w:t>Contents</w:t>
      </w:r>
      <w:bookmarkEnd w:id="16"/>
      <w:bookmarkEnd w:id="17"/>
      <w:bookmarkEnd w:id="18"/>
    </w:p>
    <w:p w14:paraId="09B3E124" w14:textId="77777777" w:rsidR="00D30769" w:rsidRDefault="00893AF1" w:rsidP="00D30769">
      <w:pPr>
        <w:pStyle w:val="TOC1"/>
        <w:ind w:left="0" w:firstLine="0"/>
        <w:rPr>
          <w:rFonts w:asciiTheme="minorHAnsi" w:eastAsiaTheme="minorEastAsia" w:hAnsiTheme="minorHAnsi" w:cstheme="minorBidi"/>
          <w:sz w:val="22"/>
          <w:szCs w:val="22"/>
          <w:lang w:eastAsia="en-GB"/>
        </w:rPr>
      </w:pPr>
      <w:r>
        <w:fldChar w:fldCharType="begin"/>
      </w:r>
      <w:r w:rsidR="002C296A">
        <w:instrText xml:space="preserve"> TOC \o "1-1" \h \z \u </w:instrText>
      </w:r>
      <w:r>
        <w:fldChar w:fldCharType="separate"/>
      </w:r>
    </w:p>
    <w:p w14:paraId="54D0D0C2" w14:textId="67E668FB" w:rsidR="003B1747" w:rsidRDefault="00A41F37">
      <w:pPr>
        <w:pStyle w:val="TOC1"/>
        <w:rPr>
          <w:rFonts w:asciiTheme="minorHAnsi" w:eastAsiaTheme="minorEastAsia" w:hAnsiTheme="minorHAnsi" w:cstheme="minorBidi"/>
          <w:sz w:val="22"/>
          <w:szCs w:val="22"/>
          <w:lang w:eastAsia="en-GB"/>
        </w:rPr>
      </w:pPr>
      <w:hyperlink w:anchor="_Toc467141967" w:history="1">
        <w:r w:rsidR="003B1747" w:rsidRPr="00533289">
          <w:rPr>
            <w:rStyle w:val="Hyperlink"/>
          </w:rPr>
          <w:t>1</w:t>
        </w:r>
        <w:r w:rsidR="003B1747">
          <w:rPr>
            <w:rFonts w:asciiTheme="minorHAnsi" w:eastAsiaTheme="minorEastAsia" w:hAnsiTheme="minorHAnsi" w:cstheme="minorBidi"/>
            <w:sz w:val="22"/>
            <w:szCs w:val="22"/>
            <w:lang w:eastAsia="en-GB"/>
          </w:rPr>
          <w:tab/>
        </w:r>
        <w:r w:rsidR="003B1747" w:rsidRPr="00533289">
          <w:rPr>
            <w:rStyle w:val="Hyperlink"/>
          </w:rPr>
          <w:t>Introduction</w:t>
        </w:r>
        <w:r w:rsidR="003B1747">
          <w:rPr>
            <w:webHidden/>
          </w:rPr>
          <w:tab/>
        </w:r>
        <w:r w:rsidR="000B5783">
          <w:rPr>
            <w:webHidden/>
          </w:rPr>
          <w:t>2</w:t>
        </w:r>
      </w:hyperlink>
    </w:p>
    <w:p w14:paraId="69E58288" w14:textId="466279CD" w:rsidR="003B1747" w:rsidRDefault="00A41F37">
      <w:pPr>
        <w:pStyle w:val="TOC1"/>
        <w:rPr>
          <w:rFonts w:asciiTheme="minorHAnsi" w:eastAsiaTheme="minorEastAsia" w:hAnsiTheme="minorHAnsi" w:cstheme="minorBidi"/>
          <w:sz w:val="22"/>
          <w:szCs w:val="22"/>
          <w:lang w:eastAsia="en-GB"/>
        </w:rPr>
      </w:pPr>
      <w:hyperlink w:anchor="_Toc467141968" w:history="1">
        <w:r w:rsidR="003B1747" w:rsidRPr="00533289">
          <w:rPr>
            <w:rStyle w:val="Hyperlink"/>
          </w:rPr>
          <w:t>2</w:t>
        </w:r>
        <w:r w:rsidR="003B1747">
          <w:rPr>
            <w:rFonts w:asciiTheme="minorHAnsi" w:eastAsiaTheme="minorEastAsia" w:hAnsiTheme="minorHAnsi" w:cstheme="minorBidi"/>
            <w:sz w:val="22"/>
            <w:szCs w:val="22"/>
            <w:lang w:eastAsia="en-GB"/>
          </w:rPr>
          <w:tab/>
        </w:r>
        <w:r w:rsidR="003B1747" w:rsidRPr="00533289">
          <w:rPr>
            <w:rStyle w:val="Hyperlink"/>
          </w:rPr>
          <w:t>Overview</w:t>
        </w:r>
        <w:r w:rsidR="003B1747">
          <w:rPr>
            <w:webHidden/>
          </w:rPr>
          <w:tab/>
        </w:r>
        <w:r w:rsidR="000B5783">
          <w:rPr>
            <w:webHidden/>
          </w:rPr>
          <w:t>2</w:t>
        </w:r>
      </w:hyperlink>
    </w:p>
    <w:p w14:paraId="24CD965E" w14:textId="2EFCBCB6" w:rsidR="003B1747" w:rsidRDefault="00A41F37">
      <w:pPr>
        <w:pStyle w:val="TOC1"/>
        <w:rPr>
          <w:rFonts w:asciiTheme="minorHAnsi" w:eastAsiaTheme="minorEastAsia" w:hAnsiTheme="minorHAnsi" w:cstheme="minorBidi"/>
          <w:sz w:val="22"/>
          <w:szCs w:val="22"/>
          <w:lang w:eastAsia="en-GB"/>
        </w:rPr>
      </w:pPr>
      <w:hyperlink w:anchor="_Toc467141969" w:history="1">
        <w:r w:rsidR="003B1747" w:rsidRPr="00533289">
          <w:rPr>
            <w:rStyle w:val="Hyperlink"/>
          </w:rPr>
          <w:t>3</w:t>
        </w:r>
        <w:r w:rsidR="003B1747">
          <w:rPr>
            <w:rFonts w:asciiTheme="minorHAnsi" w:eastAsiaTheme="minorEastAsia" w:hAnsiTheme="minorHAnsi" w:cstheme="minorBidi"/>
            <w:sz w:val="22"/>
            <w:szCs w:val="22"/>
            <w:lang w:eastAsia="en-GB"/>
          </w:rPr>
          <w:tab/>
        </w:r>
        <w:r w:rsidR="003B1747" w:rsidRPr="00533289">
          <w:rPr>
            <w:rStyle w:val="Hyperlink"/>
          </w:rPr>
          <w:t>Summary of suggestions</w:t>
        </w:r>
        <w:r w:rsidR="003B1747">
          <w:rPr>
            <w:webHidden/>
          </w:rPr>
          <w:tab/>
        </w:r>
        <w:r w:rsidR="000B5783">
          <w:rPr>
            <w:webHidden/>
          </w:rPr>
          <w:t>5</w:t>
        </w:r>
      </w:hyperlink>
    </w:p>
    <w:p w14:paraId="7E0E4A65" w14:textId="38E20A77" w:rsidR="003B1747" w:rsidRDefault="00A41F37">
      <w:pPr>
        <w:pStyle w:val="TOC1"/>
        <w:rPr>
          <w:rFonts w:asciiTheme="minorHAnsi" w:eastAsiaTheme="minorEastAsia" w:hAnsiTheme="minorHAnsi" w:cstheme="minorBidi"/>
          <w:sz w:val="22"/>
          <w:szCs w:val="22"/>
          <w:lang w:eastAsia="en-GB"/>
        </w:rPr>
      </w:pPr>
      <w:hyperlink w:anchor="_Toc467141970" w:history="1">
        <w:r w:rsidR="003B1747" w:rsidRPr="00533289">
          <w:rPr>
            <w:rStyle w:val="Hyperlink"/>
          </w:rPr>
          <w:t>4</w:t>
        </w:r>
        <w:r w:rsidR="003B1747">
          <w:rPr>
            <w:rFonts w:asciiTheme="minorHAnsi" w:eastAsiaTheme="minorEastAsia" w:hAnsiTheme="minorHAnsi" w:cstheme="minorBidi"/>
            <w:sz w:val="22"/>
            <w:szCs w:val="22"/>
            <w:lang w:eastAsia="en-GB"/>
          </w:rPr>
          <w:tab/>
        </w:r>
        <w:r w:rsidR="003B1747" w:rsidRPr="00533289">
          <w:rPr>
            <w:rStyle w:val="Hyperlink"/>
          </w:rPr>
          <w:t>Suggested improvement areas</w:t>
        </w:r>
        <w:r w:rsidR="003B1747">
          <w:rPr>
            <w:webHidden/>
          </w:rPr>
          <w:tab/>
        </w:r>
        <w:r w:rsidR="00E65EBF">
          <w:rPr>
            <w:webHidden/>
          </w:rPr>
          <w:t>7</w:t>
        </w:r>
      </w:hyperlink>
    </w:p>
    <w:p w14:paraId="77541918" w14:textId="0219A797" w:rsidR="003B1747" w:rsidRDefault="00A41F37">
      <w:pPr>
        <w:pStyle w:val="TOC1"/>
      </w:pPr>
      <w:hyperlink w:anchor="_Toc467141975" w:history="1">
        <w:r w:rsidR="003B1747" w:rsidRPr="00533289">
          <w:rPr>
            <w:rStyle w:val="Hyperlink"/>
          </w:rPr>
          <w:t xml:space="preserve">Appendix </w:t>
        </w:r>
        <w:r w:rsidR="00127551">
          <w:rPr>
            <w:rStyle w:val="Hyperlink"/>
          </w:rPr>
          <w:t>1</w:t>
        </w:r>
        <w:r w:rsidR="003B1747" w:rsidRPr="00533289">
          <w:rPr>
            <w:rStyle w:val="Hyperlink"/>
          </w:rPr>
          <w:t>: Review flowchart</w:t>
        </w:r>
        <w:r w:rsidR="003B1747">
          <w:rPr>
            <w:webHidden/>
          </w:rPr>
          <w:tab/>
        </w:r>
        <w:r w:rsidR="003B1747">
          <w:rPr>
            <w:webHidden/>
          </w:rPr>
          <w:fldChar w:fldCharType="begin"/>
        </w:r>
        <w:r w:rsidR="003B1747">
          <w:rPr>
            <w:webHidden/>
          </w:rPr>
          <w:instrText xml:space="preserve"> PAGEREF _Toc467141975 \h </w:instrText>
        </w:r>
        <w:r w:rsidR="003B1747">
          <w:rPr>
            <w:webHidden/>
          </w:rPr>
        </w:r>
        <w:r w:rsidR="003B1747">
          <w:rPr>
            <w:webHidden/>
          </w:rPr>
          <w:fldChar w:fldCharType="separate"/>
        </w:r>
        <w:r w:rsidR="006E5588">
          <w:rPr>
            <w:webHidden/>
          </w:rPr>
          <w:t>2</w:t>
        </w:r>
        <w:r w:rsidR="00E65EBF">
          <w:rPr>
            <w:webHidden/>
          </w:rPr>
          <w:t>4</w:t>
        </w:r>
        <w:r w:rsidR="003B1747">
          <w:rPr>
            <w:webHidden/>
          </w:rPr>
          <w:fldChar w:fldCharType="end"/>
        </w:r>
      </w:hyperlink>
    </w:p>
    <w:p w14:paraId="5C81BA7E" w14:textId="6260ADE0" w:rsidR="0083062A" w:rsidRDefault="00A41F37" w:rsidP="0083062A">
      <w:pPr>
        <w:pStyle w:val="TOC1"/>
        <w:rPr>
          <w:rFonts w:asciiTheme="minorHAnsi" w:eastAsiaTheme="minorEastAsia" w:hAnsiTheme="minorHAnsi" w:cstheme="minorBidi"/>
          <w:sz w:val="22"/>
          <w:szCs w:val="22"/>
          <w:lang w:eastAsia="en-GB"/>
        </w:rPr>
      </w:pPr>
      <w:hyperlink w:anchor="_Toc467141977" w:history="1">
        <w:r w:rsidR="0083062A" w:rsidRPr="00533289">
          <w:rPr>
            <w:rStyle w:val="Hyperlink"/>
          </w:rPr>
          <w:t xml:space="preserve">Appendix </w:t>
        </w:r>
        <w:r w:rsidR="0083062A">
          <w:rPr>
            <w:rStyle w:val="Hyperlink"/>
          </w:rPr>
          <w:t>2</w:t>
        </w:r>
        <w:r w:rsidR="0083062A" w:rsidRPr="00533289">
          <w:rPr>
            <w:rStyle w:val="Hyperlink"/>
          </w:rPr>
          <w:t xml:space="preserve">: </w:t>
        </w:r>
        <w:r w:rsidR="0083062A">
          <w:rPr>
            <w:rStyle w:val="Hyperlink"/>
          </w:rPr>
          <w:t>Overview timeline of specialist neonatal respiratory care interventions and support</w:t>
        </w:r>
        <w:r w:rsidR="0083062A">
          <w:rPr>
            <w:webHidden/>
          </w:rPr>
          <w:tab/>
        </w:r>
        <w:r w:rsidR="0083062A">
          <w:rPr>
            <w:webHidden/>
          </w:rPr>
          <w:fldChar w:fldCharType="begin"/>
        </w:r>
        <w:r w:rsidR="0083062A">
          <w:rPr>
            <w:webHidden/>
          </w:rPr>
          <w:instrText xml:space="preserve"> PAGEREF _Toc467141977 \h </w:instrText>
        </w:r>
        <w:r w:rsidR="0083062A">
          <w:rPr>
            <w:webHidden/>
          </w:rPr>
        </w:r>
        <w:r w:rsidR="0083062A">
          <w:rPr>
            <w:webHidden/>
          </w:rPr>
          <w:fldChar w:fldCharType="separate"/>
        </w:r>
        <w:r w:rsidR="0083062A">
          <w:rPr>
            <w:webHidden/>
          </w:rPr>
          <w:t>2</w:t>
        </w:r>
        <w:r w:rsidR="00E65EBF">
          <w:rPr>
            <w:webHidden/>
          </w:rPr>
          <w:t>5</w:t>
        </w:r>
        <w:r w:rsidR="0083062A">
          <w:rPr>
            <w:webHidden/>
          </w:rPr>
          <w:fldChar w:fldCharType="end"/>
        </w:r>
      </w:hyperlink>
    </w:p>
    <w:p w14:paraId="5601BFF2" w14:textId="5BD21E97" w:rsidR="003B1747" w:rsidRDefault="00A41F37">
      <w:pPr>
        <w:pStyle w:val="TOC1"/>
        <w:rPr>
          <w:rFonts w:asciiTheme="minorHAnsi" w:eastAsiaTheme="minorEastAsia" w:hAnsiTheme="minorHAnsi" w:cstheme="minorBidi"/>
          <w:sz w:val="22"/>
          <w:szCs w:val="22"/>
          <w:lang w:eastAsia="en-GB"/>
        </w:rPr>
      </w:pPr>
      <w:hyperlink w:anchor="_Toc467141977" w:history="1">
        <w:r w:rsidR="003B1747" w:rsidRPr="00533289">
          <w:rPr>
            <w:rStyle w:val="Hyperlink"/>
          </w:rPr>
          <w:t xml:space="preserve">Appendix </w:t>
        </w:r>
        <w:r w:rsidR="0083062A">
          <w:rPr>
            <w:rStyle w:val="Hyperlink"/>
          </w:rPr>
          <w:t>3</w:t>
        </w:r>
        <w:r w:rsidR="003B1747" w:rsidRPr="00533289">
          <w:rPr>
            <w:rStyle w:val="Hyperlink"/>
          </w:rPr>
          <w:t>: Suggestions from stakeholder engagement exercise – registered stakeholders</w:t>
        </w:r>
        <w:r w:rsidR="003B1747">
          <w:rPr>
            <w:webHidden/>
          </w:rPr>
          <w:tab/>
        </w:r>
        <w:r w:rsidR="003B1747">
          <w:rPr>
            <w:webHidden/>
          </w:rPr>
          <w:fldChar w:fldCharType="begin"/>
        </w:r>
        <w:r w:rsidR="003B1747">
          <w:rPr>
            <w:webHidden/>
          </w:rPr>
          <w:instrText xml:space="preserve"> PAGEREF _Toc467141977 \h </w:instrText>
        </w:r>
        <w:r w:rsidR="003B1747">
          <w:rPr>
            <w:webHidden/>
          </w:rPr>
        </w:r>
        <w:r w:rsidR="003B1747">
          <w:rPr>
            <w:webHidden/>
          </w:rPr>
          <w:fldChar w:fldCharType="separate"/>
        </w:r>
        <w:r w:rsidR="006E5588">
          <w:rPr>
            <w:webHidden/>
          </w:rPr>
          <w:t>26</w:t>
        </w:r>
        <w:r w:rsidR="003B1747">
          <w:rPr>
            <w:webHidden/>
          </w:rPr>
          <w:fldChar w:fldCharType="end"/>
        </w:r>
      </w:hyperlink>
    </w:p>
    <w:p w14:paraId="1929F85B" w14:textId="689DBF24" w:rsidR="003B1747" w:rsidRDefault="003B1747" w:rsidP="002D2F88">
      <w:pPr>
        <w:pStyle w:val="TOC1"/>
        <w:rPr>
          <w:rFonts w:asciiTheme="minorHAnsi" w:eastAsiaTheme="minorEastAsia" w:hAnsiTheme="minorHAnsi" w:cstheme="minorBidi"/>
          <w:sz w:val="22"/>
          <w:szCs w:val="22"/>
          <w:lang w:eastAsia="en-GB"/>
        </w:rPr>
      </w:pPr>
    </w:p>
    <w:p w14:paraId="7A2980D0" w14:textId="77777777" w:rsidR="006F7D33" w:rsidRDefault="00893AF1" w:rsidP="00BB728C">
      <w:r>
        <w:fldChar w:fldCharType="end"/>
      </w:r>
    </w:p>
    <w:p w14:paraId="253FAFE3" w14:textId="77777777" w:rsidR="002C296A" w:rsidRDefault="002C296A" w:rsidP="00BB0BC1">
      <w:pPr>
        <w:pStyle w:val="Numberedheading1"/>
      </w:pPr>
      <w:r>
        <w:br w:type="page"/>
      </w:r>
      <w:bookmarkStart w:id="19" w:name="_Toc467141967"/>
      <w:r w:rsidRPr="009E470D">
        <w:lastRenderedPageBreak/>
        <w:t>Introduction</w:t>
      </w:r>
      <w:bookmarkEnd w:id="19"/>
    </w:p>
    <w:p w14:paraId="174B68EA" w14:textId="4B9DA389" w:rsidR="002C296A" w:rsidRPr="00E10156" w:rsidRDefault="002C296A" w:rsidP="002C296A">
      <w:pPr>
        <w:pStyle w:val="Paragraph"/>
      </w:pPr>
      <w:r w:rsidRPr="00623619">
        <w:t xml:space="preserve">This briefing paper presents a structured </w:t>
      </w:r>
      <w:r>
        <w:t xml:space="preserve">overview of potential quality improvement areas for </w:t>
      </w:r>
      <w:r w:rsidR="00127551">
        <w:t>s</w:t>
      </w:r>
      <w:r w:rsidR="00127551" w:rsidRPr="00127551">
        <w:t>pecialist neonatal respiratory care for babies born preterm</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43049D7E" w14:textId="77777777" w:rsidR="002C296A" w:rsidRDefault="002C296A" w:rsidP="009E23E2">
      <w:pPr>
        <w:pStyle w:val="Numberedheading2"/>
      </w:pPr>
      <w:r w:rsidRPr="005A61AD">
        <w:t>Structure</w:t>
      </w:r>
    </w:p>
    <w:p w14:paraId="231AC55D" w14:textId="77777777" w:rsidR="002C296A" w:rsidRDefault="00D862D3" w:rsidP="002C296A">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55124B6A" w14:textId="77777777" w:rsidR="002C296A" w:rsidRDefault="00D862D3" w:rsidP="002C296A">
      <w:pPr>
        <w:pStyle w:val="Paragraph"/>
      </w:pPr>
      <w:r>
        <w:t xml:space="preserve">If </w:t>
      </w:r>
      <w:r w:rsidR="002C296A">
        <w:t xml:space="preserve">relevant, </w:t>
      </w:r>
      <w:r w:rsidR="002C296A" w:rsidRPr="00E10156">
        <w:t xml:space="preserve">recommendations </w:t>
      </w:r>
      <w:r w:rsidR="002C296A">
        <w:t xml:space="preserve">selected </w:t>
      </w:r>
      <w:r w:rsidR="002C296A" w:rsidRPr="00E10156">
        <w:t xml:space="preserve">from the key development source </w:t>
      </w:r>
      <w:r w:rsidR="00C22DED">
        <w:t xml:space="preserve">below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39E3F80D" w14:textId="77777777" w:rsidR="00C22DED" w:rsidRPr="00D862D3" w:rsidRDefault="000750FD" w:rsidP="00D862D3">
      <w:pPr>
        <w:pStyle w:val="Numberedheading2"/>
      </w:pPr>
      <w:r w:rsidRPr="00D862D3">
        <w:t>D</w:t>
      </w:r>
      <w:r w:rsidR="00C22DED" w:rsidRPr="00D862D3">
        <w:t>evelopment source</w:t>
      </w:r>
    </w:p>
    <w:p w14:paraId="6AB26790" w14:textId="14C99D02" w:rsidR="00381592" w:rsidRPr="00127551" w:rsidRDefault="003B6DDC" w:rsidP="00BB728C">
      <w:pPr>
        <w:pStyle w:val="Paragraph"/>
      </w:pPr>
      <w:r>
        <w:t>T</w:t>
      </w:r>
      <w:r w:rsidR="00C22DED">
        <w:t>he key development source referenced in this briefing paper</w:t>
      </w:r>
      <w:r w:rsidR="00766AE9">
        <w:t xml:space="preserve"> is</w:t>
      </w:r>
      <w:r w:rsidR="00C22DED">
        <w:t>:</w:t>
      </w:r>
    </w:p>
    <w:bookmarkStart w:id="20" w:name="_Hlk2153046"/>
    <w:bookmarkStart w:id="21" w:name="_Hlk5179303"/>
    <w:p w14:paraId="6DEA1CEA" w14:textId="77777777" w:rsidR="00127551" w:rsidRPr="009D62BC" w:rsidRDefault="00127551" w:rsidP="00127551">
      <w:pPr>
        <w:pStyle w:val="Bulletleft1"/>
        <w:rPr>
          <w:sz w:val="22"/>
          <w:szCs w:val="22"/>
        </w:rPr>
      </w:pPr>
      <w:r>
        <w:fldChar w:fldCharType="begin"/>
      </w:r>
      <w:r>
        <w:instrText>HYPERLINK "https://www.nice.org.uk/guidance/NG124"</w:instrText>
      </w:r>
      <w:r>
        <w:fldChar w:fldCharType="separate"/>
      </w:r>
      <w:r>
        <w:rPr>
          <w:rStyle w:val="Hyperlink"/>
        </w:rPr>
        <w:t>Specialist neonatal respiratory care for babies born preterm</w:t>
      </w:r>
      <w:bookmarkEnd w:id="20"/>
      <w:r>
        <w:fldChar w:fldCharType="end"/>
      </w:r>
      <w:r>
        <w:t xml:space="preserve"> (2019) NICE guideline NG124</w:t>
      </w:r>
    </w:p>
    <w:p w14:paraId="4E31EC68" w14:textId="77777777" w:rsidR="002C296A" w:rsidRDefault="002C296A" w:rsidP="002C296A">
      <w:pPr>
        <w:pStyle w:val="Numberedheading1"/>
      </w:pPr>
      <w:bookmarkStart w:id="22" w:name="_Toc467141968"/>
      <w:bookmarkEnd w:id="21"/>
      <w:r>
        <w:t>Overview</w:t>
      </w:r>
      <w:bookmarkEnd w:id="22"/>
    </w:p>
    <w:p w14:paraId="6C472D57" w14:textId="77777777" w:rsidR="002C296A" w:rsidRDefault="002C296A" w:rsidP="002C296A">
      <w:pPr>
        <w:pStyle w:val="Numberedheading2"/>
      </w:pPr>
      <w:r>
        <w:t>Focus of quality standard</w:t>
      </w:r>
    </w:p>
    <w:p w14:paraId="73DEB345" w14:textId="44ECAE7C" w:rsidR="00381592" w:rsidRPr="00277952" w:rsidRDefault="00127551" w:rsidP="00381592">
      <w:pPr>
        <w:pStyle w:val="Paragraph"/>
        <w:rPr>
          <w:highlight w:val="cyan"/>
        </w:rPr>
      </w:pPr>
      <w:r w:rsidRPr="00127551">
        <w:t xml:space="preserve">This quality standard will cover </w:t>
      </w:r>
      <w:r w:rsidR="00C76DD9">
        <w:t xml:space="preserve">neonatal </w:t>
      </w:r>
      <w:r w:rsidRPr="00127551">
        <w:t>respiratory support</w:t>
      </w:r>
      <w:r w:rsidR="00C76DD9">
        <w:t xml:space="preserve"> </w:t>
      </w:r>
      <w:r w:rsidR="00C76DD9" w:rsidRPr="00127551">
        <w:t>in hospital</w:t>
      </w:r>
      <w:r w:rsidRPr="00127551">
        <w:t xml:space="preserve"> for babies </w:t>
      </w:r>
      <w:r w:rsidR="00C76DD9">
        <w:t>born preterm</w:t>
      </w:r>
      <w:r w:rsidRPr="00127551">
        <w:t>.</w:t>
      </w:r>
      <w:r w:rsidRPr="00127551">
        <w:rPr>
          <w:highlight w:val="cyan"/>
        </w:rPr>
        <w:t xml:space="preserve"> </w:t>
      </w:r>
    </w:p>
    <w:p w14:paraId="4190623E" w14:textId="77777777" w:rsidR="002C296A" w:rsidRDefault="002C296A" w:rsidP="00BF70EA">
      <w:pPr>
        <w:pStyle w:val="Numberedheading2"/>
      </w:pPr>
      <w:r>
        <w:t>Definition</w:t>
      </w:r>
    </w:p>
    <w:p w14:paraId="56BAD2BC" w14:textId="120D8CA0" w:rsidR="005D098B" w:rsidRDefault="00F735C8" w:rsidP="005D098B">
      <w:pPr>
        <w:pStyle w:val="Paragraph"/>
        <w:spacing w:after="0"/>
      </w:pPr>
      <w:r>
        <w:t xml:space="preserve">A baby born before 37 weeks of pregnancy is </w:t>
      </w:r>
      <w:r w:rsidR="00B57B82">
        <w:t xml:space="preserve">classed as </w:t>
      </w:r>
      <w:r>
        <w:t>preterm</w:t>
      </w:r>
      <w:r w:rsidRPr="00F735C8">
        <w:t xml:space="preserve">. This can be sub-divided further: </w:t>
      </w:r>
    </w:p>
    <w:p w14:paraId="47C93005" w14:textId="6D292287" w:rsidR="005D098B" w:rsidRDefault="005D098B" w:rsidP="001625D6">
      <w:pPr>
        <w:pStyle w:val="Paragraph"/>
        <w:numPr>
          <w:ilvl w:val="0"/>
          <w:numId w:val="5"/>
        </w:numPr>
        <w:spacing w:before="0" w:after="0"/>
      </w:pPr>
      <w:r>
        <w:t>b</w:t>
      </w:r>
      <w:r w:rsidR="00F735C8" w:rsidRPr="00F735C8">
        <w:t xml:space="preserve">abies born less than 28 weeks – extremely preterm </w:t>
      </w:r>
    </w:p>
    <w:p w14:paraId="281F501F" w14:textId="3E78511B" w:rsidR="005D098B" w:rsidRDefault="005D098B" w:rsidP="001625D6">
      <w:pPr>
        <w:pStyle w:val="Paragraph"/>
        <w:numPr>
          <w:ilvl w:val="0"/>
          <w:numId w:val="5"/>
        </w:numPr>
        <w:spacing w:before="0" w:after="0"/>
      </w:pPr>
      <w:r>
        <w:t>b</w:t>
      </w:r>
      <w:r w:rsidR="00F735C8" w:rsidRPr="00F735C8">
        <w:t>abies born 28 -</w:t>
      </w:r>
      <w:r w:rsidR="00B57B82">
        <w:t xml:space="preserve"> </w:t>
      </w:r>
      <w:r w:rsidR="00F735C8" w:rsidRPr="00F735C8">
        <w:t>31</w:t>
      </w:r>
      <w:r w:rsidR="00F735C8" w:rsidRPr="00BF5D17">
        <w:rPr>
          <w:vertAlign w:val="superscript"/>
        </w:rPr>
        <w:t>+6</w:t>
      </w:r>
      <w:r w:rsidR="00F735C8" w:rsidRPr="00F735C8">
        <w:t xml:space="preserve"> weeks – very preterm </w:t>
      </w:r>
    </w:p>
    <w:p w14:paraId="3DA977D4" w14:textId="29022400" w:rsidR="00F735C8" w:rsidRDefault="005D098B" w:rsidP="001625D6">
      <w:pPr>
        <w:pStyle w:val="Paragraph"/>
        <w:numPr>
          <w:ilvl w:val="0"/>
          <w:numId w:val="5"/>
        </w:numPr>
        <w:spacing w:before="0" w:after="0"/>
      </w:pPr>
      <w:r>
        <w:t>b</w:t>
      </w:r>
      <w:r w:rsidR="00F735C8" w:rsidRPr="00F735C8">
        <w:t>abies born 32 – 36</w:t>
      </w:r>
      <w:r w:rsidR="00F735C8" w:rsidRPr="00BF5D17">
        <w:rPr>
          <w:vertAlign w:val="superscript"/>
        </w:rPr>
        <w:t>+6</w:t>
      </w:r>
      <w:r w:rsidR="00F735C8" w:rsidRPr="00F735C8">
        <w:t xml:space="preserve"> – moderate to late preterm.</w:t>
      </w:r>
      <w:r w:rsidR="00F735C8">
        <w:t xml:space="preserve"> </w:t>
      </w:r>
    </w:p>
    <w:p w14:paraId="764DF0F2" w14:textId="3528974D" w:rsidR="005D098B" w:rsidRDefault="005D098B" w:rsidP="00933944">
      <w:pPr>
        <w:pStyle w:val="Paragraph"/>
      </w:pPr>
      <w:r w:rsidRPr="005D098B">
        <w:t>Primary respiratory support</w:t>
      </w:r>
      <w:r>
        <w:t xml:space="preserve"> is </w:t>
      </w:r>
      <w:r w:rsidR="00A1108B">
        <w:t xml:space="preserve">usually </w:t>
      </w:r>
      <w:r w:rsidRPr="005D098B">
        <w:t>initiated after stabili</w:t>
      </w:r>
      <w:r w:rsidR="00C76DD9">
        <w:t>s</w:t>
      </w:r>
      <w:r w:rsidRPr="005D098B">
        <w:t>ation in a preterm baby, which could be invasive ventilation, non-invasive ventilation or oxygen therapy.</w:t>
      </w:r>
    </w:p>
    <w:p w14:paraId="7B73DDCF" w14:textId="77777777" w:rsidR="002C296A" w:rsidRPr="00FF20A8" w:rsidRDefault="002C296A" w:rsidP="002C296A">
      <w:pPr>
        <w:pStyle w:val="Numberedheading2"/>
      </w:pPr>
      <w:r>
        <w:lastRenderedPageBreak/>
        <w:t>Incidence and prevalence</w:t>
      </w:r>
    </w:p>
    <w:p w14:paraId="7339DAB8" w14:textId="5D60D415" w:rsidR="00127551" w:rsidRDefault="00127551" w:rsidP="00833514">
      <w:pPr>
        <w:pStyle w:val="Paragraph"/>
      </w:pPr>
      <w:r w:rsidRPr="00127551">
        <w:t>In 201</w:t>
      </w:r>
      <w:r w:rsidR="00EB01E0">
        <w:t>8</w:t>
      </w:r>
      <w:r w:rsidRPr="00127551">
        <w:t>, a national neonatal audit</w:t>
      </w:r>
      <w:r>
        <w:rPr>
          <w:rStyle w:val="FootnoteReference"/>
        </w:rPr>
        <w:footnoteReference w:id="1"/>
      </w:r>
      <w:r w:rsidRPr="00127551">
        <w:t xml:space="preserve"> found that approximately 1</w:t>
      </w:r>
      <w:r w:rsidR="00EB01E0">
        <w:t>4</w:t>
      </w:r>
      <w:r w:rsidRPr="00127551">
        <w:t xml:space="preserve">% </w:t>
      </w:r>
      <w:r w:rsidR="00EB01E0">
        <w:t xml:space="preserve">(105,000) </w:t>
      </w:r>
      <w:r w:rsidRPr="00127551">
        <w:t xml:space="preserve">of babies </w:t>
      </w:r>
      <w:r w:rsidR="00EB01E0">
        <w:t xml:space="preserve">born </w:t>
      </w:r>
      <w:r w:rsidRPr="00127551">
        <w:t>in the UK need specialist neonatal care, either because they are born preterm (at less than 37 weeks) or because of an illness or condition.</w:t>
      </w:r>
    </w:p>
    <w:p w14:paraId="398ADF2F" w14:textId="77777777" w:rsidR="00F735C8" w:rsidRDefault="00127551" w:rsidP="00833514">
      <w:pPr>
        <w:pStyle w:val="Paragraph"/>
      </w:pPr>
      <w:r w:rsidRPr="00127551">
        <w:t xml:space="preserve">Preterm babies are at risk of respiratory disorders, including </w:t>
      </w:r>
      <w:proofErr w:type="spellStart"/>
      <w:r w:rsidR="00F735C8">
        <w:t>newborn</w:t>
      </w:r>
      <w:proofErr w:type="spellEnd"/>
      <w:r w:rsidR="00F735C8">
        <w:t xml:space="preserve"> </w:t>
      </w:r>
      <w:r w:rsidRPr="00127551">
        <w:t xml:space="preserve">respiratory distress syndrome </w:t>
      </w:r>
      <w:r w:rsidR="00F735C8">
        <w:t xml:space="preserve">(NRDS) </w:t>
      </w:r>
      <w:r w:rsidRPr="00127551">
        <w:t xml:space="preserve">and bronchopulmonary dysplasia (BPD). High-quality respiratory care can reduce the length of hospital stay and risk of long-term disability. </w:t>
      </w:r>
    </w:p>
    <w:p w14:paraId="1FA0CFF0" w14:textId="2C63BB16" w:rsidR="00F735C8" w:rsidRDefault="00F735C8" w:rsidP="00F735C8">
      <w:pPr>
        <w:pStyle w:val="Paragraph"/>
      </w:pPr>
      <w:r>
        <w:t>NRDS happens when a baby's lungs aren't fully developed and can't provide enough oxygen, causing breathing difficulties. It usually occurs when the baby's lungs haven't produced enough surfactant. This substance, made up of proteins and fats, helps keep the lungs inflated and prevents them from collapsing. A baby normally begins producing surfactant between weeks 24 and 28 of pregnancy. Most babies produce enough to breathe normally by week 34</w:t>
      </w:r>
      <w:r>
        <w:rPr>
          <w:rStyle w:val="FootnoteReference"/>
        </w:rPr>
        <w:footnoteReference w:id="2"/>
      </w:r>
      <w:r>
        <w:t>.</w:t>
      </w:r>
    </w:p>
    <w:p w14:paraId="1BF6F421" w14:textId="444CEBEE" w:rsidR="00F735C8" w:rsidRDefault="00127551" w:rsidP="00F735C8">
      <w:pPr>
        <w:pStyle w:val="Paragraph"/>
      </w:pPr>
      <w:r w:rsidRPr="00127551">
        <w:t xml:space="preserve">BPD </w:t>
      </w:r>
      <w:r w:rsidR="00F735C8">
        <w:t>is a c</w:t>
      </w:r>
      <w:r w:rsidR="00F735C8" w:rsidRPr="00F735C8">
        <w:t>hronic lung disease that develops in preterm babies</w:t>
      </w:r>
      <w:r w:rsidR="00F735C8">
        <w:t xml:space="preserve"> and </w:t>
      </w:r>
      <w:r w:rsidRPr="00127551">
        <w:t>is particularly common in preterm babies who require assisted ventilation. Babies with BPD need prolonged specialist care and respiratory support.</w:t>
      </w:r>
    </w:p>
    <w:p w14:paraId="4CC8BA0B" w14:textId="77777777" w:rsidR="002C296A" w:rsidRDefault="002C296A" w:rsidP="002C296A">
      <w:pPr>
        <w:pStyle w:val="Numberedheading2"/>
      </w:pPr>
      <w:r>
        <w:t>Management</w:t>
      </w:r>
    </w:p>
    <w:p w14:paraId="7C144BE3" w14:textId="5EA22BE8" w:rsidR="005D098B" w:rsidRDefault="005D098B" w:rsidP="00127551">
      <w:pPr>
        <w:pStyle w:val="Paragraph"/>
      </w:pPr>
      <w:r w:rsidRPr="005D098B">
        <w:t xml:space="preserve">When babies are born </w:t>
      </w:r>
      <w:proofErr w:type="gramStart"/>
      <w:r w:rsidRPr="005D098B">
        <w:t>preterm</w:t>
      </w:r>
      <w:proofErr w:type="gramEnd"/>
      <w:r w:rsidRPr="005D098B">
        <w:t xml:space="preserve"> they often need extra help with breathing</w:t>
      </w:r>
      <w:r w:rsidR="00B57B82">
        <w:t xml:space="preserve"> as </w:t>
      </w:r>
      <w:r w:rsidRPr="005D098B">
        <w:t>their lungs may not be developed enough for them to breathe well on their own. There are different ways to give breathing support depending on each baby’s needs. Good care and treatment help their lungs to develop well so that they can get stronger and leave hospital sooner</w:t>
      </w:r>
      <w:r>
        <w:t>.</w:t>
      </w:r>
    </w:p>
    <w:p w14:paraId="30EFC152" w14:textId="5CC26032" w:rsidR="00E72B33" w:rsidRDefault="00E72B33" w:rsidP="00127551">
      <w:pPr>
        <w:pStyle w:val="Paragraph"/>
      </w:pPr>
      <w:r>
        <w:t xml:space="preserve">When babies are born </w:t>
      </w:r>
      <w:proofErr w:type="gramStart"/>
      <w:r>
        <w:t>preterm</w:t>
      </w:r>
      <w:proofErr w:type="gramEnd"/>
      <w:r>
        <w:t xml:space="preserve"> they are stabilised following birth</w:t>
      </w:r>
      <w:r w:rsidR="00942CC0">
        <w:t>.</w:t>
      </w:r>
      <w:r w:rsidRPr="00E72B33">
        <w:t xml:space="preserve"> Th</w:t>
      </w:r>
      <w:r>
        <w:t>is</w:t>
      </w:r>
      <w:r w:rsidRPr="00E72B33">
        <w:t xml:space="preserve"> involves careful assessment of </w:t>
      </w:r>
      <w:r>
        <w:t xml:space="preserve">their </w:t>
      </w:r>
      <w:r w:rsidRPr="00E72B33">
        <w:t>heart rate, colour (oxygenation) and breathing, with provision of appropriate interventions where indicated.</w:t>
      </w:r>
      <w:r w:rsidR="00942CC0">
        <w:t xml:space="preserve"> </w:t>
      </w:r>
      <w:r>
        <w:t>Interventions can include:</w:t>
      </w:r>
    </w:p>
    <w:p w14:paraId="70805485" w14:textId="44C3BF7A" w:rsidR="00E72B33" w:rsidRDefault="007C2078" w:rsidP="00E72B33">
      <w:pPr>
        <w:pStyle w:val="Paragraph"/>
        <w:numPr>
          <w:ilvl w:val="0"/>
          <w:numId w:val="48"/>
        </w:numPr>
      </w:pPr>
      <w:r>
        <w:t>n</w:t>
      </w:r>
      <w:r w:rsidR="00942CC0">
        <w:t>on-invasive ventilation</w:t>
      </w:r>
      <w:r w:rsidR="00E72B33">
        <w:t xml:space="preserve">: </w:t>
      </w:r>
      <w:r w:rsidR="00942CC0">
        <w:t>the a</w:t>
      </w:r>
      <w:r w:rsidR="00942CC0" w:rsidRPr="00942CC0">
        <w:t>dministration of respiratory support using a ventilator or flow driver, but not via an endotracheal tube or tracheostomy</w:t>
      </w:r>
      <w:r w:rsidR="00942CC0">
        <w:t xml:space="preserve"> </w:t>
      </w:r>
    </w:p>
    <w:p w14:paraId="09CA6142" w14:textId="67A247C2" w:rsidR="00E72B33" w:rsidRDefault="007C2078" w:rsidP="00E72B33">
      <w:pPr>
        <w:pStyle w:val="Paragraph"/>
        <w:numPr>
          <w:ilvl w:val="0"/>
          <w:numId w:val="48"/>
        </w:numPr>
      </w:pPr>
      <w:r>
        <w:t>i</w:t>
      </w:r>
      <w:r w:rsidR="00942CC0">
        <w:t>nvasive ventilation</w:t>
      </w:r>
      <w:r w:rsidR="00E72B33">
        <w:t>:</w:t>
      </w:r>
      <w:r w:rsidR="00942CC0">
        <w:t xml:space="preserve"> the a</w:t>
      </w:r>
      <w:r w:rsidR="00942CC0" w:rsidRPr="00942CC0">
        <w:t>dministration of respiratory support via an endotracheal tube or tracheostomy, using a mechanical ventilator</w:t>
      </w:r>
      <w:r w:rsidR="00E72B33">
        <w:t xml:space="preserve"> </w:t>
      </w:r>
    </w:p>
    <w:p w14:paraId="0E7B4823" w14:textId="588F4BD4" w:rsidR="0083062A" w:rsidRDefault="007C2078" w:rsidP="00E72B33">
      <w:pPr>
        <w:pStyle w:val="Paragraph"/>
        <w:numPr>
          <w:ilvl w:val="0"/>
          <w:numId w:val="48"/>
        </w:numPr>
      </w:pPr>
      <w:r>
        <w:t>s</w:t>
      </w:r>
      <w:r w:rsidR="00E72B33">
        <w:t>urfactant: administered with or</w:t>
      </w:r>
      <w:r w:rsidR="00E72B33" w:rsidRPr="00E72B33">
        <w:t xml:space="preserve"> without insertion of an endotracheal tube or invasive ventilation.</w:t>
      </w:r>
    </w:p>
    <w:p w14:paraId="657EFF89" w14:textId="5DF09EA7" w:rsidR="001E4214" w:rsidRDefault="001E4214" w:rsidP="00127551">
      <w:pPr>
        <w:pStyle w:val="Paragraph"/>
      </w:pPr>
      <w:r>
        <w:t xml:space="preserve">Appendix 2 shows a </w:t>
      </w:r>
      <w:r w:rsidRPr="001E4214">
        <w:t>timeline of specialist neonatal respiratory care interventions and support</w:t>
      </w:r>
      <w:r>
        <w:t>.</w:t>
      </w:r>
    </w:p>
    <w:p w14:paraId="567AD07C" w14:textId="42663152" w:rsidR="008D52FD" w:rsidRPr="00381592" w:rsidRDefault="007C2078" w:rsidP="00127551">
      <w:pPr>
        <w:pStyle w:val="Paragraph"/>
        <w:rPr>
          <w:highlight w:val="cyan"/>
        </w:rPr>
      </w:pPr>
      <w:r>
        <w:lastRenderedPageBreak/>
        <w:t>Specialist neonatal respiratory care services are commissioned by NHS England. N</w:t>
      </w:r>
      <w:r w:rsidR="00127551">
        <w:t xml:space="preserve">eonatal critical care services </w:t>
      </w:r>
      <w:r>
        <w:t>are</w:t>
      </w:r>
      <w:r w:rsidR="00127551">
        <w:t xml:space="preserve"> managed within Operational Delivery Networks. For healthy babies and babies with minor problems, most care is provided by the hospital they are born in. Neonatal intensive care units are responsible for babies who have more complex problems. Neonatal intensive care, and the service specifications</w:t>
      </w:r>
      <w:r w:rsidR="003A012C">
        <w:t xml:space="preserve"> </w:t>
      </w:r>
      <w:r w:rsidR="00127551">
        <w:t>for Neonatal Critical Care and Neonatal Intensive Care Transport</w:t>
      </w:r>
      <w:r w:rsidR="003A012C">
        <w:rPr>
          <w:rStyle w:val="FootnoteReference"/>
        </w:rPr>
        <w:footnoteReference w:id="3"/>
      </w:r>
      <w:r w:rsidR="00127551">
        <w:t xml:space="preserve">, are within the scope of the </w:t>
      </w:r>
      <w:r w:rsidRPr="007C2078">
        <w:t>NHS England Neonatal Critical Care Clinical Reference Group</w:t>
      </w:r>
      <w:r w:rsidR="004B0105">
        <w:t>.</w:t>
      </w:r>
      <w:r>
        <w:t xml:space="preserve"> </w:t>
      </w:r>
    </w:p>
    <w:p w14:paraId="2BCFCEDD" w14:textId="513C193D" w:rsidR="00014511" w:rsidRPr="00955470" w:rsidRDefault="00014511" w:rsidP="00014511">
      <w:pPr>
        <w:pStyle w:val="Numberedheading2"/>
      </w:pPr>
      <w:r>
        <w:t>Resource impact</w:t>
      </w:r>
    </w:p>
    <w:p w14:paraId="5D50AA3E" w14:textId="11AF3049" w:rsidR="00955470" w:rsidRPr="00F661BB" w:rsidRDefault="00955470" w:rsidP="00955470">
      <w:pPr>
        <w:pStyle w:val="Paragraph"/>
      </w:pPr>
      <w:r w:rsidRPr="00F661BB">
        <w:t xml:space="preserve">We do not expect this quality standard to have a significant impact on resources. When the </w:t>
      </w:r>
      <w:hyperlink r:id="rId8" w:history="1">
        <w:r w:rsidRPr="00F661BB">
          <w:rPr>
            <w:rStyle w:val="Hyperlink"/>
          </w:rPr>
          <w:t>Specialist neonatal respiratory care for babies born preterm</w:t>
        </w:r>
      </w:hyperlink>
      <w:r w:rsidRPr="00F661BB">
        <w:t xml:space="preserve"> guideline was developed a resource impact statement was produced which noted that: </w:t>
      </w:r>
    </w:p>
    <w:p w14:paraId="7A9FFA24" w14:textId="02884281" w:rsidR="00955470" w:rsidRPr="00F661BB" w:rsidRDefault="00955470" w:rsidP="00955470">
      <w:pPr>
        <w:pStyle w:val="Bulletparagraph"/>
        <w:rPr>
          <w:rStyle w:val="Addbold"/>
          <w:b w:val="0"/>
          <w:bCs w:val="0"/>
        </w:rPr>
      </w:pPr>
      <w:r w:rsidRPr="00F661BB">
        <w:t xml:space="preserve">the resource impact of implementing any single guideline recommendation will be less than £1 million per year in England (or £1,800 per 100,000 population) </w:t>
      </w:r>
      <w:r w:rsidRPr="00F661BB">
        <w:rPr>
          <w:rStyle w:val="Addbold"/>
        </w:rPr>
        <w:t>and</w:t>
      </w:r>
    </w:p>
    <w:p w14:paraId="75FB156D" w14:textId="636A8127" w:rsidR="00955470" w:rsidRPr="00F661BB" w:rsidRDefault="00955470" w:rsidP="00955470">
      <w:pPr>
        <w:pStyle w:val="Bulletparagraph"/>
      </w:pPr>
      <w:r w:rsidRPr="00F661BB">
        <w:rPr>
          <w:rFonts w:cs="Arial"/>
        </w:rPr>
        <w:t>the</w:t>
      </w:r>
      <w:r w:rsidRPr="00F661BB">
        <w:t xml:space="preserve"> resource impact of implementing the whole guideline in England will be less than £5 million per year (or £9,100 per 100,000 population)</w:t>
      </w:r>
      <w:r w:rsidRPr="00F661BB">
        <w:rPr>
          <w:rFonts w:cs="Arial"/>
        </w:rPr>
        <w:t>.</w:t>
      </w:r>
    </w:p>
    <w:p w14:paraId="203D175B" w14:textId="45697EE2" w:rsidR="00955470" w:rsidRDefault="00955470" w:rsidP="00955470">
      <w:pPr>
        <w:pStyle w:val="Paragraph"/>
      </w:pPr>
      <w:r>
        <w:t xml:space="preserve">This is because practice is not expected to change substantially as a result of the guideline, and </w:t>
      </w:r>
      <w:proofErr w:type="gramStart"/>
      <w:r>
        <w:t>the majority of</w:t>
      </w:r>
      <w:proofErr w:type="gramEnd"/>
      <w:r>
        <w:t xml:space="preserve"> recommendations that are a change to current practice affect only a small number of people.</w:t>
      </w:r>
      <w:r w:rsidR="007C2078">
        <w:t xml:space="preserve"> </w:t>
      </w:r>
      <w:proofErr w:type="gramStart"/>
      <w:r w:rsidR="007C2078">
        <w:t>Therefore</w:t>
      </w:r>
      <w:proofErr w:type="gramEnd"/>
      <w:r w:rsidR="007C2078">
        <w:t xml:space="preserve"> we would not expect any quality improvement initiatives around these identified areas to have significant resource implications at a national level.</w:t>
      </w:r>
    </w:p>
    <w:p w14:paraId="7B1E87E7" w14:textId="5A9B167C" w:rsidR="00955470" w:rsidRDefault="00955470" w:rsidP="00955470">
      <w:pPr>
        <w:pStyle w:val="Paragraph"/>
      </w:pPr>
    </w:p>
    <w:p w14:paraId="07B29C6B" w14:textId="40F47CE1" w:rsidR="00955470" w:rsidRDefault="00955470" w:rsidP="00955470">
      <w:pPr>
        <w:pStyle w:val="Paragraph"/>
      </w:pPr>
    </w:p>
    <w:p w14:paraId="33CA17AA" w14:textId="77777777" w:rsidR="00014511" w:rsidRDefault="00014511" w:rsidP="00833514">
      <w:pPr>
        <w:pStyle w:val="Paragraph"/>
      </w:pPr>
    </w:p>
    <w:p w14:paraId="1CF48FB2" w14:textId="77777777" w:rsidR="002C296A" w:rsidRDefault="00381592" w:rsidP="002C296A">
      <w:pPr>
        <w:pStyle w:val="Numberedheading1"/>
      </w:pPr>
      <w:r>
        <w:br w:type="page"/>
      </w:r>
      <w:bookmarkStart w:id="23" w:name="_Toc467141969"/>
      <w:r w:rsidR="002C296A">
        <w:lastRenderedPageBreak/>
        <w:t>Summary of suggestions</w:t>
      </w:r>
      <w:bookmarkEnd w:id="23"/>
    </w:p>
    <w:p w14:paraId="6D396246" w14:textId="77777777" w:rsidR="002C296A" w:rsidRPr="007D4B1A" w:rsidRDefault="002C296A" w:rsidP="002C296A">
      <w:pPr>
        <w:pStyle w:val="Numberedheading2"/>
      </w:pPr>
      <w:r>
        <w:t>Responses</w:t>
      </w:r>
    </w:p>
    <w:p w14:paraId="20FE1752" w14:textId="4DA46353" w:rsidR="00014511" w:rsidRDefault="00014511" w:rsidP="00E72B33">
      <w:pPr>
        <w:pStyle w:val="Paragraph"/>
      </w:pPr>
      <w:r>
        <w:t xml:space="preserve">In total </w:t>
      </w:r>
      <w:r w:rsidR="004D2A0E">
        <w:t>11</w:t>
      </w:r>
      <w:r>
        <w:t xml:space="preserve"> registered stakeholders responded to the 2-week engagement exercise </w:t>
      </w:r>
      <w:r w:rsidR="00A468FB">
        <w:t>16/05/19 – 31/05/19</w:t>
      </w:r>
      <w:r>
        <w:t xml:space="preserve">. </w:t>
      </w:r>
      <w:r w:rsidR="007A4443">
        <w:t>Nine</w:t>
      </w:r>
      <w:r>
        <w:t xml:space="preserve"> of these registered stakeholders provided areas for quality improvement and </w:t>
      </w:r>
      <w:r w:rsidR="000749AB">
        <w:t xml:space="preserve">2 </w:t>
      </w:r>
      <w:r>
        <w:t>advised they had no comm</w:t>
      </w:r>
      <w:r w:rsidRPr="00C30263">
        <w:t xml:space="preserve">ent to make. We also received comments from </w:t>
      </w:r>
      <w:r w:rsidR="000749AB" w:rsidRPr="00C30263">
        <w:t>5</w:t>
      </w:r>
      <w:r w:rsidRPr="00C30263">
        <w:t xml:space="preserve"> specialist committee members. The</w:t>
      </w:r>
      <w:r>
        <w:t xml:space="preserve"> responses have been merged and summarised </w:t>
      </w:r>
      <w:r w:rsidRPr="00140C3A">
        <w:t>in table</w:t>
      </w:r>
      <w:r>
        <w:t> </w:t>
      </w:r>
      <w:r w:rsidR="00A468FB">
        <w:t>1</w:t>
      </w:r>
      <w:r>
        <w:t xml:space="preserve"> for further consideration by the Committee</w:t>
      </w:r>
      <w:r w:rsidRPr="00E12A17">
        <w:t>.</w:t>
      </w:r>
    </w:p>
    <w:p w14:paraId="6DFE9BA0" w14:textId="1CEDF9A7" w:rsidR="00E12A17" w:rsidRDefault="00011EBF" w:rsidP="00E12A17">
      <w:pPr>
        <w:pStyle w:val="Paragraph"/>
      </w:pPr>
      <w:r>
        <w:t>F</w:t>
      </w:r>
      <w:r w:rsidR="00E12A17" w:rsidRPr="00E12A17">
        <w:t>ull detail</w:t>
      </w:r>
      <w:r>
        <w:t>s</w:t>
      </w:r>
      <w:r w:rsidR="00E12A17" w:rsidRPr="00E12A17">
        <w:t xml:space="preserve"> o</w:t>
      </w:r>
      <w:r w:rsidR="001C7AC5">
        <w:t>f all</w:t>
      </w:r>
      <w:r w:rsidR="00E12A17" w:rsidRPr="00E12A17">
        <w:t xml:space="preserve"> the suggestions </w:t>
      </w:r>
      <w:r w:rsidR="00E12A17">
        <w:t>provided</w:t>
      </w:r>
      <w:r w:rsidR="002F64BD">
        <w:t xml:space="preserve"> are given</w:t>
      </w:r>
      <w:r w:rsidR="00E12A17">
        <w:t xml:space="preserve"> in appendix</w:t>
      </w:r>
      <w:r w:rsidR="0043294A">
        <w:t> </w:t>
      </w:r>
      <w:r w:rsidR="001E4214">
        <w:t>3</w:t>
      </w:r>
      <w:r w:rsidR="00E12A17" w:rsidRPr="00E12A17">
        <w:t xml:space="preserve"> for information.</w:t>
      </w:r>
    </w:p>
    <w:p w14:paraId="5AA648BC" w14:textId="38414703" w:rsidR="006F21EC" w:rsidRPr="006F21EC" w:rsidRDefault="006F21EC" w:rsidP="006F21EC"/>
    <w:p w14:paraId="3B4E1B73" w14:textId="3E7FF10E" w:rsidR="006F21EC" w:rsidRPr="006F21EC" w:rsidRDefault="006F21EC" w:rsidP="006F21EC"/>
    <w:p w14:paraId="4D4F7D9A" w14:textId="7D925CC6" w:rsidR="006F21EC" w:rsidRPr="006F21EC" w:rsidRDefault="006F21EC" w:rsidP="006F21EC"/>
    <w:p w14:paraId="72FE2458" w14:textId="1AC52D19" w:rsidR="006F21EC" w:rsidRPr="006F21EC" w:rsidRDefault="006F21EC" w:rsidP="006F21EC"/>
    <w:p w14:paraId="195FC591" w14:textId="0A2B08F9" w:rsidR="006F21EC" w:rsidRPr="006F21EC" w:rsidRDefault="006F21EC" w:rsidP="006F21EC"/>
    <w:p w14:paraId="3003DBE6" w14:textId="1F17DD2D" w:rsidR="006F21EC" w:rsidRPr="006F21EC" w:rsidRDefault="006F21EC" w:rsidP="006F21EC"/>
    <w:p w14:paraId="718CB9EC" w14:textId="3EC583E0" w:rsidR="006F21EC" w:rsidRPr="006F21EC" w:rsidRDefault="006F21EC" w:rsidP="006F21EC"/>
    <w:p w14:paraId="3A610D01" w14:textId="383CB708" w:rsidR="006F21EC" w:rsidRPr="006F21EC" w:rsidRDefault="006F21EC" w:rsidP="006F21EC"/>
    <w:p w14:paraId="0C467551" w14:textId="060F5BE0" w:rsidR="006F21EC" w:rsidRDefault="006F21EC" w:rsidP="006F21EC">
      <w:pPr>
        <w:rPr>
          <w:rFonts w:ascii="Arial" w:hAnsi="Arial"/>
        </w:rPr>
      </w:pPr>
    </w:p>
    <w:p w14:paraId="164463BD" w14:textId="58B30873" w:rsidR="006F21EC" w:rsidRDefault="006F21EC" w:rsidP="006F21EC">
      <w:pPr>
        <w:rPr>
          <w:rFonts w:ascii="Arial" w:hAnsi="Arial"/>
        </w:rPr>
      </w:pPr>
    </w:p>
    <w:p w14:paraId="675805DB" w14:textId="77777777" w:rsidR="006F21EC" w:rsidRPr="006F21EC" w:rsidRDefault="006F21EC" w:rsidP="006F21EC"/>
    <w:p w14:paraId="5BA5286F" w14:textId="1AAF49F6" w:rsidR="005A61AD" w:rsidRPr="006E608E" w:rsidRDefault="005A61AD" w:rsidP="006E608E">
      <w:pPr>
        <w:pStyle w:val="Tabletitle"/>
      </w:pPr>
      <w:r w:rsidRPr="006E608E">
        <w:lastRenderedPageBreak/>
        <w:t xml:space="preserve">Table </w:t>
      </w:r>
      <w:r w:rsidR="004E0D70">
        <w:t>1</w:t>
      </w:r>
      <w:r w:rsidRPr="006E608E">
        <w:t xml:space="preserve"> Summary of suggested quality improvement areas</w:t>
      </w:r>
    </w:p>
    <w:tbl>
      <w:tblPr>
        <w:tblW w:w="861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6075"/>
        <w:gridCol w:w="2539"/>
      </w:tblGrid>
      <w:tr w:rsidR="00F04826" w:rsidRPr="00F04826" w14:paraId="7A0FC139" w14:textId="77777777" w:rsidTr="004703D7">
        <w:trPr>
          <w:tblHeader/>
        </w:trPr>
        <w:tc>
          <w:tcPr>
            <w:tcW w:w="6075" w:type="dxa"/>
            <w:shd w:val="clear" w:color="auto" w:fill="auto"/>
          </w:tcPr>
          <w:p w14:paraId="6A0D05F6" w14:textId="77777777" w:rsidR="00F04826" w:rsidRPr="005A46AA" w:rsidRDefault="00F04826" w:rsidP="006E608E">
            <w:pPr>
              <w:pStyle w:val="Tabletitle"/>
            </w:pPr>
            <w:r w:rsidRPr="005A46AA">
              <w:t>Suggested area for improvement</w:t>
            </w:r>
          </w:p>
        </w:tc>
        <w:tc>
          <w:tcPr>
            <w:tcW w:w="2539" w:type="dxa"/>
            <w:shd w:val="clear" w:color="auto" w:fill="auto"/>
          </w:tcPr>
          <w:p w14:paraId="10AA8DD4" w14:textId="77777777" w:rsidR="00F04826" w:rsidRPr="005A46AA" w:rsidRDefault="00F04826" w:rsidP="0027103E">
            <w:pPr>
              <w:pStyle w:val="Tabletitle"/>
            </w:pPr>
            <w:r w:rsidRPr="005A46AA">
              <w:t>Stakeholder</w:t>
            </w:r>
            <w:r w:rsidR="0027103E">
              <w:t>s</w:t>
            </w:r>
            <w:r w:rsidRPr="005A46AA">
              <w:t xml:space="preserve"> </w:t>
            </w:r>
          </w:p>
        </w:tc>
      </w:tr>
      <w:tr w:rsidR="00C0457B" w:rsidRPr="00F04826" w14:paraId="24C9C998" w14:textId="77777777" w:rsidTr="004703D7">
        <w:trPr>
          <w:trHeight w:val="382"/>
        </w:trPr>
        <w:tc>
          <w:tcPr>
            <w:tcW w:w="6075" w:type="dxa"/>
            <w:tcBorders>
              <w:top w:val="single" w:sz="4" w:space="0" w:color="auto"/>
              <w:left w:val="single" w:sz="4" w:space="0" w:color="auto"/>
              <w:right w:val="single" w:sz="4" w:space="0" w:color="auto"/>
            </w:tcBorders>
            <w:shd w:val="clear" w:color="auto" w:fill="auto"/>
          </w:tcPr>
          <w:p w14:paraId="34DB7898" w14:textId="14E8B523" w:rsidR="00C0457B" w:rsidRPr="006E307D" w:rsidRDefault="004703D7" w:rsidP="00FB3BAF">
            <w:pPr>
              <w:pStyle w:val="Tabletext"/>
              <w:rPr>
                <w:b/>
                <w:bCs/>
              </w:rPr>
            </w:pPr>
            <w:r w:rsidRPr="006E307D">
              <w:rPr>
                <w:b/>
                <w:bCs/>
              </w:rPr>
              <w:t>Respiratory support</w:t>
            </w:r>
          </w:p>
          <w:p w14:paraId="3A293020" w14:textId="56B154DE" w:rsidR="004703D7" w:rsidRPr="006E307D" w:rsidRDefault="00AA7190" w:rsidP="004703D7">
            <w:pPr>
              <w:pStyle w:val="Bulletstable"/>
            </w:pPr>
            <w:r>
              <w:t>S</w:t>
            </w:r>
            <w:r w:rsidR="004703D7" w:rsidRPr="006E307D">
              <w:t xml:space="preserve">tabilisation </w:t>
            </w:r>
          </w:p>
          <w:p w14:paraId="761DC821" w14:textId="7A9C3233" w:rsidR="00C0457B" w:rsidRPr="006E307D" w:rsidRDefault="00AA7190" w:rsidP="004703D7">
            <w:pPr>
              <w:pStyle w:val="Bulletstable"/>
            </w:pPr>
            <w:r>
              <w:t>S</w:t>
            </w:r>
            <w:r w:rsidR="004703D7" w:rsidRPr="006E307D">
              <w:t>urfactant</w:t>
            </w:r>
          </w:p>
          <w:p w14:paraId="5F2EC1C1" w14:textId="66DB1EAD" w:rsidR="004703D7" w:rsidRPr="006E307D" w:rsidRDefault="00AA7190" w:rsidP="004703D7">
            <w:pPr>
              <w:pStyle w:val="Bulletstable"/>
            </w:pPr>
            <w:r>
              <w:t>I</w:t>
            </w:r>
            <w:r w:rsidR="004703D7" w:rsidRPr="006E307D">
              <w:t>nvasive ventilation</w:t>
            </w:r>
          </w:p>
          <w:p w14:paraId="648FC8BA" w14:textId="26E51EAA" w:rsidR="004703D7" w:rsidRPr="006E307D" w:rsidRDefault="00AA7190" w:rsidP="004703D7">
            <w:pPr>
              <w:pStyle w:val="Bulletstable"/>
            </w:pPr>
            <w:r>
              <w:t>N</w:t>
            </w:r>
            <w:r w:rsidR="004703D7" w:rsidRPr="006E307D">
              <w:t>itric oxide</w:t>
            </w:r>
          </w:p>
          <w:p w14:paraId="50684AC7" w14:textId="28D1BE14" w:rsidR="00624F68" w:rsidRPr="006E307D" w:rsidRDefault="00AA7190" w:rsidP="002D2F88">
            <w:pPr>
              <w:pStyle w:val="Bulletstable"/>
            </w:pPr>
            <w:r>
              <w:t>T</w:t>
            </w:r>
            <w:r w:rsidR="00624F68" w:rsidRPr="006E307D">
              <w:t>emperature on admission to the neonatal unit</w:t>
            </w:r>
          </w:p>
        </w:tc>
        <w:tc>
          <w:tcPr>
            <w:tcW w:w="2539" w:type="dxa"/>
            <w:tcBorders>
              <w:top w:val="single" w:sz="4" w:space="0" w:color="auto"/>
              <w:left w:val="single" w:sz="4" w:space="0" w:color="auto"/>
              <w:right w:val="single" w:sz="4" w:space="0" w:color="auto"/>
            </w:tcBorders>
          </w:tcPr>
          <w:p w14:paraId="4C098896" w14:textId="414C3AB3" w:rsidR="00C0457B" w:rsidRPr="0014115B" w:rsidRDefault="00A468FB" w:rsidP="00DD56F6">
            <w:pPr>
              <w:pStyle w:val="Tabletext"/>
              <w:rPr>
                <w:rFonts w:cs="Arial"/>
              </w:rPr>
            </w:pPr>
            <w:r w:rsidRPr="0014115B">
              <w:rPr>
                <w:rFonts w:cs="Arial"/>
              </w:rPr>
              <w:t>BAPM, NHSE, NNA, NNNI, RC, SCM</w:t>
            </w:r>
            <w:r w:rsidR="00A03298">
              <w:rPr>
                <w:rFonts w:cs="Arial"/>
              </w:rPr>
              <w:t>1, SCM2, SCM3, SCM4</w:t>
            </w:r>
          </w:p>
        </w:tc>
      </w:tr>
      <w:tr w:rsidR="00C0457B" w:rsidRPr="00F04826" w14:paraId="60A5F84A" w14:textId="77777777" w:rsidTr="004703D7">
        <w:trPr>
          <w:trHeight w:val="382"/>
        </w:trPr>
        <w:tc>
          <w:tcPr>
            <w:tcW w:w="6075" w:type="dxa"/>
            <w:tcBorders>
              <w:top w:val="single" w:sz="4" w:space="0" w:color="auto"/>
              <w:left w:val="single" w:sz="4" w:space="0" w:color="auto"/>
              <w:right w:val="single" w:sz="4" w:space="0" w:color="auto"/>
            </w:tcBorders>
            <w:shd w:val="clear" w:color="auto" w:fill="auto"/>
          </w:tcPr>
          <w:p w14:paraId="7146F89D" w14:textId="543540B6" w:rsidR="004703D7" w:rsidRPr="006E307D" w:rsidRDefault="00794B6B" w:rsidP="004703D7">
            <w:pPr>
              <w:pStyle w:val="Tabletext"/>
              <w:rPr>
                <w:b/>
                <w:bCs/>
              </w:rPr>
            </w:pPr>
            <w:r w:rsidRPr="006E307D">
              <w:rPr>
                <w:b/>
                <w:bCs/>
              </w:rPr>
              <w:t>M</w:t>
            </w:r>
            <w:r w:rsidR="004703D7" w:rsidRPr="006E307D">
              <w:rPr>
                <w:b/>
                <w:bCs/>
              </w:rPr>
              <w:t xml:space="preserve">anaging </w:t>
            </w:r>
            <w:r w:rsidR="00E929D0" w:rsidRPr="006E307D">
              <w:rPr>
                <w:b/>
                <w:bCs/>
              </w:rPr>
              <w:t xml:space="preserve">and monitoring </w:t>
            </w:r>
            <w:r w:rsidR="004703D7" w:rsidRPr="006E307D">
              <w:rPr>
                <w:b/>
                <w:bCs/>
              </w:rPr>
              <w:t xml:space="preserve">respiratory disorders </w:t>
            </w:r>
          </w:p>
          <w:p w14:paraId="050D6B96" w14:textId="6C878D4A" w:rsidR="00D64E57" w:rsidRPr="006E307D" w:rsidRDefault="00AA7190" w:rsidP="004703D7">
            <w:pPr>
              <w:pStyle w:val="Bulletstable"/>
            </w:pPr>
            <w:r>
              <w:t>P</w:t>
            </w:r>
            <w:r w:rsidR="00D64E57" w:rsidRPr="006E307D">
              <w:t>ostnatal dexamethasone</w:t>
            </w:r>
          </w:p>
          <w:p w14:paraId="4ABC9C3D" w14:textId="020C15D1" w:rsidR="004703D7" w:rsidRPr="006E307D" w:rsidRDefault="00AA7190" w:rsidP="004703D7">
            <w:pPr>
              <w:pStyle w:val="Bulletstable"/>
            </w:pPr>
            <w:r>
              <w:t>C</w:t>
            </w:r>
            <w:r w:rsidR="004703D7" w:rsidRPr="006E307D">
              <w:t>affeine citrate</w:t>
            </w:r>
          </w:p>
          <w:p w14:paraId="030A46E6" w14:textId="77777777" w:rsidR="00C0457B" w:rsidRPr="006E307D" w:rsidRDefault="00512727" w:rsidP="004703D7">
            <w:pPr>
              <w:pStyle w:val="Bulletstable"/>
            </w:pPr>
            <w:r w:rsidRPr="006E307D">
              <w:t>Patent Ductus Arteriosus (PDA)</w:t>
            </w:r>
          </w:p>
          <w:p w14:paraId="2712C54D" w14:textId="336E3F42" w:rsidR="006A4B31" w:rsidRPr="006E307D" w:rsidRDefault="00AA7190" w:rsidP="006A4B31">
            <w:pPr>
              <w:pStyle w:val="Bulletstable"/>
            </w:pPr>
            <w:r>
              <w:t>O</w:t>
            </w:r>
            <w:r w:rsidR="006A4B31" w:rsidRPr="006E307D">
              <w:t xml:space="preserve">xygen saturations </w:t>
            </w:r>
          </w:p>
        </w:tc>
        <w:tc>
          <w:tcPr>
            <w:tcW w:w="2539" w:type="dxa"/>
            <w:tcBorders>
              <w:top w:val="single" w:sz="4" w:space="0" w:color="auto"/>
              <w:left w:val="single" w:sz="4" w:space="0" w:color="auto"/>
              <w:right w:val="single" w:sz="4" w:space="0" w:color="auto"/>
            </w:tcBorders>
          </w:tcPr>
          <w:p w14:paraId="1474D1EC" w14:textId="46C64E13" w:rsidR="00C0457B" w:rsidRPr="0014115B" w:rsidRDefault="00A468FB" w:rsidP="00FB3BAF">
            <w:pPr>
              <w:rPr>
                <w:rFonts w:ascii="Arial" w:hAnsi="Arial" w:cs="Arial"/>
                <w:sz w:val="22"/>
                <w:szCs w:val="22"/>
              </w:rPr>
            </w:pPr>
            <w:r w:rsidRPr="0014115B">
              <w:rPr>
                <w:rFonts w:ascii="Arial" w:hAnsi="Arial" w:cs="Arial"/>
                <w:sz w:val="22"/>
                <w:szCs w:val="22"/>
              </w:rPr>
              <w:t>BAPM, RCPCH, SCM</w:t>
            </w:r>
            <w:r w:rsidR="00C822D1">
              <w:rPr>
                <w:rFonts w:ascii="Arial" w:hAnsi="Arial" w:cs="Arial"/>
                <w:sz w:val="22"/>
                <w:szCs w:val="22"/>
              </w:rPr>
              <w:t>1, SCM2, SCM3, SCM5</w:t>
            </w:r>
          </w:p>
        </w:tc>
      </w:tr>
      <w:tr w:rsidR="004703D7" w:rsidRPr="00F04826" w14:paraId="41B1BF4D" w14:textId="77777777" w:rsidTr="004703D7">
        <w:trPr>
          <w:trHeight w:val="382"/>
        </w:trPr>
        <w:tc>
          <w:tcPr>
            <w:tcW w:w="6075" w:type="dxa"/>
            <w:tcBorders>
              <w:top w:val="single" w:sz="4" w:space="0" w:color="auto"/>
              <w:left w:val="single" w:sz="4" w:space="0" w:color="auto"/>
              <w:bottom w:val="single" w:sz="4" w:space="0" w:color="auto"/>
              <w:right w:val="single" w:sz="4" w:space="0" w:color="auto"/>
            </w:tcBorders>
            <w:shd w:val="clear" w:color="auto" w:fill="auto"/>
          </w:tcPr>
          <w:p w14:paraId="5B04B1AF" w14:textId="545430D0" w:rsidR="004703D7" w:rsidRPr="006E307D" w:rsidRDefault="0014115B" w:rsidP="004703D7">
            <w:pPr>
              <w:pStyle w:val="Tabletext"/>
              <w:rPr>
                <w:b/>
                <w:bCs/>
              </w:rPr>
            </w:pPr>
            <w:r>
              <w:rPr>
                <w:b/>
                <w:bCs/>
              </w:rPr>
              <w:t>S</w:t>
            </w:r>
            <w:r w:rsidR="004703D7" w:rsidRPr="006E307D">
              <w:rPr>
                <w:b/>
                <w:bCs/>
              </w:rPr>
              <w:t>upporting parents and carers</w:t>
            </w:r>
            <w:r w:rsidR="004D47DD" w:rsidRPr="006E307D">
              <w:rPr>
                <w:b/>
                <w:bCs/>
              </w:rPr>
              <w:t xml:space="preserve"> </w:t>
            </w:r>
            <w:r>
              <w:rPr>
                <w:b/>
                <w:bCs/>
              </w:rPr>
              <w:t>during admission</w:t>
            </w:r>
          </w:p>
          <w:p w14:paraId="052A2980" w14:textId="0C2B3D2B" w:rsidR="00B52399" w:rsidRPr="006E307D" w:rsidRDefault="00B52399" w:rsidP="004703D7">
            <w:pPr>
              <w:pStyle w:val="Bulletstable"/>
            </w:pPr>
            <w:bookmarkStart w:id="24" w:name="_Hlk11156954"/>
            <w:r w:rsidRPr="006E307D">
              <w:t>Parental involvement in care</w:t>
            </w:r>
          </w:p>
          <w:p w14:paraId="62C70D8B" w14:textId="586AA8AB" w:rsidR="00B52399" w:rsidRPr="006E307D" w:rsidRDefault="00D36FA8" w:rsidP="004703D7">
            <w:pPr>
              <w:pStyle w:val="Bulletstable"/>
            </w:pPr>
            <w:bookmarkStart w:id="25" w:name="_Hlk11157113"/>
            <w:r w:rsidRPr="006E307D">
              <w:t>Supporting and communicating with parents</w:t>
            </w:r>
          </w:p>
          <w:p w14:paraId="0ED57BE5" w14:textId="431F41BC" w:rsidR="00490327" w:rsidRPr="006E307D" w:rsidRDefault="00490327" w:rsidP="004703D7">
            <w:pPr>
              <w:pStyle w:val="Bulletstable"/>
            </w:pPr>
            <w:r w:rsidRPr="006E307D">
              <w:t>Neonatal environment</w:t>
            </w:r>
          </w:p>
          <w:bookmarkEnd w:id="24"/>
          <w:bookmarkEnd w:id="25"/>
          <w:p w14:paraId="26B823DD" w14:textId="10405BCF" w:rsidR="006A4B31" w:rsidRPr="006E307D" w:rsidRDefault="006A4B31" w:rsidP="003B228B">
            <w:pPr>
              <w:pStyle w:val="Bulletstable"/>
            </w:pPr>
            <w:r w:rsidRPr="006E307D">
              <w:t>Discharge planning</w:t>
            </w:r>
          </w:p>
        </w:tc>
        <w:tc>
          <w:tcPr>
            <w:tcW w:w="2539" w:type="dxa"/>
            <w:tcBorders>
              <w:top w:val="single" w:sz="4" w:space="0" w:color="auto"/>
              <w:left w:val="single" w:sz="4" w:space="0" w:color="auto"/>
              <w:bottom w:val="single" w:sz="4" w:space="0" w:color="auto"/>
              <w:right w:val="single" w:sz="4" w:space="0" w:color="auto"/>
            </w:tcBorders>
          </w:tcPr>
          <w:p w14:paraId="0144A670" w14:textId="53073EB9" w:rsidR="004703D7" w:rsidRPr="0014115B" w:rsidRDefault="00A468FB" w:rsidP="0029335E">
            <w:pPr>
              <w:pStyle w:val="Tabletext"/>
              <w:rPr>
                <w:rFonts w:cs="Arial"/>
              </w:rPr>
            </w:pPr>
            <w:r w:rsidRPr="0014115B">
              <w:rPr>
                <w:rFonts w:cs="Arial"/>
              </w:rPr>
              <w:t>Bl, BAPM, NHSE, NNA, NNNI, RC, RCSLT, SCM</w:t>
            </w:r>
            <w:r w:rsidR="00C822D1">
              <w:rPr>
                <w:rFonts w:cs="Arial"/>
              </w:rPr>
              <w:t>1, SCM2, SCM4, SCM5</w:t>
            </w:r>
          </w:p>
        </w:tc>
      </w:tr>
      <w:tr w:rsidR="00107653" w:rsidRPr="00F04826" w14:paraId="4E5D2B65" w14:textId="77777777" w:rsidTr="004703D7">
        <w:trPr>
          <w:trHeight w:val="382"/>
        </w:trPr>
        <w:tc>
          <w:tcPr>
            <w:tcW w:w="6075" w:type="dxa"/>
            <w:tcBorders>
              <w:top w:val="single" w:sz="4" w:space="0" w:color="auto"/>
              <w:left w:val="single" w:sz="4" w:space="0" w:color="auto"/>
              <w:bottom w:val="single" w:sz="4" w:space="0" w:color="auto"/>
              <w:right w:val="single" w:sz="4" w:space="0" w:color="auto"/>
            </w:tcBorders>
            <w:shd w:val="clear" w:color="auto" w:fill="auto"/>
          </w:tcPr>
          <w:p w14:paraId="0D3A6A15" w14:textId="5F15A6A0" w:rsidR="00107653" w:rsidRDefault="00107653" w:rsidP="004703D7">
            <w:pPr>
              <w:pStyle w:val="Tabletext"/>
              <w:rPr>
                <w:b/>
                <w:bCs/>
              </w:rPr>
            </w:pPr>
            <w:r>
              <w:rPr>
                <w:b/>
                <w:bCs/>
              </w:rPr>
              <w:t>Discharge planning</w:t>
            </w:r>
          </w:p>
          <w:p w14:paraId="71554A64" w14:textId="77777777" w:rsidR="00107653" w:rsidRPr="00107653" w:rsidRDefault="00107653" w:rsidP="00107653">
            <w:pPr>
              <w:pStyle w:val="Bulletstable"/>
            </w:pPr>
            <w:r w:rsidRPr="00107653">
              <w:t>Parental support in discharge planning</w:t>
            </w:r>
          </w:p>
          <w:p w14:paraId="38EF7E6D" w14:textId="63203469" w:rsidR="00107653" w:rsidRPr="006E307D" w:rsidRDefault="00107653" w:rsidP="00107653">
            <w:pPr>
              <w:pStyle w:val="Bulletstable"/>
              <w:rPr>
                <w:b/>
                <w:bCs/>
              </w:rPr>
            </w:pPr>
            <w:r w:rsidRPr="00107653">
              <w:t>Services following discharge</w:t>
            </w:r>
            <w:r w:rsidRPr="006E307D">
              <w:rPr>
                <w:b/>
                <w:bCs/>
              </w:rPr>
              <w:t xml:space="preserve"> </w:t>
            </w:r>
          </w:p>
        </w:tc>
        <w:tc>
          <w:tcPr>
            <w:tcW w:w="2539" w:type="dxa"/>
            <w:tcBorders>
              <w:top w:val="single" w:sz="4" w:space="0" w:color="auto"/>
              <w:left w:val="single" w:sz="4" w:space="0" w:color="auto"/>
              <w:bottom w:val="single" w:sz="4" w:space="0" w:color="auto"/>
              <w:right w:val="single" w:sz="4" w:space="0" w:color="auto"/>
            </w:tcBorders>
          </w:tcPr>
          <w:p w14:paraId="56D1EC25" w14:textId="794EE9DA" w:rsidR="00107653" w:rsidRPr="0014115B" w:rsidRDefault="00A468FB" w:rsidP="0029335E">
            <w:pPr>
              <w:pStyle w:val="Tabletext"/>
              <w:rPr>
                <w:rFonts w:cs="Arial"/>
              </w:rPr>
            </w:pPr>
            <w:r w:rsidRPr="0014115B">
              <w:rPr>
                <w:rFonts w:cs="Arial"/>
              </w:rPr>
              <w:t>BAPM, NHSE, NNA, SCM</w:t>
            </w:r>
            <w:r w:rsidR="00C822D1">
              <w:rPr>
                <w:rFonts w:cs="Arial"/>
              </w:rPr>
              <w:t>3, SCM5</w:t>
            </w:r>
          </w:p>
        </w:tc>
      </w:tr>
      <w:tr w:rsidR="00C0457B" w:rsidRPr="00541079" w14:paraId="0784B915" w14:textId="77777777" w:rsidTr="004703D7">
        <w:tblPrEx>
          <w:tblCellMar>
            <w:left w:w="57" w:type="dxa"/>
            <w:right w:w="57" w:type="dxa"/>
          </w:tblCellMar>
        </w:tblPrEx>
        <w:trPr>
          <w:cantSplit/>
          <w:trHeight w:val="382"/>
        </w:trPr>
        <w:tc>
          <w:tcPr>
            <w:tcW w:w="6075" w:type="dxa"/>
            <w:tcBorders>
              <w:top w:val="single" w:sz="4" w:space="0" w:color="auto"/>
              <w:left w:val="single" w:sz="4" w:space="0" w:color="auto"/>
              <w:bottom w:val="single" w:sz="4" w:space="0" w:color="auto"/>
              <w:right w:val="single" w:sz="4" w:space="0" w:color="auto"/>
            </w:tcBorders>
          </w:tcPr>
          <w:p w14:paraId="0EED1DEA" w14:textId="46963F7F" w:rsidR="004703D7" w:rsidRPr="006E307D" w:rsidRDefault="004703D7" w:rsidP="0014115B">
            <w:pPr>
              <w:pStyle w:val="Tabletext"/>
              <w:rPr>
                <w:b/>
                <w:bCs/>
              </w:rPr>
            </w:pPr>
            <w:r w:rsidRPr="006E307D">
              <w:rPr>
                <w:b/>
                <w:bCs/>
              </w:rPr>
              <w:t>Additional areas</w:t>
            </w:r>
          </w:p>
          <w:p w14:paraId="0BDB0EA8" w14:textId="1D1AAAA5" w:rsidR="004703D7" w:rsidRPr="006E307D" w:rsidRDefault="00E56A2F" w:rsidP="0014115B">
            <w:pPr>
              <w:pStyle w:val="Bulletstable"/>
            </w:pPr>
            <w:r w:rsidRPr="00E56A2F">
              <w:t>Delivery units and staffing levels</w:t>
            </w:r>
          </w:p>
          <w:p w14:paraId="64C912F6" w14:textId="3D01A8C1" w:rsidR="004703D7" w:rsidRPr="006E307D" w:rsidRDefault="00E56A2F" w:rsidP="0014115B">
            <w:pPr>
              <w:pStyle w:val="Bulletstable"/>
            </w:pPr>
            <w:r>
              <w:t>Training</w:t>
            </w:r>
          </w:p>
          <w:p w14:paraId="729DDA30" w14:textId="2D2D1429" w:rsidR="00C0457B" w:rsidRDefault="00E56A2F" w:rsidP="0014115B">
            <w:pPr>
              <w:pStyle w:val="Bulletstable"/>
            </w:pPr>
            <w:r w:rsidRPr="00E56A2F">
              <w:t xml:space="preserve">Perinatal </w:t>
            </w:r>
            <w:r w:rsidR="006F21EC">
              <w:t>care</w:t>
            </w:r>
          </w:p>
          <w:p w14:paraId="356B2E0E" w14:textId="77777777" w:rsidR="00C822D1" w:rsidRDefault="00C822D1" w:rsidP="00C822D1">
            <w:pPr>
              <w:pStyle w:val="Bulletstable"/>
              <w:numPr>
                <w:ilvl w:val="0"/>
                <w:numId w:val="0"/>
              </w:numPr>
              <w:ind w:left="284"/>
            </w:pPr>
          </w:p>
          <w:p w14:paraId="2BC77D4E" w14:textId="77777777" w:rsidR="00E56A2F" w:rsidRDefault="00B65F63" w:rsidP="0014115B">
            <w:pPr>
              <w:pStyle w:val="Bulletstable"/>
            </w:pPr>
            <w:r w:rsidRPr="00B65F63">
              <w:t>Reducing infection</w:t>
            </w:r>
          </w:p>
          <w:p w14:paraId="7A6264F1" w14:textId="77777777" w:rsidR="00B65F63" w:rsidRDefault="00B65F63" w:rsidP="004703D7">
            <w:pPr>
              <w:pStyle w:val="Bulletstable"/>
            </w:pPr>
            <w:r w:rsidRPr="00B65F63">
              <w:t>2 year follow up</w:t>
            </w:r>
          </w:p>
          <w:p w14:paraId="373E1CB5" w14:textId="56F3B631" w:rsidR="00B65F63" w:rsidRPr="006E307D" w:rsidRDefault="00B65F63" w:rsidP="004703D7">
            <w:pPr>
              <w:pStyle w:val="Bulletstable"/>
            </w:pPr>
            <w:r w:rsidRPr="00B65F63">
              <w:t>New guidance and research</w:t>
            </w:r>
          </w:p>
        </w:tc>
        <w:tc>
          <w:tcPr>
            <w:tcW w:w="2539" w:type="dxa"/>
            <w:tcBorders>
              <w:top w:val="single" w:sz="4" w:space="0" w:color="auto"/>
              <w:left w:val="single" w:sz="4" w:space="0" w:color="auto"/>
              <w:bottom w:val="single" w:sz="4" w:space="0" w:color="auto"/>
              <w:right w:val="single" w:sz="4" w:space="0" w:color="auto"/>
            </w:tcBorders>
          </w:tcPr>
          <w:p w14:paraId="55FE4726" w14:textId="77777777" w:rsidR="00A468FB" w:rsidRPr="0014115B" w:rsidRDefault="00A468FB" w:rsidP="0014115B">
            <w:pPr>
              <w:spacing w:after="60"/>
              <w:rPr>
                <w:rFonts w:ascii="Arial" w:hAnsi="Arial" w:cs="Arial"/>
                <w:sz w:val="22"/>
                <w:szCs w:val="22"/>
              </w:rPr>
            </w:pPr>
          </w:p>
          <w:p w14:paraId="69FC44F5" w14:textId="636E4887" w:rsidR="00C0457B" w:rsidRPr="0014115B" w:rsidRDefault="00A468FB" w:rsidP="0014115B">
            <w:pPr>
              <w:rPr>
                <w:rFonts w:ascii="Arial" w:hAnsi="Arial" w:cs="Arial"/>
                <w:sz w:val="22"/>
                <w:szCs w:val="22"/>
              </w:rPr>
            </w:pPr>
            <w:r w:rsidRPr="0014115B">
              <w:rPr>
                <w:rFonts w:ascii="Arial" w:hAnsi="Arial" w:cs="Arial"/>
                <w:sz w:val="22"/>
                <w:szCs w:val="22"/>
              </w:rPr>
              <w:t>SCM</w:t>
            </w:r>
            <w:r w:rsidR="00C822D1">
              <w:rPr>
                <w:rFonts w:ascii="Arial" w:hAnsi="Arial" w:cs="Arial"/>
                <w:sz w:val="22"/>
                <w:szCs w:val="22"/>
              </w:rPr>
              <w:t>1</w:t>
            </w:r>
          </w:p>
          <w:p w14:paraId="6E9125B3" w14:textId="77777777" w:rsidR="00A468FB" w:rsidRPr="0014115B" w:rsidRDefault="0014115B" w:rsidP="0014115B">
            <w:pPr>
              <w:rPr>
                <w:rFonts w:ascii="Arial" w:hAnsi="Arial" w:cs="Arial"/>
                <w:sz w:val="22"/>
                <w:szCs w:val="22"/>
              </w:rPr>
            </w:pPr>
            <w:r w:rsidRPr="0014115B">
              <w:rPr>
                <w:rFonts w:ascii="Arial" w:hAnsi="Arial" w:cs="Arial"/>
                <w:sz w:val="22"/>
                <w:szCs w:val="22"/>
              </w:rPr>
              <w:t>RC</w:t>
            </w:r>
          </w:p>
          <w:p w14:paraId="6E716EAB" w14:textId="6FBC7DA5" w:rsidR="0014115B" w:rsidRPr="0014115B" w:rsidRDefault="0014115B" w:rsidP="0014115B">
            <w:pPr>
              <w:rPr>
                <w:rFonts w:ascii="Arial" w:hAnsi="Arial" w:cs="Arial"/>
                <w:sz w:val="22"/>
                <w:szCs w:val="22"/>
              </w:rPr>
            </w:pPr>
            <w:r w:rsidRPr="0014115B">
              <w:rPr>
                <w:rFonts w:ascii="Arial" w:hAnsi="Arial" w:cs="Arial"/>
                <w:sz w:val="22"/>
                <w:szCs w:val="22"/>
              </w:rPr>
              <w:t>RC, RCPCH, SCM</w:t>
            </w:r>
            <w:r w:rsidR="00C822D1">
              <w:rPr>
                <w:rFonts w:ascii="Arial" w:hAnsi="Arial" w:cs="Arial"/>
                <w:sz w:val="22"/>
                <w:szCs w:val="22"/>
              </w:rPr>
              <w:t>1, SCM4</w:t>
            </w:r>
          </w:p>
          <w:p w14:paraId="545AD9D5" w14:textId="6BD29BA9" w:rsidR="0014115B" w:rsidRPr="0014115B" w:rsidRDefault="0014115B" w:rsidP="0014115B">
            <w:pPr>
              <w:rPr>
                <w:rFonts w:ascii="Arial" w:hAnsi="Arial" w:cs="Arial"/>
                <w:sz w:val="22"/>
                <w:szCs w:val="22"/>
              </w:rPr>
            </w:pPr>
            <w:r w:rsidRPr="0014115B">
              <w:rPr>
                <w:rFonts w:ascii="Arial" w:hAnsi="Arial" w:cs="Arial"/>
                <w:sz w:val="22"/>
                <w:szCs w:val="22"/>
              </w:rPr>
              <w:t>SCM</w:t>
            </w:r>
            <w:r w:rsidR="00C822D1">
              <w:rPr>
                <w:rFonts w:ascii="Arial" w:hAnsi="Arial" w:cs="Arial"/>
                <w:sz w:val="22"/>
                <w:szCs w:val="22"/>
              </w:rPr>
              <w:t>4</w:t>
            </w:r>
          </w:p>
          <w:p w14:paraId="0E2FFFBA" w14:textId="09AA94AA" w:rsidR="0014115B" w:rsidRPr="0014115B" w:rsidRDefault="0014115B" w:rsidP="0014115B">
            <w:pPr>
              <w:rPr>
                <w:rFonts w:ascii="Arial" w:hAnsi="Arial" w:cs="Arial"/>
                <w:sz w:val="22"/>
                <w:szCs w:val="22"/>
              </w:rPr>
            </w:pPr>
            <w:r w:rsidRPr="0014115B">
              <w:rPr>
                <w:rFonts w:ascii="Arial" w:hAnsi="Arial" w:cs="Arial"/>
                <w:sz w:val="22"/>
                <w:szCs w:val="22"/>
              </w:rPr>
              <w:t>SCM</w:t>
            </w:r>
            <w:r w:rsidR="00C822D1">
              <w:rPr>
                <w:rFonts w:ascii="Arial" w:hAnsi="Arial" w:cs="Arial"/>
                <w:sz w:val="22"/>
                <w:szCs w:val="22"/>
              </w:rPr>
              <w:t>4</w:t>
            </w:r>
          </w:p>
          <w:p w14:paraId="64E02F55" w14:textId="5704C85B" w:rsidR="0014115B" w:rsidRPr="0014115B" w:rsidRDefault="0014115B" w:rsidP="0014115B">
            <w:pPr>
              <w:rPr>
                <w:rFonts w:ascii="Arial" w:hAnsi="Arial" w:cs="Arial"/>
                <w:sz w:val="22"/>
                <w:szCs w:val="22"/>
              </w:rPr>
            </w:pPr>
            <w:r w:rsidRPr="0014115B">
              <w:rPr>
                <w:rFonts w:ascii="Arial" w:hAnsi="Arial" w:cs="Arial"/>
                <w:sz w:val="22"/>
                <w:szCs w:val="22"/>
              </w:rPr>
              <w:t>APCP, NNNI, RCSLT</w:t>
            </w:r>
          </w:p>
        </w:tc>
      </w:tr>
      <w:tr w:rsidR="00BA005C" w:rsidRPr="00541079" w14:paraId="629530FA" w14:textId="77777777" w:rsidTr="004703D7">
        <w:tblPrEx>
          <w:tblCellMar>
            <w:left w:w="57" w:type="dxa"/>
            <w:right w:w="57" w:type="dxa"/>
          </w:tblCellMar>
        </w:tblPrEx>
        <w:trPr>
          <w:cantSplit/>
          <w:trHeight w:val="382"/>
        </w:trPr>
        <w:tc>
          <w:tcPr>
            <w:tcW w:w="8614" w:type="dxa"/>
            <w:gridSpan w:val="2"/>
            <w:tcBorders>
              <w:top w:val="single" w:sz="4" w:space="0" w:color="auto"/>
              <w:left w:val="single" w:sz="4" w:space="0" w:color="auto"/>
              <w:right w:val="single" w:sz="4" w:space="0" w:color="auto"/>
            </w:tcBorders>
          </w:tcPr>
          <w:p w14:paraId="1F8D7E9F" w14:textId="6C9712B9" w:rsidR="006E307D" w:rsidRDefault="006E307D" w:rsidP="00CE4759">
            <w:pPr>
              <w:pStyle w:val="FootnoteText"/>
            </w:pPr>
            <w:r w:rsidRPr="003E5D50">
              <w:rPr>
                <w:rFonts w:cs="Arial"/>
              </w:rPr>
              <w:t>APCP</w:t>
            </w:r>
            <w:r>
              <w:rPr>
                <w:rFonts w:cs="Arial"/>
              </w:rPr>
              <w:t>,</w:t>
            </w:r>
            <w:r w:rsidRPr="003E5D50">
              <w:rPr>
                <w:rFonts w:cs="Arial"/>
              </w:rPr>
              <w:t xml:space="preserve"> Association of Paediatric Chartered Physiotherapists</w:t>
            </w:r>
            <w:r>
              <w:rPr>
                <w:rFonts w:cs="Arial"/>
              </w:rPr>
              <w:t>,</w:t>
            </w:r>
            <w:r w:rsidRPr="003E5D50">
              <w:rPr>
                <w:rFonts w:cs="Arial"/>
              </w:rPr>
              <w:t xml:space="preserve"> Neonatal Special Interest Group</w:t>
            </w:r>
          </w:p>
          <w:p w14:paraId="09BD0F02" w14:textId="0AC76C2C" w:rsidR="00BB728C" w:rsidRPr="006E307D" w:rsidRDefault="006E307D" w:rsidP="00CE4759">
            <w:pPr>
              <w:pStyle w:val="FootnoteText"/>
            </w:pPr>
            <w:r w:rsidRPr="006E307D">
              <w:t>Bl</w:t>
            </w:r>
            <w:r w:rsidR="00270E94" w:rsidRPr="006E307D">
              <w:t xml:space="preserve">, </w:t>
            </w:r>
            <w:r w:rsidRPr="006E307D">
              <w:t>Bliss</w:t>
            </w:r>
          </w:p>
          <w:p w14:paraId="55404DDC" w14:textId="796D2E53" w:rsidR="006E307D" w:rsidRDefault="006E307D" w:rsidP="00CE4759">
            <w:pPr>
              <w:pStyle w:val="FootnoteText"/>
              <w:rPr>
                <w:rFonts w:cs="Arial"/>
              </w:rPr>
            </w:pPr>
            <w:r w:rsidRPr="006E307D">
              <w:rPr>
                <w:rFonts w:cs="Arial"/>
              </w:rPr>
              <w:t xml:space="preserve">BAPM, </w:t>
            </w:r>
            <w:r>
              <w:rPr>
                <w:rFonts w:cs="Arial"/>
              </w:rPr>
              <w:t>British Association of Perinatal Medicine</w:t>
            </w:r>
          </w:p>
          <w:p w14:paraId="779AD503" w14:textId="432A13A3" w:rsidR="006E307D" w:rsidRPr="006E307D" w:rsidRDefault="006E307D" w:rsidP="00CE4759">
            <w:pPr>
              <w:pStyle w:val="FootnoteText"/>
              <w:rPr>
                <w:rFonts w:cs="Arial"/>
              </w:rPr>
            </w:pPr>
            <w:r w:rsidRPr="00AA7190">
              <w:rPr>
                <w:rFonts w:cs="Arial"/>
              </w:rPr>
              <w:t xml:space="preserve">NHSE, </w:t>
            </w:r>
            <w:bookmarkStart w:id="26" w:name="_Hlk13124774"/>
            <w:r w:rsidRPr="00AA7190">
              <w:rPr>
                <w:rFonts w:cs="Arial"/>
              </w:rPr>
              <w:t>NHS England</w:t>
            </w:r>
            <w:r w:rsidR="002C4249">
              <w:rPr>
                <w:rFonts w:cs="Arial"/>
              </w:rPr>
              <w:t xml:space="preserve"> Neonatal Critical Care </w:t>
            </w:r>
            <w:r w:rsidR="002C4249" w:rsidRPr="002C4249">
              <w:rPr>
                <w:rFonts w:cs="Arial"/>
              </w:rPr>
              <w:t>Clinical Reference Group</w:t>
            </w:r>
            <w:bookmarkEnd w:id="26"/>
          </w:p>
          <w:p w14:paraId="7046273D" w14:textId="74E719CB" w:rsidR="006E307D" w:rsidRPr="006E307D" w:rsidRDefault="006E307D" w:rsidP="00CE4759">
            <w:pPr>
              <w:pStyle w:val="FootnoteText"/>
            </w:pPr>
            <w:r w:rsidRPr="006E307D">
              <w:rPr>
                <w:rFonts w:cs="Arial"/>
              </w:rPr>
              <w:t>NNA, Neonatal Nurses Association</w:t>
            </w:r>
            <w:r w:rsidRPr="006E307D">
              <w:t xml:space="preserve"> </w:t>
            </w:r>
          </w:p>
          <w:p w14:paraId="472085C3" w14:textId="3DC58222" w:rsidR="007C5853" w:rsidRPr="002C4249" w:rsidRDefault="006E307D" w:rsidP="00CE4759">
            <w:pPr>
              <w:pStyle w:val="FootnoteText"/>
              <w:rPr>
                <w:rFonts w:cs="Arial"/>
              </w:rPr>
            </w:pPr>
            <w:r w:rsidRPr="006E307D">
              <w:t>NNNI</w:t>
            </w:r>
            <w:r w:rsidR="007C5853" w:rsidRPr="006E307D">
              <w:t xml:space="preserve">, </w:t>
            </w:r>
            <w:r w:rsidRPr="006E307D">
              <w:rPr>
                <w:rFonts w:cs="Arial"/>
              </w:rPr>
              <w:t xml:space="preserve">Neonatal Network Northern </w:t>
            </w:r>
            <w:r w:rsidRPr="002C4249">
              <w:rPr>
                <w:rFonts w:cs="Arial"/>
              </w:rPr>
              <w:t>Ireland</w:t>
            </w:r>
          </w:p>
          <w:p w14:paraId="45B85C90" w14:textId="69D23871" w:rsidR="00BB728C" w:rsidRPr="002C4249" w:rsidRDefault="006E307D" w:rsidP="00CE4759">
            <w:pPr>
              <w:pStyle w:val="FootnoteText"/>
              <w:rPr>
                <w:rFonts w:cs="Arial"/>
              </w:rPr>
            </w:pPr>
            <w:r w:rsidRPr="002C4249">
              <w:t xml:space="preserve">RC, </w:t>
            </w:r>
            <w:r w:rsidRPr="002C4249">
              <w:rPr>
                <w:rFonts w:cs="Arial"/>
              </w:rPr>
              <w:t>Resuscitation Council (UK)</w:t>
            </w:r>
          </w:p>
          <w:p w14:paraId="57BF5ABC" w14:textId="5F015851" w:rsidR="00BB728C" w:rsidRPr="006F21EC" w:rsidRDefault="00BA005C" w:rsidP="00CE4759">
            <w:pPr>
              <w:pStyle w:val="FootnoteText"/>
              <w:rPr>
                <w:i/>
                <w:iCs/>
              </w:rPr>
            </w:pPr>
            <w:r w:rsidRPr="006E307D">
              <w:t>RCPCH, Royal College of Paediatrics and Child Health</w:t>
            </w:r>
          </w:p>
          <w:p w14:paraId="51A61482" w14:textId="0F1E3BB3" w:rsidR="006E307D" w:rsidRPr="006E307D" w:rsidRDefault="006E307D" w:rsidP="00CE4759">
            <w:pPr>
              <w:pStyle w:val="FootnoteText"/>
            </w:pPr>
            <w:r w:rsidRPr="006E307D">
              <w:t xml:space="preserve">RCSLT, </w:t>
            </w:r>
            <w:r w:rsidRPr="006E307D">
              <w:rPr>
                <w:rFonts w:cs="Arial"/>
              </w:rPr>
              <w:t>Royal College of Speech and Language Therapists</w:t>
            </w:r>
          </w:p>
          <w:p w14:paraId="6308C5B2" w14:textId="77777777" w:rsidR="00BA005C" w:rsidRPr="00381592" w:rsidRDefault="00BA005C" w:rsidP="00CE4759">
            <w:pPr>
              <w:pStyle w:val="FootnoteText"/>
              <w:rPr>
                <w:highlight w:val="cyan"/>
              </w:rPr>
            </w:pPr>
            <w:r w:rsidRPr="006E307D">
              <w:t>SCM, Specialist Committee Member</w:t>
            </w:r>
          </w:p>
        </w:tc>
      </w:tr>
    </w:tbl>
    <w:p w14:paraId="1084D591" w14:textId="77777777" w:rsidR="00FA61CA" w:rsidRDefault="00FA61CA" w:rsidP="00FA61CA">
      <w:pPr>
        <w:pStyle w:val="Numberedheading2"/>
      </w:pPr>
      <w:bookmarkStart w:id="27" w:name="_Toc340835234"/>
      <w:bookmarkEnd w:id="27"/>
      <w:r>
        <w:t>Identification of current practice evidence</w:t>
      </w:r>
    </w:p>
    <w:p w14:paraId="5301E0FC" w14:textId="3C5B1CD3" w:rsidR="00277952" w:rsidRPr="00277952" w:rsidRDefault="00277952" w:rsidP="00E72B33">
      <w:pPr>
        <w:pStyle w:val="NICEnormal"/>
        <w:spacing w:before="240" w:line="276" w:lineRule="auto"/>
        <w:rPr>
          <w:lang w:val="en-GB"/>
        </w:rPr>
      </w:pPr>
      <w:r w:rsidRPr="00277952">
        <w:rPr>
          <w:lang w:val="en-GB"/>
        </w:rPr>
        <w:t xml:space="preserve">Bibliographic databases were searched to identify examples of current practice in UK health and social care settings; </w:t>
      </w:r>
      <w:r w:rsidR="006E5588">
        <w:t>4095</w:t>
      </w:r>
      <w:r w:rsidR="00C76DD9">
        <w:t xml:space="preserve"> </w:t>
      </w:r>
      <w:r w:rsidRPr="00277952">
        <w:rPr>
          <w:lang w:val="en-GB"/>
        </w:rPr>
        <w:t xml:space="preserve">papers were identified. In addition, </w:t>
      </w:r>
      <w:r w:rsidR="00F646B2">
        <w:t>39</w:t>
      </w:r>
      <w:r>
        <w:t xml:space="preserve"> </w:t>
      </w:r>
      <w:r w:rsidRPr="00277952">
        <w:rPr>
          <w:lang w:val="en-GB"/>
        </w:rPr>
        <w:t xml:space="preserve">papers were suggested by stakeholders at topic </w:t>
      </w:r>
      <w:r w:rsidR="00C92D69">
        <w:rPr>
          <w:lang w:val="en-GB"/>
        </w:rPr>
        <w:t xml:space="preserve">engagement </w:t>
      </w:r>
      <w:r w:rsidRPr="00277952">
        <w:rPr>
          <w:lang w:val="en-GB"/>
        </w:rPr>
        <w:t xml:space="preserve">and </w:t>
      </w:r>
      <w:r w:rsidR="00F646B2">
        <w:t>14</w:t>
      </w:r>
      <w:r w:rsidRPr="00277952">
        <w:rPr>
          <w:lang w:val="en-GB"/>
        </w:rPr>
        <w:t xml:space="preserve"> papers internally at project scoping. </w:t>
      </w:r>
    </w:p>
    <w:p w14:paraId="7F6A13A1" w14:textId="1D260004" w:rsidR="004D2A0E" w:rsidRPr="004D2A0E" w:rsidRDefault="00277952" w:rsidP="00E72B33">
      <w:pPr>
        <w:pStyle w:val="NICEnormal"/>
        <w:spacing w:before="240" w:line="276" w:lineRule="auto"/>
        <w:rPr>
          <w:lang w:val="en-GB"/>
        </w:rPr>
      </w:pPr>
      <w:r w:rsidRPr="00277952">
        <w:rPr>
          <w:lang w:val="en-GB"/>
        </w:rPr>
        <w:t xml:space="preserve">Of these papers, </w:t>
      </w:r>
      <w:r w:rsidR="00430998">
        <w:t xml:space="preserve">11 </w:t>
      </w:r>
      <w:r w:rsidRPr="00277952">
        <w:rPr>
          <w:lang w:val="en-GB"/>
        </w:rPr>
        <w:t>have been included in this report and are included in the current practice sec</w:t>
      </w:r>
      <w:r>
        <w:rPr>
          <w:lang w:val="en-GB"/>
        </w:rPr>
        <w:t xml:space="preserve">tions where relevant. Appendix </w:t>
      </w:r>
      <w:r w:rsidR="00C76DD9">
        <w:rPr>
          <w:lang w:val="en-GB"/>
        </w:rPr>
        <w:t>1</w:t>
      </w:r>
      <w:r w:rsidRPr="00277952">
        <w:rPr>
          <w:lang w:val="en-GB"/>
        </w:rPr>
        <w:t xml:space="preserve"> outlines the search process.</w:t>
      </w:r>
    </w:p>
    <w:p w14:paraId="2EBF6F79" w14:textId="0E056115" w:rsidR="003B6DDC" w:rsidRDefault="003B6DDC" w:rsidP="009142F4">
      <w:pPr>
        <w:pStyle w:val="Numberedheading1"/>
      </w:pPr>
      <w:r w:rsidRPr="004D2A0E">
        <w:br w:type="page"/>
      </w:r>
      <w:bookmarkStart w:id="28" w:name="_Toc467141970"/>
      <w:r w:rsidR="002C296A">
        <w:lastRenderedPageBreak/>
        <w:t>Suggested improvement area</w:t>
      </w:r>
      <w:r>
        <w:t>s</w:t>
      </w:r>
      <w:bookmarkEnd w:id="28"/>
    </w:p>
    <w:p w14:paraId="01244FA0" w14:textId="44FEB4FD" w:rsidR="002C296A" w:rsidRPr="00433117" w:rsidRDefault="004D47DD" w:rsidP="003B6DDC">
      <w:pPr>
        <w:pStyle w:val="Numberedheading2"/>
      </w:pPr>
      <w:r>
        <w:t>Respiratory support</w:t>
      </w:r>
      <w:r w:rsidR="00B11FB2">
        <w:rPr>
          <w:rStyle w:val="CommentReference"/>
          <w:rFonts w:ascii="Times New Roman" w:hAnsi="Times New Roman" w:cs="Times New Roman"/>
          <w:b w:val="0"/>
          <w:bCs w:val="0"/>
          <w:i w:val="0"/>
          <w:iCs w:val="0"/>
        </w:rPr>
        <w:t xml:space="preserve"> </w:t>
      </w:r>
    </w:p>
    <w:p w14:paraId="690F585B" w14:textId="77777777" w:rsidR="002C296A" w:rsidRDefault="002C296A" w:rsidP="00491FE4">
      <w:pPr>
        <w:pStyle w:val="Numberedheading3"/>
      </w:pPr>
      <w:r>
        <w:t>Summary of suggestions</w:t>
      </w:r>
    </w:p>
    <w:p w14:paraId="5FDDA347" w14:textId="540F5B6F" w:rsidR="00491FE4" w:rsidRPr="00D817F0" w:rsidRDefault="004D47DD" w:rsidP="00491FE4">
      <w:pPr>
        <w:pStyle w:val="Heading3"/>
      </w:pPr>
      <w:r w:rsidRPr="00D817F0">
        <w:t>Stabilisation</w:t>
      </w:r>
    </w:p>
    <w:p w14:paraId="54CDC484" w14:textId="215B85F9" w:rsidR="00F9187A" w:rsidRDefault="00F9187A" w:rsidP="00D817F0">
      <w:pPr>
        <w:pStyle w:val="Paragraph"/>
      </w:pPr>
      <w:r w:rsidRPr="00D817F0">
        <w:t xml:space="preserve">Stakeholders </w:t>
      </w:r>
      <w:r w:rsidR="00D858B6" w:rsidRPr="00D817F0">
        <w:t>highlighted</w:t>
      </w:r>
      <w:r w:rsidR="00D817F0" w:rsidRPr="00D817F0">
        <w:t xml:space="preserve"> the importance of stabilising preterm </w:t>
      </w:r>
      <w:r w:rsidR="007A77F7">
        <w:t>babie</w:t>
      </w:r>
      <w:r w:rsidR="00D817F0" w:rsidRPr="00D817F0">
        <w:t xml:space="preserve">s at birth using continuous positive airways pressure (CPAP) where clinically appropriate, rather than invasive ventilation. This leads to a reduction in death and </w:t>
      </w:r>
      <w:r w:rsidR="00B82574">
        <w:t>b</w:t>
      </w:r>
      <w:r w:rsidR="00D817F0" w:rsidRPr="00D817F0">
        <w:t>ronchopulmonary dysplasia (BPD).</w:t>
      </w:r>
    </w:p>
    <w:p w14:paraId="448491A8" w14:textId="21F6F8B9" w:rsidR="00794B6B" w:rsidRPr="00D817F0" w:rsidRDefault="00794B6B" w:rsidP="00D817F0">
      <w:pPr>
        <w:pStyle w:val="Paragraph"/>
      </w:pPr>
      <w:r>
        <w:t xml:space="preserve">Stakeholders also noted that keeping babies warm during stabilisation is important but is </w:t>
      </w:r>
      <w:r w:rsidR="003B47F8">
        <w:t xml:space="preserve">often </w:t>
      </w:r>
      <w:r>
        <w:t xml:space="preserve">not achieved. </w:t>
      </w:r>
    </w:p>
    <w:p w14:paraId="74F8E11A" w14:textId="32AA8603" w:rsidR="00491FE4" w:rsidRPr="00D817F0" w:rsidRDefault="004D47DD" w:rsidP="00491FE4">
      <w:pPr>
        <w:pStyle w:val="Heading3"/>
      </w:pPr>
      <w:r w:rsidRPr="00D817F0">
        <w:t>Surfactant</w:t>
      </w:r>
    </w:p>
    <w:p w14:paraId="0AE0AAE5" w14:textId="070DBA45" w:rsidR="004510E0" w:rsidRDefault="006F398A" w:rsidP="004510E0">
      <w:pPr>
        <w:pStyle w:val="Paragraph"/>
      </w:pPr>
      <w:r w:rsidRPr="00D817F0">
        <w:t>Stakeholders s</w:t>
      </w:r>
      <w:r w:rsidR="00D817F0" w:rsidRPr="00D817F0">
        <w:t>tated</w:t>
      </w:r>
      <w:r w:rsidRPr="00D817F0">
        <w:t xml:space="preserve"> </w:t>
      </w:r>
      <w:r w:rsidR="00D817F0" w:rsidRPr="00D817F0">
        <w:t>that a minimally invasive administration technique</w:t>
      </w:r>
      <w:r w:rsidR="00E60B9C">
        <w:t xml:space="preserve"> (</w:t>
      </w:r>
      <w:r w:rsidR="00AE2B64">
        <w:t xml:space="preserve">either </w:t>
      </w:r>
      <w:r w:rsidR="00E60B9C" w:rsidRPr="00E60B9C">
        <w:t>MIST (</w:t>
      </w:r>
      <w:r w:rsidR="00C76DD9">
        <w:t>m</w:t>
      </w:r>
      <w:r w:rsidR="00E60B9C" w:rsidRPr="00E60B9C">
        <w:t xml:space="preserve">inimally </w:t>
      </w:r>
      <w:r w:rsidR="00C76DD9">
        <w:t>i</w:t>
      </w:r>
      <w:r w:rsidR="00E60B9C" w:rsidRPr="00E60B9C">
        <w:t xml:space="preserve">nvasive </w:t>
      </w:r>
      <w:r w:rsidR="00C76DD9">
        <w:t>s</w:t>
      </w:r>
      <w:r w:rsidR="00E60B9C" w:rsidRPr="00E60B9C">
        <w:t xml:space="preserve">urfactant </w:t>
      </w:r>
      <w:r w:rsidR="00C76DD9">
        <w:t>t</w:t>
      </w:r>
      <w:r w:rsidR="00E60B9C" w:rsidRPr="00E60B9C">
        <w:t>herapy) or LISA (</w:t>
      </w:r>
      <w:r w:rsidR="00C76DD9">
        <w:t>l</w:t>
      </w:r>
      <w:r w:rsidR="00E60B9C" w:rsidRPr="00E60B9C">
        <w:t xml:space="preserve">ess </w:t>
      </w:r>
      <w:r w:rsidR="00C76DD9">
        <w:t>i</w:t>
      </w:r>
      <w:r w:rsidR="00E60B9C" w:rsidRPr="00E60B9C">
        <w:t xml:space="preserve">nvasive </w:t>
      </w:r>
      <w:r w:rsidR="00C76DD9">
        <w:t>s</w:t>
      </w:r>
      <w:r w:rsidR="00E60B9C" w:rsidRPr="00E60B9C">
        <w:t xml:space="preserve">urfactant </w:t>
      </w:r>
      <w:r w:rsidR="00C76DD9">
        <w:t>a</w:t>
      </w:r>
      <w:r w:rsidR="00E60B9C" w:rsidRPr="00E60B9C">
        <w:t>dministration))</w:t>
      </w:r>
      <w:r w:rsidR="00D817F0" w:rsidRPr="00D817F0">
        <w:t xml:space="preserve"> should be used when administering surfactant to preterm babies who </w:t>
      </w:r>
      <w:r w:rsidR="00C76DD9">
        <w:t>d</w:t>
      </w:r>
      <w:r w:rsidR="00D817F0" w:rsidRPr="00D817F0">
        <w:t xml:space="preserve">o not need invasive ventilation. </w:t>
      </w:r>
      <w:r w:rsidR="00D338DD">
        <w:t>They stated that m</w:t>
      </w:r>
      <w:r w:rsidR="00D338DD" w:rsidRPr="00D338DD">
        <w:t>inimally invasive surfactant administration techniques reduce the incidence of BPD, the number of days on invasive ventilation, and the incidence of pneumothorax, compared with endotracheal administration.</w:t>
      </w:r>
      <w:r w:rsidR="00D817F0">
        <w:t xml:space="preserve"> </w:t>
      </w:r>
    </w:p>
    <w:p w14:paraId="266F643B" w14:textId="7C926900" w:rsidR="00AE2B64" w:rsidRDefault="00AE2B64" w:rsidP="004510E0">
      <w:pPr>
        <w:pStyle w:val="Paragraph"/>
      </w:pPr>
      <w:r>
        <w:t xml:space="preserve">A stakeholder suggested the use of a </w:t>
      </w:r>
      <w:r w:rsidRPr="00AE2B64">
        <w:t xml:space="preserve">pain management tool and administration of </w:t>
      </w:r>
      <w:r w:rsidR="007A77F7">
        <w:t>s</w:t>
      </w:r>
      <w:r w:rsidRPr="00AE2B64">
        <w:t xml:space="preserve">ucrose during </w:t>
      </w:r>
      <w:r>
        <w:t>LISA.</w:t>
      </w:r>
    </w:p>
    <w:p w14:paraId="62C1D493" w14:textId="66D6A59F" w:rsidR="00D817F0" w:rsidRDefault="00D817F0" w:rsidP="004510E0">
      <w:pPr>
        <w:pStyle w:val="Paragraph"/>
      </w:pPr>
      <w:r>
        <w:t xml:space="preserve">Stakeholders stated that if it is not possible to use minimally invasive administration, </w:t>
      </w:r>
      <w:r w:rsidRPr="00D338DD">
        <w:t xml:space="preserve">endotracheal intubation should be used to give surfactant with early </w:t>
      </w:r>
      <w:proofErr w:type="spellStart"/>
      <w:r w:rsidRPr="00D338DD">
        <w:t>extubation</w:t>
      </w:r>
      <w:proofErr w:type="spellEnd"/>
      <w:r w:rsidRPr="00D338DD">
        <w:t xml:space="preserve"> afterwards. Early </w:t>
      </w:r>
      <w:proofErr w:type="spellStart"/>
      <w:r w:rsidRPr="00D338DD">
        <w:t>extubation</w:t>
      </w:r>
      <w:proofErr w:type="spellEnd"/>
      <w:r w:rsidRPr="00D338DD">
        <w:t xml:space="preserve"> is associated with a reduction in BPD</w:t>
      </w:r>
      <w:r w:rsidR="00AE2B64">
        <w:t>.</w:t>
      </w:r>
    </w:p>
    <w:p w14:paraId="7BCA260D" w14:textId="19BA5D23" w:rsidR="004D47DD" w:rsidRPr="00D338DD" w:rsidRDefault="004D47DD" w:rsidP="004D47DD">
      <w:pPr>
        <w:pStyle w:val="Heading3"/>
      </w:pPr>
      <w:r w:rsidRPr="00D338DD">
        <w:t>Invasive ventilation</w:t>
      </w:r>
    </w:p>
    <w:p w14:paraId="08428A8E" w14:textId="63559E6C" w:rsidR="004D47DD" w:rsidRPr="00D338DD" w:rsidRDefault="004D47DD" w:rsidP="004D47DD">
      <w:pPr>
        <w:pStyle w:val="Paragraph"/>
      </w:pPr>
      <w:r w:rsidRPr="00D338DD">
        <w:t>Stakeholders</w:t>
      </w:r>
      <w:r w:rsidR="00D817F0" w:rsidRPr="00D338DD">
        <w:t xml:space="preserve"> noted that volume-targeted ventilation</w:t>
      </w:r>
      <w:r w:rsidR="00B82574" w:rsidRPr="00D338DD">
        <w:t xml:space="preserve"> (VTV)</w:t>
      </w:r>
      <w:r w:rsidR="00D817F0" w:rsidRPr="00D338DD">
        <w:t>, combined with synchronised ventilation should be the primary mode of respiratory support in preterm babies needing invasive ventilation. If this is not effective, high-frequency oscillatory ventilation (HFOV) should be used.</w:t>
      </w:r>
      <w:r w:rsidR="00B82574" w:rsidRPr="00D338DD">
        <w:t xml:space="preserve"> </w:t>
      </w:r>
      <w:r w:rsidR="003B47F8">
        <w:t>They felt that s</w:t>
      </w:r>
      <w:r w:rsidR="00D817F0" w:rsidRPr="00D338DD">
        <w:rPr>
          <w:rFonts w:cs="Arial"/>
          <w:color w:val="282828"/>
          <w:szCs w:val="22"/>
        </w:rPr>
        <w:t>ynchronised pressure-limited ventilation should not be used</w:t>
      </w:r>
      <w:r w:rsidR="009749DC">
        <w:rPr>
          <w:rFonts w:cs="Arial"/>
          <w:color w:val="282828"/>
          <w:szCs w:val="22"/>
        </w:rPr>
        <w:t xml:space="preserve"> as </w:t>
      </w:r>
      <w:r w:rsidR="003B47F8">
        <w:rPr>
          <w:rFonts w:cs="Arial"/>
          <w:color w:val="282828"/>
          <w:szCs w:val="22"/>
        </w:rPr>
        <w:t>this is</w:t>
      </w:r>
      <w:r w:rsidR="009749DC">
        <w:rPr>
          <w:rFonts w:cs="Arial"/>
          <w:color w:val="282828"/>
          <w:szCs w:val="22"/>
        </w:rPr>
        <w:t xml:space="preserve"> associated with significantly poorer outcomes</w:t>
      </w:r>
      <w:r w:rsidR="00D817F0" w:rsidRPr="00D338DD">
        <w:t>.</w:t>
      </w:r>
      <w:r w:rsidR="00B82574" w:rsidRPr="00D338DD">
        <w:t xml:space="preserve"> </w:t>
      </w:r>
    </w:p>
    <w:p w14:paraId="23F940F9" w14:textId="2F3FEA4D" w:rsidR="004D47DD" w:rsidRPr="00D338DD" w:rsidRDefault="004D47DD" w:rsidP="004D47DD">
      <w:pPr>
        <w:pStyle w:val="Heading3"/>
      </w:pPr>
      <w:r w:rsidRPr="00D338DD">
        <w:t>Nitric oxide</w:t>
      </w:r>
    </w:p>
    <w:p w14:paraId="67CFA4FC" w14:textId="7BF1612A" w:rsidR="004D47DD" w:rsidRDefault="004D47DD" w:rsidP="004D47DD">
      <w:pPr>
        <w:pStyle w:val="Paragraph"/>
      </w:pPr>
      <w:r w:rsidRPr="00D338DD">
        <w:t>Stakeholders</w:t>
      </w:r>
      <w:r w:rsidR="00E60B9C" w:rsidRPr="00D338DD">
        <w:t xml:space="preserve"> commented</w:t>
      </w:r>
      <w:r w:rsidR="00E60B9C">
        <w:t xml:space="preserve"> that </w:t>
      </w:r>
      <w:r w:rsidR="00E60B9C" w:rsidRPr="00E60B9C">
        <w:t xml:space="preserve">inhaled </w:t>
      </w:r>
      <w:r w:rsidR="00D338DD">
        <w:t>n</w:t>
      </w:r>
      <w:r w:rsidR="00E60B9C" w:rsidRPr="00E60B9C">
        <w:t xml:space="preserve">itric </w:t>
      </w:r>
      <w:r w:rsidR="00D338DD">
        <w:t>o</w:t>
      </w:r>
      <w:r w:rsidR="00E60B9C" w:rsidRPr="00E60B9C">
        <w:t xml:space="preserve">xide </w:t>
      </w:r>
      <w:r w:rsidR="00E60B9C">
        <w:t>should not be given to p</w:t>
      </w:r>
      <w:r w:rsidR="00E60B9C" w:rsidRPr="00E60B9C">
        <w:t xml:space="preserve">reterm babies requiring respiratory support for </w:t>
      </w:r>
      <w:r w:rsidR="00C76DD9">
        <w:t>r</w:t>
      </w:r>
      <w:r w:rsidR="00E60B9C" w:rsidRPr="00E60B9C">
        <w:t xml:space="preserve">espiratory </w:t>
      </w:r>
      <w:r w:rsidR="00C76DD9">
        <w:t>d</w:t>
      </w:r>
      <w:r w:rsidR="00E60B9C" w:rsidRPr="00E60B9C">
        <w:t xml:space="preserve">istress </w:t>
      </w:r>
      <w:r w:rsidR="00C76DD9">
        <w:t>s</w:t>
      </w:r>
      <w:r w:rsidR="00E60B9C" w:rsidRPr="00E60B9C">
        <w:t xml:space="preserve">yndrome (RDS) unless </w:t>
      </w:r>
      <w:r w:rsidR="00E60B9C">
        <w:t>they have</w:t>
      </w:r>
      <w:r w:rsidR="00E60B9C" w:rsidRPr="00E60B9C">
        <w:t xml:space="preserve"> pulmonary hypoplasia or pulmonary hypertension.</w:t>
      </w:r>
    </w:p>
    <w:p w14:paraId="6808BDD3" w14:textId="77777777" w:rsidR="00491FE4" w:rsidRPr="007B1C0E" w:rsidRDefault="00491FE4" w:rsidP="004510E0">
      <w:pPr>
        <w:pStyle w:val="Numberedheading3"/>
      </w:pPr>
      <w:r>
        <w:lastRenderedPageBreak/>
        <w:t>S</w:t>
      </w:r>
      <w:r w:rsidRPr="00CD3D03">
        <w:t>elected recommendations from development source</w:t>
      </w:r>
    </w:p>
    <w:p w14:paraId="32672F0E" w14:textId="5BB3FF03" w:rsidR="00491FE4" w:rsidRPr="00DD56F6" w:rsidRDefault="00491FE4" w:rsidP="00491FE4">
      <w:pPr>
        <w:pStyle w:val="Paragraph"/>
      </w:pPr>
      <w:r w:rsidRPr="00DD56F6">
        <w:t xml:space="preserve">Table </w:t>
      </w:r>
      <w:r w:rsidR="005127D9">
        <w:t>2</w:t>
      </w:r>
      <w:r w:rsidRPr="00DD56F6">
        <w:t xml:space="preserve"> below highlights recommendations that have been provisionally selected from the development source</w:t>
      </w:r>
      <w:r w:rsidR="005127D9">
        <w:t xml:space="preserve"> </w:t>
      </w:r>
      <w:r w:rsidR="003167EB">
        <w:t>that</w:t>
      </w:r>
      <w:r w:rsidR="003167EB" w:rsidRPr="00DD56F6">
        <w:t xml:space="preserve"> </w:t>
      </w:r>
      <w:r w:rsidR="007D08FA" w:rsidRPr="00DD56F6">
        <w:t>may</w:t>
      </w:r>
      <w:r w:rsidRPr="00DD56F6">
        <w:t xml:space="preserve"> support potential statement development. </w:t>
      </w:r>
      <w:r w:rsidR="00F2333B">
        <w:t xml:space="preserve">These are presented in full after table </w:t>
      </w:r>
      <w:r w:rsidR="005127D9">
        <w:t>2</w:t>
      </w:r>
      <w:r w:rsidR="00F2333B">
        <w:t xml:space="preserve"> to help inform the </w:t>
      </w:r>
      <w:r w:rsidR="00C92D69">
        <w:t>c</w:t>
      </w:r>
      <w:r w:rsidR="00F2333B">
        <w:t>ommittee’s discussion.</w:t>
      </w:r>
    </w:p>
    <w:p w14:paraId="3B84F90A" w14:textId="0FEB6C38" w:rsidR="00F45FBA" w:rsidRPr="00F45FBA" w:rsidRDefault="00F45FBA" w:rsidP="00F45FBA">
      <w:pPr>
        <w:pStyle w:val="Tabletitle"/>
      </w:pPr>
      <w:r w:rsidRPr="00F45FBA">
        <w:t xml:space="preserve">Table </w:t>
      </w:r>
      <w:r w:rsidR="005127D9">
        <w:t>2</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5E5E3B" w:rsidRPr="00FD3FF6" w14:paraId="33789E6E" w14:textId="77777777" w:rsidTr="00933944">
        <w:trPr>
          <w:trHeight w:val="321"/>
        </w:trPr>
        <w:tc>
          <w:tcPr>
            <w:tcW w:w="4113" w:type="dxa"/>
            <w:shd w:val="clear" w:color="auto" w:fill="auto"/>
            <w:hideMark/>
          </w:tcPr>
          <w:p w14:paraId="7752BD03" w14:textId="77777777" w:rsidR="005E5E3B" w:rsidRPr="009C32E3" w:rsidRDefault="00DD56F6" w:rsidP="002235F1">
            <w:pPr>
              <w:pStyle w:val="Tabletitle"/>
              <w:rPr>
                <w:highlight w:val="lightGray"/>
              </w:rPr>
            </w:pPr>
            <w:r w:rsidRPr="00DD56F6">
              <w:t>Suggested quality improvement are</w:t>
            </w:r>
            <w:r>
              <w:t>a</w:t>
            </w:r>
          </w:p>
        </w:tc>
        <w:tc>
          <w:tcPr>
            <w:tcW w:w="4395" w:type="dxa"/>
            <w:shd w:val="clear" w:color="auto" w:fill="auto"/>
            <w:hideMark/>
          </w:tcPr>
          <w:p w14:paraId="3C2A07C3" w14:textId="77777777" w:rsidR="005E5E3B" w:rsidRPr="009C32E3" w:rsidRDefault="00DD56F6" w:rsidP="006E608E">
            <w:pPr>
              <w:pStyle w:val="Tabletitle"/>
              <w:rPr>
                <w:highlight w:val="lightGray"/>
              </w:rPr>
            </w:pPr>
            <w:r w:rsidRPr="00DD56F6">
              <w:t>Suggested source guidance recommendation</w:t>
            </w:r>
            <w:r>
              <w:t>s</w:t>
            </w:r>
          </w:p>
        </w:tc>
      </w:tr>
      <w:tr w:rsidR="007B1C0E" w:rsidRPr="005E5E3B" w14:paraId="14ED4FC9" w14:textId="77777777" w:rsidTr="004037C1">
        <w:trPr>
          <w:trHeight w:val="391"/>
        </w:trPr>
        <w:tc>
          <w:tcPr>
            <w:tcW w:w="4113" w:type="dxa"/>
            <w:shd w:val="clear" w:color="auto" w:fill="auto"/>
            <w:hideMark/>
          </w:tcPr>
          <w:p w14:paraId="3562AC97" w14:textId="269C80F0" w:rsidR="007B1C0E" w:rsidRPr="00381592" w:rsidRDefault="004D47DD" w:rsidP="003167EB">
            <w:pPr>
              <w:pStyle w:val="Tabletext"/>
              <w:keepNext w:val="0"/>
              <w:rPr>
                <w:bCs/>
                <w:u w:val="single"/>
              </w:rPr>
            </w:pPr>
            <w:r>
              <w:rPr>
                <w:bCs/>
              </w:rPr>
              <w:t>Stabilisation</w:t>
            </w:r>
          </w:p>
        </w:tc>
        <w:tc>
          <w:tcPr>
            <w:tcW w:w="4395" w:type="dxa"/>
            <w:shd w:val="clear" w:color="auto" w:fill="auto"/>
            <w:hideMark/>
          </w:tcPr>
          <w:p w14:paraId="46145428" w14:textId="72CEAC82" w:rsidR="00512727" w:rsidRPr="004037C1" w:rsidRDefault="004037C1" w:rsidP="00933944">
            <w:pPr>
              <w:pStyle w:val="Tabletext"/>
              <w:keepNext w:val="0"/>
              <w:rPr>
                <w:bCs/>
              </w:rPr>
            </w:pPr>
            <w:r w:rsidRPr="004037C1">
              <w:rPr>
                <w:bCs/>
              </w:rPr>
              <w:t>NICE NG124 Recommendation 1.2.1</w:t>
            </w:r>
          </w:p>
        </w:tc>
      </w:tr>
      <w:tr w:rsidR="004D47DD" w:rsidRPr="005E5E3B" w14:paraId="4F431C8C" w14:textId="77777777" w:rsidTr="00933944">
        <w:trPr>
          <w:trHeight w:val="996"/>
        </w:trPr>
        <w:tc>
          <w:tcPr>
            <w:tcW w:w="4113" w:type="dxa"/>
            <w:shd w:val="clear" w:color="auto" w:fill="auto"/>
          </w:tcPr>
          <w:p w14:paraId="136474B4" w14:textId="1EC7CB1C" w:rsidR="004D47DD" w:rsidRPr="004037C1" w:rsidRDefault="00D21510" w:rsidP="003167EB">
            <w:pPr>
              <w:pStyle w:val="Tabletext"/>
              <w:keepNext w:val="0"/>
              <w:rPr>
                <w:bCs/>
              </w:rPr>
            </w:pPr>
            <w:r w:rsidRPr="004037C1">
              <w:rPr>
                <w:bCs/>
              </w:rPr>
              <w:t>Surfactant</w:t>
            </w:r>
          </w:p>
        </w:tc>
        <w:tc>
          <w:tcPr>
            <w:tcW w:w="4395" w:type="dxa"/>
            <w:shd w:val="clear" w:color="auto" w:fill="auto"/>
          </w:tcPr>
          <w:p w14:paraId="65BA38B5" w14:textId="6877FE7D" w:rsidR="004D47DD" w:rsidRPr="004037C1" w:rsidRDefault="004037C1" w:rsidP="00933944">
            <w:pPr>
              <w:pStyle w:val="Tabletext"/>
              <w:keepNext w:val="0"/>
              <w:rPr>
                <w:bCs/>
              </w:rPr>
            </w:pPr>
            <w:r w:rsidRPr="004037C1">
              <w:rPr>
                <w:bCs/>
              </w:rPr>
              <w:t>NICE NG124 Recommendation</w:t>
            </w:r>
            <w:r w:rsidR="00F81DC4">
              <w:rPr>
                <w:bCs/>
              </w:rPr>
              <w:t>s</w:t>
            </w:r>
            <w:r w:rsidRPr="004037C1">
              <w:rPr>
                <w:bCs/>
              </w:rPr>
              <w:t xml:space="preserve"> </w:t>
            </w:r>
            <w:r w:rsidR="00CF695F">
              <w:rPr>
                <w:bCs/>
              </w:rPr>
              <w:t xml:space="preserve">1.2.2 and </w:t>
            </w:r>
            <w:r w:rsidR="00512727" w:rsidRPr="004037C1">
              <w:rPr>
                <w:bCs/>
              </w:rPr>
              <w:t>1.2.3</w:t>
            </w:r>
          </w:p>
          <w:p w14:paraId="0FDDE912" w14:textId="5DD37CD4" w:rsidR="004037C1" w:rsidRPr="004037C1" w:rsidRDefault="004037C1" w:rsidP="00933944">
            <w:pPr>
              <w:pStyle w:val="Tabletext"/>
              <w:keepNext w:val="0"/>
              <w:rPr>
                <w:bCs/>
              </w:rPr>
            </w:pPr>
            <w:r w:rsidRPr="004037C1">
              <w:rPr>
                <w:bCs/>
              </w:rPr>
              <w:t>No recommendations were identified regarding pain management during administration of surfactant</w:t>
            </w:r>
          </w:p>
        </w:tc>
      </w:tr>
      <w:tr w:rsidR="00D21510" w:rsidRPr="005E5E3B" w14:paraId="1C8DC77C" w14:textId="77777777" w:rsidTr="0066690A">
        <w:trPr>
          <w:trHeight w:val="555"/>
        </w:trPr>
        <w:tc>
          <w:tcPr>
            <w:tcW w:w="4113" w:type="dxa"/>
            <w:shd w:val="clear" w:color="auto" w:fill="auto"/>
          </w:tcPr>
          <w:p w14:paraId="0AC24FB0" w14:textId="1BA27B0F" w:rsidR="00D21510" w:rsidRDefault="00D21510" w:rsidP="003167EB">
            <w:pPr>
              <w:pStyle w:val="Tabletext"/>
              <w:keepNext w:val="0"/>
              <w:rPr>
                <w:bCs/>
              </w:rPr>
            </w:pPr>
            <w:r>
              <w:rPr>
                <w:bCs/>
              </w:rPr>
              <w:t>Invasive ventilation</w:t>
            </w:r>
          </w:p>
        </w:tc>
        <w:tc>
          <w:tcPr>
            <w:tcW w:w="4395" w:type="dxa"/>
            <w:shd w:val="clear" w:color="auto" w:fill="auto"/>
          </w:tcPr>
          <w:p w14:paraId="5B77C357" w14:textId="40582C7E" w:rsidR="00D21510" w:rsidRPr="00B11FB2" w:rsidRDefault="004037C1" w:rsidP="00933944">
            <w:pPr>
              <w:pStyle w:val="Tabletext"/>
              <w:keepNext w:val="0"/>
              <w:rPr>
                <w:b/>
                <w:highlight w:val="cyan"/>
              </w:rPr>
            </w:pPr>
            <w:r w:rsidRPr="004037C1">
              <w:rPr>
                <w:bCs/>
              </w:rPr>
              <w:t xml:space="preserve">NICE NG124 Recommendations </w:t>
            </w:r>
            <w:r w:rsidR="00512727" w:rsidRPr="004037C1">
              <w:rPr>
                <w:bCs/>
              </w:rPr>
              <w:t>1.2.7</w:t>
            </w:r>
            <w:r w:rsidRPr="004037C1">
              <w:rPr>
                <w:bCs/>
              </w:rPr>
              <w:t xml:space="preserve"> and</w:t>
            </w:r>
            <w:r w:rsidR="00512727" w:rsidRPr="004037C1">
              <w:rPr>
                <w:bCs/>
              </w:rPr>
              <w:t xml:space="preserve"> 1.2.9</w:t>
            </w:r>
          </w:p>
        </w:tc>
      </w:tr>
      <w:tr w:rsidR="007B1C0E" w:rsidRPr="005E5E3B" w14:paraId="1B329F78" w14:textId="77777777" w:rsidTr="0066690A">
        <w:trPr>
          <w:trHeight w:val="551"/>
        </w:trPr>
        <w:tc>
          <w:tcPr>
            <w:tcW w:w="4113" w:type="dxa"/>
            <w:shd w:val="clear" w:color="auto" w:fill="auto"/>
            <w:hideMark/>
          </w:tcPr>
          <w:p w14:paraId="6F1A8FE8" w14:textId="4989CE68" w:rsidR="007B1C0E" w:rsidRPr="00381592" w:rsidRDefault="00D21510" w:rsidP="00933944">
            <w:pPr>
              <w:pStyle w:val="Tabletext"/>
              <w:keepNext w:val="0"/>
              <w:rPr>
                <w:bCs/>
              </w:rPr>
            </w:pPr>
            <w:r>
              <w:rPr>
                <w:bCs/>
              </w:rPr>
              <w:t>Nitric oxide</w:t>
            </w:r>
          </w:p>
        </w:tc>
        <w:tc>
          <w:tcPr>
            <w:tcW w:w="4395" w:type="dxa"/>
            <w:shd w:val="clear" w:color="auto" w:fill="auto"/>
            <w:hideMark/>
          </w:tcPr>
          <w:p w14:paraId="690FB8D5" w14:textId="649E8DE3" w:rsidR="007B1C0E" w:rsidRPr="00D21510" w:rsidRDefault="004037C1" w:rsidP="00801EA9">
            <w:pPr>
              <w:pStyle w:val="Tabletext"/>
              <w:keepNext w:val="0"/>
              <w:rPr>
                <w:highlight w:val="cyan"/>
              </w:rPr>
            </w:pPr>
            <w:r w:rsidRPr="004037C1">
              <w:rPr>
                <w:bCs/>
              </w:rPr>
              <w:t xml:space="preserve">NICE NG124 Recommendation </w:t>
            </w:r>
            <w:r w:rsidR="00512727" w:rsidRPr="004037C1">
              <w:t>1.2.10</w:t>
            </w:r>
          </w:p>
        </w:tc>
      </w:tr>
    </w:tbl>
    <w:p w14:paraId="45954C0C" w14:textId="47486141" w:rsidR="00014511" w:rsidRPr="0066690A" w:rsidRDefault="0066690A" w:rsidP="00014511">
      <w:pPr>
        <w:pStyle w:val="Heading3"/>
      </w:pPr>
      <w:r w:rsidRPr="0066690A">
        <w:t>Stabilisation</w:t>
      </w:r>
    </w:p>
    <w:p w14:paraId="0B933A2F" w14:textId="627ABF88" w:rsidR="00014511" w:rsidRPr="0066690A" w:rsidRDefault="00014511" w:rsidP="00014511">
      <w:pPr>
        <w:pStyle w:val="Heading40"/>
      </w:pPr>
      <w:r w:rsidRPr="0066690A">
        <w:t>NICE NG</w:t>
      </w:r>
      <w:r w:rsidR="0066690A" w:rsidRPr="0066690A">
        <w:t>124 Recommendation 1.2.1</w:t>
      </w:r>
      <w:r w:rsidRPr="0066690A">
        <w:t xml:space="preserve"> </w:t>
      </w:r>
    </w:p>
    <w:p w14:paraId="5C5D84A8" w14:textId="77777777" w:rsidR="0066690A" w:rsidRPr="0066690A" w:rsidRDefault="0066690A" w:rsidP="0066690A">
      <w:pPr>
        <w:pStyle w:val="Paragraph"/>
        <w:spacing w:before="0" w:after="0"/>
      </w:pPr>
      <w:r w:rsidRPr="0066690A">
        <w:t>When stabilising preterm babies who need respiratory support soon after birth</w:t>
      </w:r>
    </w:p>
    <w:p w14:paraId="1E951D0E" w14:textId="77777777" w:rsidR="0066690A" w:rsidRPr="0066690A" w:rsidRDefault="0066690A" w:rsidP="0066690A">
      <w:pPr>
        <w:pStyle w:val="Paragraph"/>
        <w:spacing w:before="0" w:after="0"/>
      </w:pPr>
      <w:r w:rsidRPr="0066690A">
        <w:t>and before admission to the neonatal unit, use continuous positive airways</w:t>
      </w:r>
    </w:p>
    <w:p w14:paraId="6FF1EB9D" w14:textId="5BB5C238" w:rsidR="00014511" w:rsidRPr="0066690A" w:rsidRDefault="0066690A" w:rsidP="0066690A">
      <w:pPr>
        <w:pStyle w:val="Paragraph"/>
        <w:spacing w:before="0" w:after="0"/>
      </w:pPr>
      <w:r w:rsidRPr="0066690A">
        <w:t>pressure (CPAP) where clinically appropriate, rather than invasive ventilation</w:t>
      </w:r>
      <w:r w:rsidR="00014511" w:rsidRPr="0066690A">
        <w:t>.</w:t>
      </w:r>
    </w:p>
    <w:p w14:paraId="683C9B19" w14:textId="7CDF4A8E" w:rsidR="00014511" w:rsidRPr="0066690A" w:rsidRDefault="0066690A" w:rsidP="00014511">
      <w:pPr>
        <w:pStyle w:val="Heading3"/>
      </w:pPr>
      <w:r w:rsidRPr="0066690A">
        <w:t>Surfactant</w:t>
      </w:r>
    </w:p>
    <w:p w14:paraId="6CADF78A" w14:textId="70D98452" w:rsidR="003713FB" w:rsidRPr="0066690A" w:rsidRDefault="007D08FA" w:rsidP="00F2333B">
      <w:pPr>
        <w:pStyle w:val="Heading40"/>
      </w:pPr>
      <w:r w:rsidRPr="0066690A">
        <w:t xml:space="preserve">NICE </w:t>
      </w:r>
      <w:r w:rsidR="0066690A" w:rsidRPr="0066690A">
        <w:t>NG124 Recommendations 1.2.2 and 1.2.3</w:t>
      </w:r>
    </w:p>
    <w:p w14:paraId="78E5C0F4" w14:textId="3E7CCB91" w:rsidR="0066690A" w:rsidRDefault="0066690A" w:rsidP="0066690A">
      <w:pPr>
        <w:pStyle w:val="Paragraph"/>
        <w:spacing w:before="0" w:after="0"/>
      </w:pPr>
      <w:r>
        <w:t xml:space="preserve">1.2.2 Give surfactant to preterm babies who need invasive ventilation for stabilisation in the early postnatal period. </w:t>
      </w:r>
    </w:p>
    <w:p w14:paraId="549A5C21" w14:textId="77777777" w:rsidR="0066690A" w:rsidRDefault="0066690A" w:rsidP="0066690A">
      <w:pPr>
        <w:pStyle w:val="Paragraph"/>
        <w:spacing w:before="0" w:after="0"/>
      </w:pPr>
    </w:p>
    <w:p w14:paraId="63856B59" w14:textId="77777777" w:rsidR="0066690A" w:rsidRDefault="0066690A" w:rsidP="0066690A">
      <w:pPr>
        <w:pStyle w:val="Paragraph"/>
        <w:spacing w:before="0" w:after="0"/>
      </w:pPr>
      <w:r>
        <w:t>1.2.3 When giving surfactant</w:t>
      </w:r>
      <w:r>
        <w:rPr>
          <w:rStyle w:val="FootnoteReference"/>
        </w:rPr>
        <w:footnoteReference w:id="4"/>
      </w:r>
      <w:r>
        <w:t xml:space="preserve"> to a preterm baby who does not need invasive ventilation, use a minimally invasive administration technique. If this is not possible, for example, in units without the facilities or trained staff to carry out these techniques, use endotracheal intubation to give surfactant, with early </w:t>
      </w:r>
      <w:proofErr w:type="spellStart"/>
      <w:r>
        <w:t>extubation</w:t>
      </w:r>
      <w:proofErr w:type="spellEnd"/>
      <w:r>
        <w:t xml:space="preserve"> afterwards.</w:t>
      </w:r>
    </w:p>
    <w:p w14:paraId="56AD58E6" w14:textId="77777777" w:rsidR="0066690A" w:rsidRDefault="0066690A" w:rsidP="0066690A">
      <w:pPr>
        <w:pStyle w:val="Paragraph"/>
        <w:spacing w:before="0" w:after="0"/>
        <w:rPr>
          <w:highlight w:val="cyan"/>
        </w:rPr>
      </w:pPr>
    </w:p>
    <w:p w14:paraId="30A6C1E6" w14:textId="3987E64A" w:rsidR="0066690A" w:rsidRDefault="0066690A" w:rsidP="0066690A">
      <w:pPr>
        <w:pStyle w:val="Paragraph"/>
        <w:spacing w:before="0" w:after="0"/>
        <w:rPr>
          <w:bCs/>
        </w:rPr>
      </w:pPr>
      <w:r w:rsidRPr="0066690A">
        <w:rPr>
          <w:b/>
          <w:bCs/>
          <w:szCs w:val="26"/>
        </w:rPr>
        <w:t>Invasive ventilation</w:t>
      </w:r>
      <w:r>
        <w:rPr>
          <w:bCs/>
        </w:rPr>
        <w:t xml:space="preserve"> </w:t>
      </w:r>
    </w:p>
    <w:p w14:paraId="181F51DC" w14:textId="26DAB00F" w:rsidR="0066690A" w:rsidRPr="0066690A" w:rsidRDefault="0066690A" w:rsidP="0066690A">
      <w:pPr>
        <w:pStyle w:val="Heading40"/>
      </w:pPr>
      <w:r w:rsidRPr="0066690A">
        <w:lastRenderedPageBreak/>
        <w:t>NICE NG124 Recommendations 1.2.</w:t>
      </w:r>
      <w:r>
        <w:t>7</w:t>
      </w:r>
      <w:r w:rsidRPr="0066690A">
        <w:t xml:space="preserve"> and 1.2.</w:t>
      </w:r>
      <w:r>
        <w:t>9</w:t>
      </w:r>
    </w:p>
    <w:p w14:paraId="662FB832" w14:textId="77777777" w:rsidR="0066690A" w:rsidRDefault="0066690A" w:rsidP="0066690A">
      <w:pPr>
        <w:pStyle w:val="Paragraph"/>
        <w:spacing w:before="0" w:after="0"/>
      </w:pPr>
      <w:r>
        <w:t xml:space="preserve">1.2.7 For preterm babies who need invasive ventilation, use volume-targeted ventilation (VTV) in combination with synchronised ventilation as the primary mode of respiratory support. If this is not effective, consider high-frequency oscillatory ventilation (HFOV). </w:t>
      </w:r>
    </w:p>
    <w:p w14:paraId="68B327F0" w14:textId="77777777" w:rsidR="0066690A" w:rsidRDefault="0066690A" w:rsidP="0066690A">
      <w:pPr>
        <w:pStyle w:val="Paragraph"/>
        <w:spacing w:before="0" w:after="0"/>
      </w:pPr>
    </w:p>
    <w:p w14:paraId="2D9A6B9E" w14:textId="3C10168D" w:rsidR="0066690A" w:rsidRDefault="0066690A" w:rsidP="0066690A">
      <w:pPr>
        <w:pStyle w:val="Paragraph"/>
        <w:spacing w:before="0" w:after="0"/>
        <w:rPr>
          <w:highlight w:val="cyan"/>
        </w:rPr>
      </w:pPr>
      <w:r>
        <w:t>1.2.9 Do not use synchronised pressure-limited ventilation such as assist control (AC), synchronised intermittent positive pressure ventilation (SIPPV), patient triggered ventilation (PTV), pressure support ventilation (PSV) or synchronised time-cycled pressure-limited ventilation (STCPLV).</w:t>
      </w:r>
    </w:p>
    <w:p w14:paraId="502FE531" w14:textId="77777777" w:rsidR="0066690A" w:rsidRDefault="0066690A" w:rsidP="0066690A">
      <w:pPr>
        <w:pStyle w:val="Paragraph"/>
        <w:spacing w:before="0" w:after="0"/>
        <w:rPr>
          <w:highlight w:val="cyan"/>
        </w:rPr>
      </w:pPr>
    </w:p>
    <w:p w14:paraId="1573729C" w14:textId="77777777" w:rsidR="0066690A" w:rsidRPr="0066690A" w:rsidRDefault="0066690A" w:rsidP="0066690A">
      <w:pPr>
        <w:pStyle w:val="Paragraph"/>
        <w:spacing w:before="0"/>
        <w:rPr>
          <w:b/>
          <w:bCs/>
          <w:szCs w:val="26"/>
        </w:rPr>
      </w:pPr>
      <w:r w:rsidRPr="0066690A">
        <w:rPr>
          <w:b/>
          <w:bCs/>
          <w:szCs w:val="26"/>
        </w:rPr>
        <w:t xml:space="preserve">Nitric oxide </w:t>
      </w:r>
    </w:p>
    <w:p w14:paraId="19278D39" w14:textId="77777777" w:rsidR="0066690A" w:rsidRDefault="0066690A" w:rsidP="0066690A">
      <w:pPr>
        <w:pStyle w:val="Paragraph"/>
        <w:spacing w:before="0" w:after="0"/>
        <w:rPr>
          <w:u w:val="single"/>
        </w:rPr>
      </w:pPr>
      <w:r w:rsidRPr="0066690A">
        <w:rPr>
          <w:u w:val="single"/>
        </w:rPr>
        <w:t>NICE NG124 Recommendation 1.2.10</w:t>
      </w:r>
    </w:p>
    <w:p w14:paraId="3E6B4027" w14:textId="77777777" w:rsidR="0066690A" w:rsidRDefault="0066690A" w:rsidP="0066690A">
      <w:pPr>
        <w:pStyle w:val="Paragraph"/>
        <w:spacing w:before="0" w:after="0"/>
        <w:rPr>
          <w:u w:val="single"/>
        </w:rPr>
      </w:pPr>
    </w:p>
    <w:p w14:paraId="7E8E1EB6" w14:textId="5AF1C853" w:rsidR="0066690A" w:rsidRDefault="0066690A" w:rsidP="0066690A">
      <w:pPr>
        <w:pStyle w:val="Paragraph"/>
        <w:spacing w:before="0" w:after="0"/>
        <w:rPr>
          <w:highlight w:val="cyan"/>
        </w:rPr>
      </w:pPr>
      <w:r>
        <w:t>Do not routinely use inhaled nitric oxide for preterm babies who need respiratory support for respiratory distress syndrome (RDS), unless there are other indications such as pulmonary hypoplasia</w:t>
      </w:r>
      <w:r>
        <w:rPr>
          <w:rStyle w:val="FootnoteReference"/>
        </w:rPr>
        <w:footnoteReference w:id="5"/>
      </w:r>
      <w:r>
        <w:t xml:space="preserve"> or pulmonary hypertension</w:t>
      </w:r>
      <w:r>
        <w:rPr>
          <w:rStyle w:val="FootnoteReference"/>
        </w:rPr>
        <w:footnoteReference w:id="6"/>
      </w:r>
      <w:r w:rsidR="0010493D">
        <w:t>.</w:t>
      </w:r>
    </w:p>
    <w:p w14:paraId="6AD26BB5" w14:textId="77777777" w:rsidR="007B1C0E" w:rsidRPr="00D50FCD" w:rsidRDefault="002C296A" w:rsidP="00FF265C">
      <w:pPr>
        <w:pStyle w:val="Numberedheading3"/>
      </w:pPr>
      <w:r>
        <w:t>Current UK practice</w:t>
      </w:r>
    </w:p>
    <w:p w14:paraId="551D9CC8" w14:textId="55EC562C" w:rsidR="0029335E" w:rsidRPr="00D21510" w:rsidRDefault="00D21510" w:rsidP="00C859C6">
      <w:pPr>
        <w:pStyle w:val="Paragraph"/>
        <w:rPr>
          <w:b/>
        </w:rPr>
      </w:pPr>
      <w:r w:rsidRPr="00D21510">
        <w:rPr>
          <w:b/>
        </w:rPr>
        <w:t>Stabilisation</w:t>
      </w:r>
    </w:p>
    <w:p w14:paraId="18CEDA1D" w14:textId="0AFACDE1" w:rsidR="00EB01E0" w:rsidRPr="00EB01E0" w:rsidRDefault="00EB01E0" w:rsidP="00EB01E0">
      <w:pPr>
        <w:pStyle w:val="Paragraph"/>
      </w:pPr>
      <w:bookmarkStart w:id="29" w:name="_Hlk12267117"/>
      <w:r w:rsidRPr="00EB01E0">
        <w:t>The National Neonatal Audit Programme</w:t>
      </w:r>
      <w:r w:rsidR="00436D05">
        <w:rPr>
          <w:rStyle w:val="FootnoteReference"/>
        </w:rPr>
        <w:footnoteReference w:id="7"/>
      </w:r>
      <w:r>
        <w:t xml:space="preserve"> looks at how successful </w:t>
      </w:r>
      <w:bookmarkEnd w:id="29"/>
      <w:r>
        <w:t>neonatal units are at achieving a normal first temperature (36.5°C to 37.5°C inclusive) within an hour of birth in babies less than 32 weeks gestational age.</w:t>
      </w:r>
      <w:r w:rsidRPr="00EB01E0">
        <w:t xml:space="preserve"> </w:t>
      </w:r>
      <w:r>
        <w:t>I</w:t>
      </w:r>
      <w:r w:rsidR="00CF695F">
        <w:t>n 2017 i</w:t>
      </w:r>
      <w:r>
        <w:t xml:space="preserve">t </w:t>
      </w:r>
      <w:r w:rsidRPr="00EB01E0">
        <w:t xml:space="preserve">reported that 64% of </w:t>
      </w:r>
      <w:r w:rsidR="003B47F8">
        <w:t xml:space="preserve">these </w:t>
      </w:r>
      <w:r w:rsidRPr="00EB01E0">
        <w:t>babies had a normal first temperature measured within an hour of birth. This is an increase from 58.1% in 2015. It noted that temperature was measured and recorded for 99.7% of these babies.</w:t>
      </w:r>
    </w:p>
    <w:p w14:paraId="604F8CCB" w14:textId="37D959B0" w:rsidR="00EB01E0" w:rsidRDefault="00EB01E0" w:rsidP="00EB01E0">
      <w:pPr>
        <w:pStyle w:val="Paragraph"/>
      </w:pPr>
      <w:r w:rsidRPr="00EB01E0">
        <w:t>In 2017</w:t>
      </w:r>
      <w:r w:rsidR="00190E2F">
        <w:t>,</w:t>
      </w:r>
      <w:r w:rsidRPr="00EB01E0">
        <w:t xml:space="preserve"> 5.6% babies born before 32 weeks gestational age had a temperature</w:t>
      </w:r>
      <w:r w:rsidR="00D97763">
        <w:t xml:space="preserve"> of</w:t>
      </w:r>
      <w:r w:rsidRPr="00EB01E0">
        <w:t xml:space="preserve"> less than 36.0°C on admission to the neonatal unit, a decrease from 8.3% of babies in 2015. </w:t>
      </w:r>
    </w:p>
    <w:p w14:paraId="286AE1DE" w14:textId="020ED405" w:rsidR="00954777" w:rsidRDefault="00954777" w:rsidP="00EB01E0">
      <w:pPr>
        <w:pStyle w:val="Paragraph"/>
      </w:pPr>
      <w:r>
        <w:lastRenderedPageBreak/>
        <w:t>In 2015 a survey</w:t>
      </w:r>
      <w:r>
        <w:rPr>
          <w:rStyle w:val="FootnoteReference"/>
        </w:rPr>
        <w:footnoteReference w:id="8"/>
      </w:r>
      <w:r>
        <w:t xml:space="preserve"> was sent to 55 </w:t>
      </w:r>
      <w:r w:rsidR="00C822D1">
        <w:t>neonatal intensive care units (</w:t>
      </w:r>
      <w:r>
        <w:t>NICUs</w:t>
      </w:r>
      <w:r w:rsidR="00C822D1">
        <w:t>)</w:t>
      </w:r>
      <w:r>
        <w:t xml:space="preserve"> across the UK</w:t>
      </w:r>
      <w:r w:rsidR="00190E2F">
        <w:t>, 44 (80%) responded</w:t>
      </w:r>
      <w:r>
        <w:t>. Among babies born less than 26 weeks gestation, 35 (80%) of NICUs practice</w:t>
      </w:r>
      <w:r w:rsidR="003B47F8">
        <w:t>d</w:t>
      </w:r>
      <w:r>
        <w:t xml:space="preserve"> intubation and ventilation as</w:t>
      </w:r>
      <w:r w:rsidR="003B47F8">
        <w:t xml:space="preserve"> the</w:t>
      </w:r>
      <w:r>
        <w:t xml:space="preserve"> primary mode of support at birth; in babies greater than 26 weeks gestation, 9 (20%) units use</w:t>
      </w:r>
      <w:r w:rsidR="003B47F8">
        <w:t>d</w:t>
      </w:r>
      <w:r>
        <w:t xml:space="preserve"> intubation and ventilation at birth whilst 28 (</w:t>
      </w:r>
      <w:r w:rsidR="003B47F8">
        <w:t>64</w:t>
      </w:r>
      <w:r>
        <w:t xml:space="preserve">%) units used CPAP as primary mode of support. </w:t>
      </w:r>
      <w:r w:rsidR="00C822D1">
        <w:t>Another 2015 survey</w:t>
      </w:r>
      <w:r w:rsidR="00C822D1">
        <w:rPr>
          <w:rStyle w:val="FootnoteReference"/>
        </w:rPr>
        <w:footnoteReference w:id="9"/>
      </w:r>
      <w:r w:rsidR="00C822D1">
        <w:t xml:space="preserve"> of NICUs in the UK and Northern Ireland found that 25 units (</w:t>
      </w:r>
      <w:r w:rsidR="00C822D1" w:rsidRPr="00E1272B">
        <w:t>58%</w:t>
      </w:r>
      <w:r w:rsidR="00C822D1">
        <w:t xml:space="preserve"> of responders)</w:t>
      </w:r>
      <w:r w:rsidR="00C822D1" w:rsidRPr="00E1272B">
        <w:t xml:space="preserve"> use</w:t>
      </w:r>
      <w:r w:rsidR="00C822D1">
        <w:t>d</w:t>
      </w:r>
      <w:r w:rsidR="00C822D1" w:rsidRPr="00E1272B">
        <w:t xml:space="preserve"> CPAP</w:t>
      </w:r>
      <w:r w:rsidR="00C822D1">
        <w:t xml:space="preserve"> and</w:t>
      </w:r>
      <w:r w:rsidR="00C822D1" w:rsidRPr="00E1272B">
        <w:t xml:space="preserve"> </w:t>
      </w:r>
      <w:r w:rsidR="00C822D1">
        <w:t>n</w:t>
      </w:r>
      <w:r w:rsidR="00C822D1" w:rsidRPr="00E1272B">
        <w:t xml:space="preserve">on-invasive ventilation </w:t>
      </w:r>
      <w:r w:rsidR="00C822D1">
        <w:t>wa</w:t>
      </w:r>
      <w:r w:rsidR="00C822D1" w:rsidRPr="00E1272B">
        <w:t>s started in the delivery suite in 28 units (65%</w:t>
      </w:r>
      <w:r w:rsidR="00C822D1">
        <w:t xml:space="preserve"> of responders</w:t>
      </w:r>
      <w:r w:rsidR="00C822D1" w:rsidRPr="00E1272B">
        <w:t>).</w:t>
      </w:r>
    </w:p>
    <w:p w14:paraId="4E0B8236" w14:textId="2C6BD4DE" w:rsidR="003B47F8" w:rsidRDefault="003B47F8" w:rsidP="00EB01E0">
      <w:pPr>
        <w:pStyle w:val="Paragraph"/>
      </w:pPr>
      <w:r>
        <w:t>In 2011 a survey</w:t>
      </w:r>
      <w:r>
        <w:rPr>
          <w:rStyle w:val="FootnoteReference"/>
        </w:rPr>
        <w:footnoteReference w:id="10"/>
      </w:r>
      <w:r>
        <w:t xml:space="preserve"> was conducted on </w:t>
      </w:r>
      <w:r w:rsidRPr="00E43809">
        <w:t>usual delivery room management following very preterm birth at 199 delivery centre</w:t>
      </w:r>
      <w:r>
        <w:t xml:space="preserve">s across the UK, including tertiary (defined as </w:t>
      </w:r>
      <w:r>
        <w:rPr>
          <w:lang w:val="en"/>
        </w:rPr>
        <w:t xml:space="preserve">neonatal intensive care units) </w:t>
      </w:r>
      <w:r>
        <w:t xml:space="preserve">and non-tertiary units (defined as </w:t>
      </w:r>
      <w:r>
        <w:rPr>
          <w:lang w:val="en"/>
        </w:rPr>
        <w:t>local neonatal units and special care units)</w:t>
      </w:r>
      <w:r>
        <w:t xml:space="preserve">. 60% of units used CPAP routinely during stabilisation following very preterm birth. </w:t>
      </w:r>
    </w:p>
    <w:p w14:paraId="690C2265" w14:textId="39675E5D" w:rsidR="00FF265C" w:rsidRPr="00D21510" w:rsidRDefault="00D21510" w:rsidP="00C859C6">
      <w:pPr>
        <w:pStyle w:val="Paragraph"/>
        <w:rPr>
          <w:b/>
        </w:rPr>
      </w:pPr>
      <w:r w:rsidRPr="00D21510">
        <w:rPr>
          <w:b/>
        </w:rPr>
        <w:t>Surfactant</w:t>
      </w:r>
    </w:p>
    <w:p w14:paraId="5A5BDCFB" w14:textId="77777777" w:rsidR="007419A1" w:rsidRDefault="00C56DB9" w:rsidP="00C859C6">
      <w:pPr>
        <w:pStyle w:val="Paragraph"/>
      </w:pPr>
      <w:r>
        <w:t>An online questionnaire</w:t>
      </w:r>
      <w:r w:rsidR="0070682D">
        <w:rPr>
          <w:rStyle w:val="FootnoteReference"/>
        </w:rPr>
        <w:footnoteReference w:id="11"/>
      </w:r>
      <w:r>
        <w:t xml:space="preserve"> was sent to all 196</w:t>
      </w:r>
      <w:r w:rsidR="0070682D">
        <w:t xml:space="preserve"> UK</w:t>
      </w:r>
      <w:r>
        <w:t xml:space="preserve"> neonatal units between May and July in 2018. This included questions about the use of less invasive surfactant administration (LISA) in the labour suite and the neonatal unit. There was a 95% response rate. </w:t>
      </w:r>
    </w:p>
    <w:p w14:paraId="4760C91C" w14:textId="20ED4BFF" w:rsidR="007419A1" w:rsidRDefault="00C56DB9" w:rsidP="007419A1">
      <w:pPr>
        <w:pStyle w:val="Paragraph"/>
        <w:numPr>
          <w:ilvl w:val="0"/>
          <w:numId w:val="47"/>
        </w:numPr>
      </w:pPr>
      <w:r>
        <w:t xml:space="preserve">LISA was used regularly in 35 (18.7%) </w:t>
      </w:r>
      <w:r w:rsidR="007419A1">
        <w:t xml:space="preserve">neonatal </w:t>
      </w:r>
      <w:r>
        <w:t xml:space="preserve">units; </w:t>
      </w:r>
    </w:p>
    <w:p w14:paraId="6E9A4F90" w14:textId="220E4547" w:rsidR="007419A1" w:rsidRDefault="00C56DB9" w:rsidP="007419A1">
      <w:pPr>
        <w:pStyle w:val="Paragraph"/>
        <w:numPr>
          <w:ilvl w:val="1"/>
          <w:numId w:val="47"/>
        </w:numPr>
      </w:pPr>
      <w:r>
        <w:t xml:space="preserve">20 (34.5%) neonatal intensive care units </w:t>
      </w:r>
    </w:p>
    <w:p w14:paraId="48523C41" w14:textId="1884851E" w:rsidR="007419A1" w:rsidRDefault="00C56DB9" w:rsidP="007419A1">
      <w:pPr>
        <w:pStyle w:val="Paragraph"/>
        <w:numPr>
          <w:ilvl w:val="1"/>
          <w:numId w:val="47"/>
        </w:numPr>
      </w:pPr>
      <w:r>
        <w:t xml:space="preserve">9 (10.7%) local neonatal units </w:t>
      </w:r>
    </w:p>
    <w:p w14:paraId="37BF8492" w14:textId="77777777" w:rsidR="007419A1" w:rsidRDefault="00C56DB9" w:rsidP="007419A1">
      <w:pPr>
        <w:pStyle w:val="Paragraph"/>
        <w:numPr>
          <w:ilvl w:val="1"/>
          <w:numId w:val="47"/>
        </w:numPr>
      </w:pPr>
      <w:r>
        <w:t>6 (13.3%) special care baby units</w:t>
      </w:r>
      <w:r w:rsidRPr="00C56DB9">
        <w:t>.</w:t>
      </w:r>
      <w:r>
        <w:t xml:space="preserve"> </w:t>
      </w:r>
    </w:p>
    <w:p w14:paraId="176054C2" w14:textId="25399C02" w:rsidR="00C56DB9" w:rsidRDefault="00C56DB9" w:rsidP="00A03298">
      <w:pPr>
        <w:pStyle w:val="Paragraph"/>
        <w:numPr>
          <w:ilvl w:val="0"/>
          <w:numId w:val="47"/>
        </w:numPr>
      </w:pPr>
      <w:r>
        <w:t xml:space="preserve">4 (2%) performed LISA in the </w:t>
      </w:r>
      <w:r w:rsidR="00A03298">
        <w:t>labour suite</w:t>
      </w:r>
      <w:r>
        <w:t xml:space="preserve">. </w:t>
      </w:r>
    </w:p>
    <w:p w14:paraId="735893A7" w14:textId="49548797" w:rsidR="00C56DB9" w:rsidRDefault="00C56DB9" w:rsidP="0070682D">
      <w:pPr>
        <w:pStyle w:val="Paragraph"/>
      </w:pPr>
      <w:r>
        <w:t xml:space="preserve">Responses to the questionnaire showed that </w:t>
      </w:r>
      <w:r w:rsidR="0070682D">
        <w:t>the following medication was used with LISA:</w:t>
      </w:r>
    </w:p>
    <w:tbl>
      <w:tblPr>
        <w:tblStyle w:val="TableGrid"/>
        <w:tblW w:w="0" w:type="auto"/>
        <w:tblLook w:val="04A0" w:firstRow="1" w:lastRow="0" w:firstColumn="1" w:lastColumn="0" w:noHBand="0" w:noVBand="1"/>
      </w:tblPr>
      <w:tblGrid>
        <w:gridCol w:w="3397"/>
        <w:gridCol w:w="3544"/>
      </w:tblGrid>
      <w:tr w:rsidR="0070682D" w14:paraId="0B03D57C" w14:textId="77777777" w:rsidTr="0070682D">
        <w:trPr>
          <w:trHeight w:val="481"/>
        </w:trPr>
        <w:tc>
          <w:tcPr>
            <w:tcW w:w="3397" w:type="dxa"/>
          </w:tcPr>
          <w:p w14:paraId="3522CA04" w14:textId="5EDD2C8E" w:rsidR="0070682D" w:rsidRPr="0070682D" w:rsidRDefault="0070682D" w:rsidP="0070682D">
            <w:pPr>
              <w:pStyle w:val="Paragraph"/>
              <w:spacing w:before="0" w:after="0" w:line="240" w:lineRule="auto"/>
              <w:rPr>
                <w:b/>
                <w:bCs/>
              </w:rPr>
            </w:pPr>
            <w:r w:rsidRPr="0070682D">
              <w:rPr>
                <w:b/>
                <w:bCs/>
              </w:rPr>
              <w:t>Medication type</w:t>
            </w:r>
          </w:p>
        </w:tc>
        <w:tc>
          <w:tcPr>
            <w:tcW w:w="3544" w:type="dxa"/>
          </w:tcPr>
          <w:p w14:paraId="12ACD213" w14:textId="7BC6BBA7" w:rsidR="0070682D" w:rsidRPr="0070682D" w:rsidRDefault="0070682D" w:rsidP="0070682D">
            <w:pPr>
              <w:pStyle w:val="Paragraph"/>
              <w:spacing w:before="0" w:after="0" w:line="240" w:lineRule="auto"/>
              <w:rPr>
                <w:b/>
                <w:bCs/>
              </w:rPr>
            </w:pPr>
            <w:r w:rsidRPr="0070682D">
              <w:rPr>
                <w:b/>
                <w:bCs/>
              </w:rPr>
              <w:t>Number of respondents (%)</w:t>
            </w:r>
          </w:p>
        </w:tc>
      </w:tr>
      <w:tr w:rsidR="0070682D" w14:paraId="231B7110" w14:textId="77777777" w:rsidTr="0070682D">
        <w:tc>
          <w:tcPr>
            <w:tcW w:w="3397" w:type="dxa"/>
          </w:tcPr>
          <w:p w14:paraId="2D219A77" w14:textId="3A8EA0EC" w:rsidR="0070682D" w:rsidRDefault="0070682D" w:rsidP="0070682D">
            <w:pPr>
              <w:pStyle w:val="Paragraph"/>
              <w:spacing w:before="0" w:after="0"/>
            </w:pPr>
            <w:r>
              <w:t>None</w:t>
            </w:r>
          </w:p>
        </w:tc>
        <w:tc>
          <w:tcPr>
            <w:tcW w:w="3544" w:type="dxa"/>
          </w:tcPr>
          <w:p w14:paraId="7D2F8558" w14:textId="7ACD5EA3" w:rsidR="0070682D" w:rsidRDefault="0070682D" w:rsidP="0070682D">
            <w:pPr>
              <w:pStyle w:val="Paragraph"/>
              <w:spacing w:before="0" w:after="0"/>
            </w:pPr>
            <w:r>
              <w:t>17 (49%)</w:t>
            </w:r>
          </w:p>
        </w:tc>
      </w:tr>
      <w:tr w:rsidR="0070682D" w14:paraId="44CDC604" w14:textId="77777777" w:rsidTr="0070682D">
        <w:tc>
          <w:tcPr>
            <w:tcW w:w="3397" w:type="dxa"/>
          </w:tcPr>
          <w:p w14:paraId="6ECD4275" w14:textId="74DF92B1" w:rsidR="0070682D" w:rsidRDefault="0070682D" w:rsidP="0070682D">
            <w:pPr>
              <w:pStyle w:val="Paragraph"/>
              <w:spacing w:before="0" w:after="0"/>
            </w:pPr>
            <w:r>
              <w:t>Atropine</w:t>
            </w:r>
          </w:p>
        </w:tc>
        <w:tc>
          <w:tcPr>
            <w:tcW w:w="3544" w:type="dxa"/>
          </w:tcPr>
          <w:p w14:paraId="537B85ED" w14:textId="0096D198" w:rsidR="0070682D" w:rsidRDefault="0070682D" w:rsidP="0070682D">
            <w:pPr>
              <w:pStyle w:val="Paragraph"/>
              <w:spacing w:before="0" w:after="0"/>
            </w:pPr>
            <w:r>
              <w:t>10 (29%)</w:t>
            </w:r>
          </w:p>
        </w:tc>
      </w:tr>
      <w:tr w:rsidR="0070682D" w14:paraId="467DA4BD" w14:textId="77777777" w:rsidTr="0070682D">
        <w:tc>
          <w:tcPr>
            <w:tcW w:w="3397" w:type="dxa"/>
          </w:tcPr>
          <w:p w14:paraId="25325707" w14:textId="58BBD988" w:rsidR="0070682D" w:rsidRDefault="0070682D" w:rsidP="0070682D">
            <w:pPr>
              <w:pStyle w:val="Paragraph"/>
              <w:spacing w:before="0" w:after="0"/>
            </w:pPr>
            <w:proofErr w:type="spellStart"/>
            <w:r>
              <w:t>Opiods</w:t>
            </w:r>
            <w:proofErr w:type="spellEnd"/>
            <w:r>
              <w:t xml:space="preserve"> (including fentanyl)</w:t>
            </w:r>
          </w:p>
        </w:tc>
        <w:tc>
          <w:tcPr>
            <w:tcW w:w="3544" w:type="dxa"/>
          </w:tcPr>
          <w:p w14:paraId="17417DA3" w14:textId="2B8A5438" w:rsidR="0070682D" w:rsidRDefault="0070682D" w:rsidP="0070682D">
            <w:pPr>
              <w:pStyle w:val="Paragraph"/>
              <w:spacing w:before="0" w:after="0"/>
            </w:pPr>
            <w:r>
              <w:t>11 (31%)</w:t>
            </w:r>
          </w:p>
        </w:tc>
      </w:tr>
      <w:tr w:rsidR="0070682D" w14:paraId="39B34D42" w14:textId="77777777" w:rsidTr="0070682D">
        <w:tc>
          <w:tcPr>
            <w:tcW w:w="3397" w:type="dxa"/>
          </w:tcPr>
          <w:p w14:paraId="5D25CE49" w14:textId="4FE2A9BC" w:rsidR="0070682D" w:rsidRDefault="0070682D" w:rsidP="0070682D">
            <w:pPr>
              <w:pStyle w:val="Paragraph"/>
              <w:spacing w:before="0" w:after="0"/>
            </w:pPr>
            <w:r>
              <w:lastRenderedPageBreak/>
              <w:t>Ketamine</w:t>
            </w:r>
          </w:p>
        </w:tc>
        <w:tc>
          <w:tcPr>
            <w:tcW w:w="3544" w:type="dxa"/>
          </w:tcPr>
          <w:p w14:paraId="0E67A861" w14:textId="7FBF9D7B" w:rsidR="0070682D" w:rsidRDefault="0070682D" w:rsidP="0070682D">
            <w:pPr>
              <w:pStyle w:val="Paragraph"/>
              <w:spacing w:before="0" w:after="0"/>
            </w:pPr>
            <w:r>
              <w:t>1 (3%)</w:t>
            </w:r>
          </w:p>
        </w:tc>
      </w:tr>
      <w:tr w:rsidR="0070682D" w14:paraId="332D424A" w14:textId="77777777" w:rsidTr="0070682D">
        <w:tc>
          <w:tcPr>
            <w:tcW w:w="3397" w:type="dxa"/>
          </w:tcPr>
          <w:p w14:paraId="2EA7A369" w14:textId="31F0BA6E" w:rsidR="0070682D" w:rsidRDefault="0070682D" w:rsidP="0070682D">
            <w:pPr>
              <w:pStyle w:val="Paragraph"/>
              <w:spacing w:before="0" w:after="0"/>
            </w:pPr>
            <w:r>
              <w:t>Caffeine</w:t>
            </w:r>
          </w:p>
        </w:tc>
        <w:tc>
          <w:tcPr>
            <w:tcW w:w="3544" w:type="dxa"/>
          </w:tcPr>
          <w:p w14:paraId="7034C317" w14:textId="1533DF49" w:rsidR="0070682D" w:rsidRDefault="0070682D" w:rsidP="0070682D">
            <w:pPr>
              <w:pStyle w:val="Paragraph"/>
              <w:spacing w:before="0" w:after="0"/>
            </w:pPr>
            <w:r>
              <w:t>3 (9%)</w:t>
            </w:r>
          </w:p>
        </w:tc>
      </w:tr>
      <w:tr w:rsidR="0070682D" w14:paraId="307B88AA" w14:textId="77777777" w:rsidTr="0070682D">
        <w:tc>
          <w:tcPr>
            <w:tcW w:w="3397" w:type="dxa"/>
          </w:tcPr>
          <w:p w14:paraId="10C3A4DB" w14:textId="2408802D" w:rsidR="0070682D" w:rsidRDefault="0070682D" w:rsidP="0070682D">
            <w:pPr>
              <w:pStyle w:val="Paragraph"/>
              <w:spacing w:before="0" w:after="0"/>
            </w:pPr>
            <w:r>
              <w:t>Sucrose</w:t>
            </w:r>
          </w:p>
        </w:tc>
        <w:tc>
          <w:tcPr>
            <w:tcW w:w="3544" w:type="dxa"/>
          </w:tcPr>
          <w:p w14:paraId="3C980EC6" w14:textId="40776CB1" w:rsidR="0070682D" w:rsidRDefault="0070682D" w:rsidP="0070682D">
            <w:pPr>
              <w:pStyle w:val="Paragraph"/>
              <w:spacing w:before="0" w:after="0"/>
            </w:pPr>
            <w:r>
              <w:t>7 (20%)</w:t>
            </w:r>
          </w:p>
        </w:tc>
      </w:tr>
    </w:tbl>
    <w:p w14:paraId="6A2367C4" w14:textId="7BC2B370" w:rsidR="007B1C0E" w:rsidRPr="00D21510" w:rsidRDefault="00D21510" w:rsidP="00C859C6">
      <w:pPr>
        <w:pStyle w:val="Paragraph"/>
        <w:rPr>
          <w:b/>
        </w:rPr>
      </w:pPr>
      <w:r w:rsidRPr="00D21510">
        <w:rPr>
          <w:b/>
        </w:rPr>
        <w:t>Invasive ventilation</w:t>
      </w:r>
    </w:p>
    <w:p w14:paraId="1F8E028C" w14:textId="407FED29" w:rsidR="00A567F7" w:rsidRDefault="00A567F7" w:rsidP="00A567F7">
      <w:pPr>
        <w:pStyle w:val="Paragraph"/>
      </w:pPr>
      <w:r>
        <w:t>In 2015 a survey</w:t>
      </w:r>
      <w:r>
        <w:rPr>
          <w:rStyle w:val="FootnoteReference"/>
        </w:rPr>
        <w:footnoteReference w:id="12"/>
      </w:r>
      <w:r>
        <w:t xml:space="preserve"> was sent to 55 NICUs across the UK. Responses were obtained from 44 NICUs (80%). When mechanical ventilation is needed in babies born less than 26 weeks gestation, 70% of units used volume-targeted ventilation (VTV).</w:t>
      </w:r>
    </w:p>
    <w:p w14:paraId="1127BADC" w14:textId="5C7B1DDF" w:rsidR="00FF265C" w:rsidRPr="00D21510" w:rsidRDefault="00D21510" w:rsidP="00F2333B">
      <w:pPr>
        <w:pStyle w:val="Paragraph"/>
        <w:rPr>
          <w:b/>
          <w:bCs/>
          <w:lang w:eastAsia="en-GB"/>
        </w:rPr>
      </w:pPr>
      <w:r w:rsidRPr="00D21510">
        <w:rPr>
          <w:b/>
          <w:bCs/>
          <w:lang w:eastAsia="en-GB"/>
        </w:rPr>
        <w:t>Nitric oxide</w:t>
      </w:r>
    </w:p>
    <w:p w14:paraId="1BB806A6" w14:textId="69AD66BE" w:rsidR="003B49F8" w:rsidRPr="00AA0364" w:rsidRDefault="00AA0364" w:rsidP="00AA0364">
      <w:pPr>
        <w:pStyle w:val="Paragraph"/>
      </w:pPr>
      <w:r w:rsidRPr="00DA0A6C">
        <w:t>No published studies on current practice were highlighted for this suggested area for quality improvement; this area is based on stakeholder’s knowledge and experience.</w:t>
      </w:r>
    </w:p>
    <w:p w14:paraId="2A3C9167" w14:textId="7E48A99B" w:rsidR="003B49F8" w:rsidRDefault="003B49F8" w:rsidP="003B49F8">
      <w:pPr>
        <w:pStyle w:val="Paragraph"/>
      </w:pPr>
    </w:p>
    <w:p w14:paraId="70A2D762" w14:textId="4C446111" w:rsidR="004510E0" w:rsidRPr="00433117" w:rsidRDefault="004510E0" w:rsidP="004510E0">
      <w:pPr>
        <w:pStyle w:val="Numberedheading2"/>
      </w:pPr>
      <w:r>
        <w:br w:type="page"/>
      </w:r>
      <w:r w:rsidR="00794B6B">
        <w:lastRenderedPageBreak/>
        <w:t>M</w:t>
      </w:r>
      <w:r w:rsidR="00D21510" w:rsidRPr="00D21510">
        <w:t>anaging respiratory disorders</w:t>
      </w:r>
      <w:r w:rsidR="00AE2B64">
        <w:t xml:space="preserve"> and monitoring</w:t>
      </w:r>
    </w:p>
    <w:p w14:paraId="322DC8EF" w14:textId="77777777" w:rsidR="004510E0" w:rsidRDefault="004510E0" w:rsidP="004510E0">
      <w:pPr>
        <w:pStyle w:val="Numberedheading3"/>
      </w:pPr>
      <w:r>
        <w:t>Summary of suggestions</w:t>
      </w:r>
    </w:p>
    <w:p w14:paraId="74119263" w14:textId="23125205" w:rsidR="00D64E57" w:rsidRPr="00381592" w:rsidRDefault="00D64E57" w:rsidP="00D64E57">
      <w:pPr>
        <w:pStyle w:val="Heading3"/>
        <w:rPr>
          <w:highlight w:val="cyan"/>
        </w:rPr>
      </w:pPr>
      <w:r>
        <w:t>P</w:t>
      </w:r>
      <w:r w:rsidRPr="00D64E57">
        <w:t>ostnatal dexamethasone</w:t>
      </w:r>
    </w:p>
    <w:p w14:paraId="6129E32A" w14:textId="423D2A9D" w:rsidR="00D64E57" w:rsidRPr="00512727" w:rsidRDefault="00D64E57" w:rsidP="00D64E57">
      <w:pPr>
        <w:pStyle w:val="Paragraph"/>
      </w:pPr>
      <w:r w:rsidRPr="00512727">
        <w:t xml:space="preserve">A stakeholder commented that consideration of postnatal dexamethasone for babies remaining ventilator-dependent after 7 days of age, </w:t>
      </w:r>
      <w:r w:rsidR="008A14D8">
        <w:t>and</w:t>
      </w:r>
      <w:r w:rsidRPr="00512727">
        <w:t xml:space="preserve"> actions such as </w:t>
      </w:r>
      <w:r w:rsidR="008A14D8" w:rsidRPr="00512727">
        <w:t xml:space="preserve">early use of caffeine citrate </w:t>
      </w:r>
      <w:r w:rsidR="008A14D8">
        <w:t xml:space="preserve">and </w:t>
      </w:r>
      <w:r w:rsidRPr="00512727">
        <w:t xml:space="preserve">minimally invasive surfactant administration can help to reduce the instance of BDP. </w:t>
      </w:r>
    </w:p>
    <w:p w14:paraId="4EB3420D" w14:textId="3EB6A9CB" w:rsidR="00D21510" w:rsidRPr="00512727" w:rsidRDefault="00D21510" w:rsidP="00D21510">
      <w:pPr>
        <w:pStyle w:val="Heading3"/>
      </w:pPr>
      <w:r w:rsidRPr="00512727">
        <w:t>Caffeine citrate</w:t>
      </w:r>
    </w:p>
    <w:p w14:paraId="6C107707" w14:textId="38565B81" w:rsidR="00D21510" w:rsidRPr="00512727" w:rsidRDefault="00794B6B" w:rsidP="00D21510">
      <w:pPr>
        <w:pStyle w:val="Paragraph"/>
      </w:pPr>
      <w:r w:rsidRPr="00512727">
        <w:t xml:space="preserve">Stakeholders </w:t>
      </w:r>
      <w:r w:rsidR="001A5542">
        <w:t xml:space="preserve">felt </w:t>
      </w:r>
      <w:r w:rsidRPr="00512727">
        <w:t xml:space="preserve">that babies born at 30 weeks or less should be given caffeine citrate as early as possible </w:t>
      </w:r>
      <w:r w:rsidR="001A5542">
        <w:t>to reduce</w:t>
      </w:r>
      <w:r w:rsidRPr="00512727">
        <w:t xml:space="preserve"> the incidence of BPD, cerebral palsy and blindness.</w:t>
      </w:r>
    </w:p>
    <w:p w14:paraId="2E345A29" w14:textId="4DF92BBB" w:rsidR="00794B6B" w:rsidRDefault="00794B6B" w:rsidP="00512727">
      <w:pPr>
        <w:pStyle w:val="Heading3"/>
      </w:pPr>
      <w:r w:rsidRPr="00794B6B">
        <w:t xml:space="preserve">Patent Ductus Arteriosus </w:t>
      </w:r>
      <w:r>
        <w:t>(PDA)</w:t>
      </w:r>
    </w:p>
    <w:p w14:paraId="79C674CF" w14:textId="160A8165" w:rsidR="00D21510" w:rsidRDefault="00D21510" w:rsidP="00D21510">
      <w:pPr>
        <w:pStyle w:val="Paragraph"/>
      </w:pPr>
      <w:r w:rsidRPr="00794B6B">
        <w:t xml:space="preserve">Stakeholders </w:t>
      </w:r>
      <w:r w:rsidR="001A5542">
        <w:t>felt</w:t>
      </w:r>
      <w:r w:rsidR="00794B6B" w:rsidRPr="00794B6B">
        <w:t xml:space="preserve"> that PDA should not be treated in preterm babies unless it is causing a significant clinical difficulty. This is a common condition in preterm babies who need respiratory support and will close spontaneously in </w:t>
      </w:r>
      <w:proofErr w:type="gramStart"/>
      <w:r w:rsidR="00794B6B" w:rsidRPr="00794B6B">
        <w:t>the majority of</w:t>
      </w:r>
      <w:proofErr w:type="gramEnd"/>
      <w:r w:rsidR="00794B6B" w:rsidRPr="00794B6B">
        <w:t xml:space="preserve"> cases. </w:t>
      </w:r>
      <w:r w:rsidR="001A5542">
        <w:t xml:space="preserve">Surgical and </w:t>
      </w:r>
      <w:proofErr w:type="spellStart"/>
      <w:r w:rsidR="001A5542">
        <w:t>p</w:t>
      </w:r>
      <w:r w:rsidR="002C4249">
        <w:t>harmalogical</w:t>
      </w:r>
      <w:proofErr w:type="spellEnd"/>
      <w:r w:rsidR="00794B6B" w:rsidRPr="00794B6B">
        <w:t xml:space="preserve"> treatment </w:t>
      </w:r>
      <w:r w:rsidR="001A5542">
        <w:t>for</w:t>
      </w:r>
      <w:r w:rsidR="00794B6B" w:rsidRPr="00794B6B">
        <w:t xml:space="preserve"> this can potentially cause harm to the baby. </w:t>
      </w:r>
    </w:p>
    <w:p w14:paraId="7C19C2F4" w14:textId="77777777" w:rsidR="006A4B31" w:rsidRPr="006A4B31" w:rsidRDefault="006A4B31" w:rsidP="006A4B31">
      <w:pPr>
        <w:pStyle w:val="Heading3"/>
      </w:pPr>
      <w:r w:rsidRPr="006A4B31">
        <w:t>Oxygen saturations</w:t>
      </w:r>
    </w:p>
    <w:p w14:paraId="2808FE8A" w14:textId="507E6637" w:rsidR="006A4B31" w:rsidRDefault="006A4B31" w:rsidP="00D21510">
      <w:pPr>
        <w:pStyle w:val="Paragraph"/>
      </w:pPr>
      <w:r w:rsidRPr="006A4B31">
        <w:t>Stakeholders highlighted that babies born preterm should have targeted oxygen saturation rates of 91-95% if they need oxygen support as this can reduce mortality.</w:t>
      </w:r>
    </w:p>
    <w:p w14:paraId="1C2423B9" w14:textId="6932F41C" w:rsidR="005E1971" w:rsidRPr="006A4B31" w:rsidRDefault="005E1971" w:rsidP="00D21510">
      <w:pPr>
        <w:pStyle w:val="Paragraph"/>
      </w:pPr>
      <w:r>
        <w:t>A stakeholder commented that it is beneficial to t</w:t>
      </w:r>
      <w:r w:rsidRPr="005E1971">
        <w:t xml:space="preserve">arget higher oxygen levels in </w:t>
      </w:r>
      <w:r>
        <w:t>babies born preterm</w:t>
      </w:r>
      <w:r w:rsidRPr="005E1971">
        <w:t xml:space="preserve"> by automatic control</w:t>
      </w:r>
      <w:r>
        <w:t>.</w:t>
      </w:r>
    </w:p>
    <w:p w14:paraId="75F35B0E" w14:textId="77777777" w:rsidR="004510E0" w:rsidRPr="007B1C0E" w:rsidRDefault="004510E0" w:rsidP="004510E0">
      <w:pPr>
        <w:pStyle w:val="Numberedheading3"/>
      </w:pPr>
      <w:r>
        <w:t>S</w:t>
      </w:r>
      <w:r w:rsidRPr="00CD3D03">
        <w:t>elected recommendations from development source</w:t>
      </w:r>
    </w:p>
    <w:p w14:paraId="13F923CC" w14:textId="4BA126B8" w:rsidR="004510E0" w:rsidRPr="00913701" w:rsidRDefault="00D97876" w:rsidP="00884CF8">
      <w:pPr>
        <w:pStyle w:val="Paragraph"/>
      </w:pPr>
      <w:r>
        <w:t xml:space="preserve">Table </w:t>
      </w:r>
      <w:r w:rsidR="005127D9">
        <w:t>3</w:t>
      </w:r>
      <w:r w:rsidR="004510E0">
        <w:t xml:space="preserve"> below highlights </w:t>
      </w:r>
      <w:r w:rsidR="004510E0" w:rsidRPr="00913701">
        <w:t xml:space="preserve">recommendations that have been provisionally selected from the development </w:t>
      </w:r>
      <w:r w:rsidR="004510E0" w:rsidRPr="00F2333B">
        <w:t>source</w:t>
      </w:r>
      <w:r w:rsidR="004510E0" w:rsidRPr="00913701">
        <w:t xml:space="preserve"> </w:t>
      </w:r>
      <w:r w:rsidR="00884CF8">
        <w:t xml:space="preserve">that </w:t>
      </w:r>
      <w:r w:rsidR="004510E0">
        <w:t>may</w:t>
      </w:r>
      <w:r w:rsidR="004510E0" w:rsidRPr="00913701">
        <w:t xml:space="preserve"> support potential statement development.</w:t>
      </w:r>
      <w:r w:rsidR="004510E0">
        <w:t xml:space="preserve"> These are presented in full </w:t>
      </w:r>
      <w:r w:rsidR="00F2333B">
        <w:t xml:space="preserve">after table </w:t>
      </w:r>
      <w:r w:rsidR="005127D9">
        <w:t>3</w:t>
      </w:r>
      <w:r w:rsidR="00F2333B">
        <w:t xml:space="preserve"> </w:t>
      </w:r>
      <w:r w:rsidR="004510E0">
        <w:t xml:space="preserve">to </w:t>
      </w:r>
      <w:r w:rsidR="00F2333B">
        <w:t xml:space="preserve">help </w:t>
      </w:r>
      <w:r w:rsidR="004510E0">
        <w:t xml:space="preserve">inform the </w:t>
      </w:r>
      <w:r w:rsidR="00C92D69">
        <w:t>c</w:t>
      </w:r>
      <w:r w:rsidR="004510E0">
        <w:t>ommittee’s discussion.</w:t>
      </w:r>
    </w:p>
    <w:p w14:paraId="57DEF863" w14:textId="2FFCC005" w:rsidR="004510E0" w:rsidRPr="00F45FBA" w:rsidRDefault="00D97876" w:rsidP="004510E0">
      <w:pPr>
        <w:pStyle w:val="Tabletitle"/>
      </w:pPr>
      <w:r>
        <w:t xml:space="preserve">Table </w:t>
      </w:r>
      <w:r w:rsidR="005127D9">
        <w:t>3</w:t>
      </w:r>
      <w:r w:rsidR="004510E0"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4510E0" w:rsidRPr="00FD3FF6" w14:paraId="41CDCF2D" w14:textId="77777777" w:rsidTr="00FD2318">
        <w:trPr>
          <w:trHeight w:val="321"/>
        </w:trPr>
        <w:tc>
          <w:tcPr>
            <w:tcW w:w="4113" w:type="dxa"/>
            <w:shd w:val="clear" w:color="auto" w:fill="auto"/>
            <w:hideMark/>
          </w:tcPr>
          <w:p w14:paraId="1FEBDF69" w14:textId="77777777" w:rsidR="004510E0" w:rsidRPr="009C32E3" w:rsidRDefault="00F2333B" w:rsidP="0079479A">
            <w:pPr>
              <w:pStyle w:val="Tabletitle"/>
              <w:rPr>
                <w:highlight w:val="lightGray"/>
              </w:rPr>
            </w:pPr>
            <w:r w:rsidRPr="00F2333B">
              <w:t>Sug</w:t>
            </w:r>
            <w:r>
              <w:t>gested quality improvement area</w:t>
            </w:r>
            <w:r w:rsidR="004510E0" w:rsidRPr="009C32E3">
              <w:rPr>
                <w:highlight w:val="lightGray"/>
              </w:rPr>
              <w:t xml:space="preserve"> </w:t>
            </w:r>
          </w:p>
        </w:tc>
        <w:tc>
          <w:tcPr>
            <w:tcW w:w="4395" w:type="dxa"/>
            <w:shd w:val="clear" w:color="auto" w:fill="auto"/>
            <w:hideMark/>
          </w:tcPr>
          <w:p w14:paraId="36E672C5" w14:textId="77777777" w:rsidR="004510E0" w:rsidRPr="009C32E3" w:rsidRDefault="00F2333B" w:rsidP="0079479A">
            <w:pPr>
              <w:pStyle w:val="Tabletitle"/>
              <w:rPr>
                <w:highlight w:val="lightGray"/>
              </w:rPr>
            </w:pPr>
            <w:r w:rsidRPr="00F2333B">
              <w:t>Selected source guidance recommendations</w:t>
            </w:r>
          </w:p>
        </w:tc>
      </w:tr>
      <w:tr w:rsidR="00794B6B" w:rsidRPr="005E5E3B" w14:paraId="6F03045E" w14:textId="77777777" w:rsidTr="0010493D">
        <w:trPr>
          <w:trHeight w:val="494"/>
        </w:trPr>
        <w:tc>
          <w:tcPr>
            <w:tcW w:w="4113" w:type="dxa"/>
            <w:shd w:val="clear" w:color="auto" w:fill="auto"/>
          </w:tcPr>
          <w:p w14:paraId="54D5FF4B" w14:textId="5F793E8F" w:rsidR="00794B6B" w:rsidRPr="009C32E3" w:rsidRDefault="00794B6B" w:rsidP="00794B6B">
            <w:pPr>
              <w:pStyle w:val="Tabletext"/>
              <w:keepNext w:val="0"/>
              <w:rPr>
                <w:bCs/>
                <w:highlight w:val="lightGray"/>
              </w:rPr>
            </w:pPr>
            <w:r>
              <w:rPr>
                <w:bCs/>
              </w:rPr>
              <w:t>Postnatal dexamethasone</w:t>
            </w:r>
          </w:p>
        </w:tc>
        <w:tc>
          <w:tcPr>
            <w:tcW w:w="4395" w:type="dxa"/>
            <w:shd w:val="clear" w:color="auto" w:fill="auto"/>
          </w:tcPr>
          <w:p w14:paraId="0250C0D9" w14:textId="07ADDB68" w:rsidR="00794B6B" w:rsidRPr="009C32E3" w:rsidRDefault="0010493D" w:rsidP="0010493D">
            <w:pPr>
              <w:pStyle w:val="Tabletext"/>
              <w:rPr>
                <w:highlight w:val="lightGray"/>
              </w:rPr>
            </w:pPr>
            <w:r>
              <w:t>NICE NG124 Recommendation 1.3.1</w:t>
            </w:r>
            <w:r w:rsidR="00794B6B" w:rsidRPr="0079479A">
              <w:rPr>
                <w:highlight w:val="lightGray"/>
              </w:rPr>
              <w:t xml:space="preserve"> </w:t>
            </w:r>
          </w:p>
        </w:tc>
      </w:tr>
      <w:tr w:rsidR="00794B6B" w:rsidRPr="005E5E3B" w14:paraId="29B98F14" w14:textId="77777777" w:rsidTr="0010493D">
        <w:trPr>
          <w:trHeight w:val="542"/>
        </w:trPr>
        <w:tc>
          <w:tcPr>
            <w:tcW w:w="4113" w:type="dxa"/>
            <w:shd w:val="clear" w:color="auto" w:fill="auto"/>
          </w:tcPr>
          <w:p w14:paraId="7BBA50C5" w14:textId="532FC263" w:rsidR="00794B6B" w:rsidRPr="003B228B" w:rsidRDefault="00794B6B" w:rsidP="00794B6B">
            <w:pPr>
              <w:pStyle w:val="Tabletext"/>
              <w:keepNext w:val="0"/>
              <w:rPr>
                <w:bCs/>
              </w:rPr>
            </w:pPr>
            <w:r w:rsidRPr="003B228B">
              <w:rPr>
                <w:bCs/>
              </w:rPr>
              <w:t>Caffeine citrate</w:t>
            </w:r>
          </w:p>
        </w:tc>
        <w:tc>
          <w:tcPr>
            <w:tcW w:w="4395" w:type="dxa"/>
            <w:shd w:val="clear" w:color="auto" w:fill="auto"/>
          </w:tcPr>
          <w:p w14:paraId="35B98895" w14:textId="3A27E92B" w:rsidR="00794B6B" w:rsidRPr="0010493D" w:rsidRDefault="0010493D" w:rsidP="0010493D">
            <w:pPr>
              <w:pStyle w:val="Tabletext"/>
            </w:pPr>
            <w:r w:rsidRPr="0010493D">
              <w:t xml:space="preserve">NICE NG124 Recommendation </w:t>
            </w:r>
            <w:r w:rsidR="00794B6B" w:rsidRPr="0010493D">
              <w:t>1.3.5</w:t>
            </w:r>
          </w:p>
        </w:tc>
      </w:tr>
      <w:tr w:rsidR="00794B6B" w:rsidRPr="005E5E3B" w14:paraId="5C05FF8B" w14:textId="77777777" w:rsidTr="0010493D">
        <w:trPr>
          <w:trHeight w:val="552"/>
        </w:trPr>
        <w:tc>
          <w:tcPr>
            <w:tcW w:w="4113" w:type="dxa"/>
            <w:shd w:val="clear" w:color="auto" w:fill="auto"/>
          </w:tcPr>
          <w:p w14:paraId="42005ABF" w14:textId="13CE95F2" w:rsidR="00794B6B" w:rsidRPr="003B228B" w:rsidRDefault="00512727" w:rsidP="00794B6B">
            <w:pPr>
              <w:pStyle w:val="Tabletext"/>
              <w:keepNext w:val="0"/>
              <w:rPr>
                <w:bCs/>
              </w:rPr>
            </w:pPr>
            <w:r w:rsidRPr="00512727">
              <w:rPr>
                <w:bCs/>
              </w:rPr>
              <w:t>Patent Ductus Arteriosus</w:t>
            </w:r>
            <w:r>
              <w:rPr>
                <w:bCs/>
              </w:rPr>
              <w:t xml:space="preserve"> (PDA)</w:t>
            </w:r>
          </w:p>
        </w:tc>
        <w:tc>
          <w:tcPr>
            <w:tcW w:w="4395" w:type="dxa"/>
            <w:shd w:val="clear" w:color="auto" w:fill="auto"/>
          </w:tcPr>
          <w:p w14:paraId="22A62C80" w14:textId="2828DD81" w:rsidR="00794B6B" w:rsidRPr="0010493D" w:rsidRDefault="0010493D" w:rsidP="00794B6B">
            <w:pPr>
              <w:pStyle w:val="Tabletext"/>
            </w:pPr>
            <w:r w:rsidRPr="0010493D">
              <w:t xml:space="preserve">NICE NG124 Recommendation </w:t>
            </w:r>
            <w:r w:rsidR="00794B6B" w:rsidRPr="0010493D">
              <w:t>1.3.10</w:t>
            </w:r>
          </w:p>
        </w:tc>
      </w:tr>
      <w:tr w:rsidR="006A4B31" w:rsidRPr="005E5E3B" w14:paraId="371DBB30" w14:textId="77777777" w:rsidTr="0010493D">
        <w:trPr>
          <w:trHeight w:val="699"/>
        </w:trPr>
        <w:tc>
          <w:tcPr>
            <w:tcW w:w="4113" w:type="dxa"/>
            <w:shd w:val="clear" w:color="auto" w:fill="auto"/>
          </w:tcPr>
          <w:p w14:paraId="5204721C" w14:textId="2238A906" w:rsidR="006A4B31" w:rsidRPr="00512727" w:rsidRDefault="006A4B31" w:rsidP="00794B6B">
            <w:pPr>
              <w:pStyle w:val="Tabletext"/>
              <w:keepNext w:val="0"/>
              <w:rPr>
                <w:bCs/>
              </w:rPr>
            </w:pPr>
            <w:r>
              <w:rPr>
                <w:bCs/>
              </w:rPr>
              <w:lastRenderedPageBreak/>
              <w:t>Oxygen saturations</w:t>
            </w:r>
          </w:p>
        </w:tc>
        <w:tc>
          <w:tcPr>
            <w:tcW w:w="4395" w:type="dxa"/>
            <w:shd w:val="clear" w:color="auto" w:fill="auto"/>
          </w:tcPr>
          <w:p w14:paraId="3CC74245" w14:textId="77777777" w:rsidR="006A4B31" w:rsidRDefault="0010493D" w:rsidP="00794B6B">
            <w:pPr>
              <w:pStyle w:val="Tabletext"/>
            </w:pPr>
            <w:r w:rsidRPr="0010493D">
              <w:t>NICE NG124 Recommendation</w:t>
            </w:r>
            <w:r w:rsidR="006A4B31" w:rsidRPr="0010493D">
              <w:t xml:space="preserve"> 1.4.2</w:t>
            </w:r>
          </w:p>
          <w:p w14:paraId="0F9A8CF1" w14:textId="6AF1909D" w:rsidR="005E1971" w:rsidRPr="0010493D" w:rsidRDefault="005E1971" w:rsidP="00794B6B">
            <w:pPr>
              <w:pStyle w:val="Tabletext"/>
            </w:pPr>
            <w:r>
              <w:t>No recommendations on automatic control</w:t>
            </w:r>
            <w:r w:rsidR="00816948">
              <w:t xml:space="preserve"> were identified.</w:t>
            </w:r>
          </w:p>
        </w:tc>
      </w:tr>
    </w:tbl>
    <w:p w14:paraId="103F5A6B" w14:textId="708F49D1" w:rsidR="0010493D" w:rsidRDefault="0010493D" w:rsidP="00014511">
      <w:pPr>
        <w:pStyle w:val="Heading40"/>
        <w:rPr>
          <w:b/>
          <w:bCs/>
          <w:szCs w:val="26"/>
          <w:highlight w:val="cyan"/>
          <w:u w:val="none"/>
        </w:rPr>
      </w:pPr>
      <w:r w:rsidRPr="0010493D">
        <w:rPr>
          <w:b/>
          <w:bCs/>
          <w:szCs w:val="26"/>
          <w:u w:val="none"/>
        </w:rPr>
        <w:t>Postnatal dexamethasone</w:t>
      </w:r>
      <w:r w:rsidRPr="0010493D">
        <w:rPr>
          <w:b/>
          <w:bCs/>
          <w:szCs w:val="26"/>
          <w:highlight w:val="cyan"/>
          <w:u w:val="none"/>
        </w:rPr>
        <w:t xml:space="preserve"> </w:t>
      </w:r>
    </w:p>
    <w:p w14:paraId="5CBDE336" w14:textId="77777777" w:rsidR="0010493D" w:rsidRDefault="0010493D" w:rsidP="00014511">
      <w:pPr>
        <w:pStyle w:val="Paragraph"/>
        <w:rPr>
          <w:u w:val="single"/>
        </w:rPr>
      </w:pPr>
      <w:r w:rsidRPr="0010493D">
        <w:rPr>
          <w:u w:val="single"/>
        </w:rPr>
        <w:t xml:space="preserve">NICE NG124 Recommendation 1.3.1 </w:t>
      </w:r>
    </w:p>
    <w:p w14:paraId="05E3D348" w14:textId="6BD4519F" w:rsidR="0010493D" w:rsidRDefault="0010493D" w:rsidP="00014511">
      <w:pPr>
        <w:pStyle w:val="Paragraph"/>
      </w:pPr>
      <w:r>
        <w:t>Consider dexamethasone</w:t>
      </w:r>
      <w:r>
        <w:rPr>
          <w:rStyle w:val="FootnoteReference"/>
        </w:rPr>
        <w:footnoteReference w:id="13"/>
      </w:r>
      <w:r>
        <w:t xml:space="preserve"> to reduce the risk of BPD for preterm babies who are 8 days or older and still need invasive ventilation for respiratory disease. When considering whether to use dexamethasone in these babies: </w:t>
      </w:r>
    </w:p>
    <w:p w14:paraId="2F6486B4" w14:textId="36580C70" w:rsidR="0010493D" w:rsidRPr="0010493D" w:rsidRDefault="0010493D" w:rsidP="0010493D">
      <w:pPr>
        <w:pStyle w:val="Paragraph"/>
        <w:numPr>
          <w:ilvl w:val="0"/>
          <w:numId w:val="6"/>
        </w:numPr>
      </w:pPr>
      <w:r w:rsidRPr="0010493D">
        <w:t xml:space="preserve">take into account the risk factors for BPD in </w:t>
      </w:r>
      <w:hyperlink r:id="rId9" w:anchor="table-1-identified-risk-factors-for-bpda" w:history="1">
        <w:r w:rsidRPr="0010493D">
          <w:rPr>
            <w:rStyle w:val="Hyperlink"/>
          </w:rPr>
          <w:t>table 1</w:t>
        </w:r>
      </w:hyperlink>
      <w:r w:rsidRPr="0010493D">
        <w:rPr>
          <w:b/>
          <w:bCs/>
        </w:rPr>
        <w:t xml:space="preserve"> and</w:t>
      </w:r>
      <w:r w:rsidRPr="0010493D">
        <w:t xml:space="preserve"> </w:t>
      </w:r>
    </w:p>
    <w:p w14:paraId="7ED04EBE" w14:textId="6984BECD" w:rsidR="00014511" w:rsidRPr="0010493D" w:rsidRDefault="0010493D" w:rsidP="0010493D">
      <w:pPr>
        <w:pStyle w:val="Paragraph"/>
        <w:numPr>
          <w:ilvl w:val="0"/>
          <w:numId w:val="6"/>
        </w:numPr>
      </w:pPr>
      <w:r w:rsidRPr="0010493D">
        <w:t xml:space="preserve">discuss the possible benefits and harms with the parents or carers. Topics to discuss include those in </w:t>
      </w:r>
      <w:hyperlink r:id="rId10" w:anchor="table-2-benefits-and-harms-of-dexamethasone-in-preterm-babies-8-days-or-older" w:history="1">
        <w:r w:rsidRPr="0010493D">
          <w:rPr>
            <w:rStyle w:val="Hyperlink"/>
          </w:rPr>
          <w:t>table 2</w:t>
        </w:r>
      </w:hyperlink>
      <w:r w:rsidRPr="0010493D">
        <w:t xml:space="preserve">. </w:t>
      </w:r>
    </w:p>
    <w:p w14:paraId="53D49F21" w14:textId="6AE246A8" w:rsidR="0010493D" w:rsidRPr="0010493D" w:rsidRDefault="0010493D" w:rsidP="0010493D">
      <w:pPr>
        <w:pStyle w:val="Heading40"/>
        <w:rPr>
          <w:b/>
          <w:bCs/>
          <w:szCs w:val="26"/>
          <w:u w:val="none"/>
        </w:rPr>
      </w:pPr>
      <w:r w:rsidRPr="0010493D">
        <w:rPr>
          <w:b/>
          <w:bCs/>
          <w:szCs w:val="26"/>
          <w:u w:val="none"/>
        </w:rPr>
        <w:t>Caffeine citrate</w:t>
      </w:r>
    </w:p>
    <w:p w14:paraId="1EE9998B" w14:textId="214701D5" w:rsidR="0010493D" w:rsidRPr="0010493D" w:rsidRDefault="0010493D" w:rsidP="0010493D">
      <w:pPr>
        <w:pStyle w:val="Paragraph"/>
        <w:rPr>
          <w:highlight w:val="yellow"/>
          <w:u w:val="single"/>
        </w:rPr>
      </w:pPr>
      <w:r w:rsidRPr="0010493D">
        <w:rPr>
          <w:u w:val="single"/>
        </w:rPr>
        <w:t>NICE NG124 Recommendation 1.3.5</w:t>
      </w:r>
      <w:r w:rsidRPr="0010493D">
        <w:rPr>
          <w:highlight w:val="yellow"/>
          <w:u w:val="single"/>
        </w:rPr>
        <w:t xml:space="preserve"> </w:t>
      </w:r>
    </w:p>
    <w:p w14:paraId="430407EA" w14:textId="77777777" w:rsidR="0010493D" w:rsidRDefault="0010493D" w:rsidP="0010493D">
      <w:pPr>
        <w:pStyle w:val="Paragraph"/>
      </w:pPr>
      <w:r w:rsidRPr="0010493D">
        <w:t>Use caffeine citrate routinely in preterm babies born at or before 30 weeks, starting it as early as possible and ideally before 3 days of age.</w:t>
      </w:r>
    </w:p>
    <w:p w14:paraId="6904B33C" w14:textId="367F7098" w:rsidR="0010493D" w:rsidRPr="0010493D" w:rsidRDefault="0010493D" w:rsidP="0010493D">
      <w:pPr>
        <w:pStyle w:val="Paragraph"/>
        <w:rPr>
          <w:b/>
        </w:rPr>
      </w:pPr>
      <w:r w:rsidRPr="0010493D">
        <w:rPr>
          <w:b/>
        </w:rPr>
        <w:t>Patent Ductus Arteriosus (PDA)</w:t>
      </w:r>
    </w:p>
    <w:p w14:paraId="2C626788" w14:textId="10DECF1C" w:rsidR="0010493D" w:rsidRPr="0010493D" w:rsidRDefault="0010493D" w:rsidP="0010493D">
      <w:pPr>
        <w:pStyle w:val="Paragraph"/>
        <w:rPr>
          <w:b/>
          <w:bCs/>
          <w:u w:val="single"/>
        </w:rPr>
      </w:pPr>
      <w:r w:rsidRPr="0010493D">
        <w:rPr>
          <w:u w:val="single"/>
        </w:rPr>
        <w:t>NICE NG124 Recommendation 1.3.10</w:t>
      </w:r>
    </w:p>
    <w:p w14:paraId="3AF3EAAF" w14:textId="577026F7" w:rsidR="0010493D" w:rsidRDefault="0010493D" w:rsidP="0010493D">
      <w:pPr>
        <w:pStyle w:val="Paragraph"/>
      </w:pPr>
      <w:r w:rsidRPr="0010493D">
        <w:t>Do not treat a PDA in a preterm baby unless the PDA causes a significant clinical problem, for example, difficulty weaning the baby from a ventilator.</w:t>
      </w:r>
    </w:p>
    <w:p w14:paraId="065816A7" w14:textId="7C69C1BB" w:rsidR="0010493D" w:rsidRPr="0010493D" w:rsidRDefault="0010493D" w:rsidP="0010493D">
      <w:pPr>
        <w:pStyle w:val="Paragraph"/>
        <w:rPr>
          <w:b/>
        </w:rPr>
      </w:pPr>
      <w:r w:rsidRPr="0010493D">
        <w:rPr>
          <w:b/>
        </w:rPr>
        <w:t>Oxygen saturations</w:t>
      </w:r>
    </w:p>
    <w:p w14:paraId="5D22B730" w14:textId="426005B1" w:rsidR="0010493D" w:rsidRPr="0010493D" w:rsidRDefault="0010493D" w:rsidP="0010493D">
      <w:pPr>
        <w:pStyle w:val="Paragraph"/>
        <w:rPr>
          <w:u w:val="single"/>
        </w:rPr>
      </w:pPr>
      <w:r w:rsidRPr="0010493D">
        <w:rPr>
          <w:u w:val="single"/>
        </w:rPr>
        <w:t>NICE NG124 Recommendation 1.4.2</w:t>
      </w:r>
    </w:p>
    <w:p w14:paraId="787E96DB" w14:textId="78C73E19" w:rsidR="0010493D" w:rsidRDefault="0010493D" w:rsidP="0010493D">
      <w:pPr>
        <w:pStyle w:val="Paragraph"/>
      </w:pPr>
      <w:r>
        <w:t>After initial stabilisation, aim for an oxygen saturation of 91% to 95% in preterm babies.</w:t>
      </w:r>
    </w:p>
    <w:p w14:paraId="76A13F08" w14:textId="24FAF603" w:rsidR="004510E0" w:rsidRDefault="004510E0" w:rsidP="00014511">
      <w:pPr>
        <w:pStyle w:val="Numberedheading3"/>
      </w:pPr>
      <w:r>
        <w:t>Current UK practice</w:t>
      </w:r>
    </w:p>
    <w:p w14:paraId="0D6FC0F3" w14:textId="77777777" w:rsidR="001A5542" w:rsidRDefault="001A5542" w:rsidP="003B228B">
      <w:pPr>
        <w:pStyle w:val="Paragraph"/>
        <w:rPr>
          <w:b/>
        </w:rPr>
      </w:pPr>
    </w:p>
    <w:p w14:paraId="01C789AA" w14:textId="5066A90A" w:rsidR="003B228B" w:rsidRPr="00DA0A6C" w:rsidRDefault="00512727" w:rsidP="003B228B">
      <w:pPr>
        <w:pStyle w:val="Paragraph"/>
        <w:rPr>
          <w:b/>
        </w:rPr>
      </w:pPr>
      <w:r w:rsidRPr="00DA0A6C">
        <w:rPr>
          <w:b/>
        </w:rPr>
        <w:lastRenderedPageBreak/>
        <w:t>Postnatal dexamethasone</w:t>
      </w:r>
    </w:p>
    <w:p w14:paraId="1B90D0EA" w14:textId="4C18EC7D" w:rsidR="007663A1" w:rsidRDefault="007663A1" w:rsidP="007663A1">
      <w:pPr>
        <w:pStyle w:val="Paragraph"/>
      </w:pPr>
      <w:r>
        <w:t xml:space="preserve">In 2014 a </w:t>
      </w:r>
      <w:r w:rsidR="00A53BDF">
        <w:t xml:space="preserve">national </w:t>
      </w:r>
      <w:r>
        <w:t>survey</w:t>
      </w:r>
      <w:r w:rsidR="00A53BDF">
        <w:rPr>
          <w:rStyle w:val="FootnoteReference"/>
        </w:rPr>
        <w:footnoteReference w:id="14"/>
      </w:r>
      <w:r>
        <w:t xml:space="preserve"> was conducted which received responses from</w:t>
      </w:r>
      <w:r w:rsidR="00A53BDF">
        <w:t xml:space="preserve"> all</w:t>
      </w:r>
      <w:r>
        <w:t xml:space="preserve"> 55 neonatal intensive care units. This found that, </w:t>
      </w:r>
      <w:r w:rsidR="001A5542">
        <w:t>a</w:t>
      </w:r>
      <w:r>
        <w:t xml:space="preserve">fter the first week, almost all used systemic steroids to treat evolving or established chronic lung disease to </w:t>
      </w:r>
      <w:r w:rsidR="001A5542">
        <w:t xml:space="preserve">help with the </w:t>
      </w:r>
      <w:proofErr w:type="spellStart"/>
      <w:r>
        <w:t>extubation</w:t>
      </w:r>
      <w:proofErr w:type="spellEnd"/>
      <w:r>
        <w:t xml:space="preserve"> of ventilator-dependent babies, and to prevent reintubation</w:t>
      </w:r>
      <w:r w:rsidR="001A5542">
        <w:t>. 92% used dexamethasone</w:t>
      </w:r>
      <w:r w:rsidR="00A53BDF">
        <w:t>.</w:t>
      </w:r>
      <w:r>
        <w:t xml:space="preserve"> One unit had not used postnatal steroids for chronic lung disease treatment in last decade. </w:t>
      </w:r>
    </w:p>
    <w:p w14:paraId="0CA319CE" w14:textId="3083E40F" w:rsidR="003B228B" w:rsidRPr="00DA0A6C" w:rsidRDefault="003B228B" w:rsidP="003B228B">
      <w:pPr>
        <w:pStyle w:val="Paragraph"/>
        <w:rPr>
          <w:b/>
        </w:rPr>
      </w:pPr>
      <w:r w:rsidRPr="00DA0A6C">
        <w:rPr>
          <w:b/>
        </w:rPr>
        <w:t>Caffeine citrate</w:t>
      </w:r>
    </w:p>
    <w:p w14:paraId="6821B851" w14:textId="2E20733D" w:rsidR="003B228B" w:rsidRPr="00DA0A6C" w:rsidRDefault="003B228B" w:rsidP="003B228B">
      <w:pPr>
        <w:pStyle w:val="Paragraph"/>
      </w:pPr>
      <w:r w:rsidRPr="00DA0A6C">
        <w:t>No published studies on current practice were highlighted for this suggested area for quality improvement; this area is based on stakeholder’s knowledge and experience</w:t>
      </w:r>
      <w:r w:rsidR="00DA0A6C" w:rsidRPr="00DA0A6C">
        <w:t>.</w:t>
      </w:r>
    </w:p>
    <w:p w14:paraId="70A8FC60" w14:textId="65577D53" w:rsidR="003B228B" w:rsidRPr="00D21510" w:rsidRDefault="00512727" w:rsidP="003B228B">
      <w:pPr>
        <w:pStyle w:val="Paragraph"/>
        <w:rPr>
          <w:b/>
        </w:rPr>
      </w:pPr>
      <w:r w:rsidRPr="00512727">
        <w:rPr>
          <w:b/>
        </w:rPr>
        <w:t>Patent Ductus Arteriosus (PDA)</w:t>
      </w:r>
    </w:p>
    <w:p w14:paraId="6C343F86" w14:textId="2E22C4B5" w:rsidR="00DA0A6C" w:rsidRPr="00DA0A6C" w:rsidRDefault="00A53BDF" w:rsidP="00A53BDF">
      <w:pPr>
        <w:pStyle w:val="Paragraph"/>
      </w:pPr>
      <w:r>
        <w:t>In 2012 a survey</w:t>
      </w:r>
      <w:r w:rsidR="008A14D8">
        <w:rPr>
          <w:rStyle w:val="FootnoteReference"/>
        </w:rPr>
        <w:footnoteReference w:id="15"/>
      </w:r>
      <w:r>
        <w:t xml:space="preserve"> of consultant neonatologists working in tertiary neonatal units in England was conducted, with a response rate of 75%. Of the responses received, 68% of neonatologists felt that a symptomatic strategy best described their practice for treating PDA</w:t>
      </w:r>
      <w:r w:rsidR="001A5542">
        <w:t xml:space="preserve"> and </w:t>
      </w:r>
      <w:r>
        <w:t xml:space="preserve">25% felt that they practised a </w:t>
      </w:r>
      <w:proofErr w:type="spellStart"/>
      <w:r>
        <w:t>presymptomatic</w:t>
      </w:r>
      <w:proofErr w:type="spellEnd"/>
      <w:r w:rsidR="008A14D8">
        <w:t xml:space="preserve"> </w:t>
      </w:r>
      <w:r>
        <w:t xml:space="preserve">/echo-directed targeted strategy. </w:t>
      </w:r>
      <w:r w:rsidR="00623295">
        <w:t>Two</w:t>
      </w:r>
      <w:r>
        <w:t xml:space="preserve"> neonatologists, </w:t>
      </w:r>
      <w:r w:rsidR="001A5542">
        <w:t xml:space="preserve">working </w:t>
      </w:r>
      <w:r>
        <w:t xml:space="preserve">at the same unit, practiced a prophylactic treatment strategy and 2 neonatologists felt that their practice did not fit any of these categories. Significant variation </w:t>
      </w:r>
      <w:r w:rsidR="008A14D8">
        <w:t xml:space="preserve">(7%–75%) </w:t>
      </w:r>
      <w:r>
        <w:t>was observed when the percentage of preterm babies treated for PDA per year was compared within different units practising</w:t>
      </w:r>
      <w:r w:rsidR="008A14D8">
        <w:t xml:space="preserve"> the</w:t>
      </w:r>
      <w:r>
        <w:t xml:space="preserve"> same symptomatic strategy</w:t>
      </w:r>
      <w:r w:rsidR="008A14D8">
        <w:t>.</w:t>
      </w:r>
    </w:p>
    <w:p w14:paraId="73239B37" w14:textId="09299D54" w:rsidR="006A4B31" w:rsidRPr="00D21510" w:rsidRDefault="006A4B31" w:rsidP="006A4B31">
      <w:pPr>
        <w:pStyle w:val="Paragraph"/>
        <w:rPr>
          <w:b/>
        </w:rPr>
      </w:pPr>
      <w:r>
        <w:rPr>
          <w:b/>
        </w:rPr>
        <w:t>Oxygen saturations</w:t>
      </w:r>
    </w:p>
    <w:p w14:paraId="365F8B36" w14:textId="06E10E47" w:rsidR="0070682D" w:rsidRDefault="00CB28CD" w:rsidP="0070682D">
      <w:pPr>
        <w:pStyle w:val="Paragraph"/>
      </w:pPr>
      <w:r>
        <w:t xml:space="preserve">In 2014 the results of a </w:t>
      </w:r>
      <w:r w:rsidR="0070682D">
        <w:t>telephone survey</w:t>
      </w:r>
      <w:r>
        <w:rPr>
          <w:rStyle w:val="FootnoteReference"/>
        </w:rPr>
        <w:footnoteReference w:id="16"/>
      </w:r>
      <w:r w:rsidR="0070682D">
        <w:t xml:space="preserve"> of level 3 NICUs, caring for babies of less than 28 weeks gestation in the UK </w:t>
      </w:r>
      <w:r>
        <w:t>were published</w:t>
      </w:r>
      <w:r w:rsidR="0070682D">
        <w:t xml:space="preserve">. All 59 units were contacted and had a 100% response rate.    </w:t>
      </w:r>
    </w:p>
    <w:p w14:paraId="32A64855" w14:textId="77777777" w:rsidR="007419A1" w:rsidRDefault="00E02989" w:rsidP="00E02989">
      <w:pPr>
        <w:pStyle w:val="Paragraph"/>
      </w:pPr>
      <w:r>
        <w:t xml:space="preserve">This showed wide variation in the oxygen target limits for babies born at less than 32 weeks gestation. </w:t>
      </w:r>
    </w:p>
    <w:p w14:paraId="049AF885" w14:textId="77777777" w:rsidR="007419A1" w:rsidRDefault="00E02989" w:rsidP="007419A1">
      <w:pPr>
        <w:pStyle w:val="Paragraph"/>
        <w:numPr>
          <w:ilvl w:val="0"/>
          <w:numId w:val="46"/>
        </w:numPr>
      </w:pPr>
      <w:r>
        <w:t xml:space="preserve">28 (47%) units had lower limits less than 89% </w:t>
      </w:r>
    </w:p>
    <w:p w14:paraId="31075B8E" w14:textId="68B9AAEB" w:rsidR="007419A1" w:rsidRDefault="00E02989" w:rsidP="007419A1">
      <w:pPr>
        <w:pStyle w:val="Paragraph"/>
        <w:numPr>
          <w:ilvl w:val="0"/>
          <w:numId w:val="46"/>
        </w:numPr>
      </w:pPr>
      <w:r>
        <w:t>19</w:t>
      </w:r>
      <w:r w:rsidR="007419A1">
        <w:t xml:space="preserve"> </w:t>
      </w:r>
      <w:r>
        <w:t>(33%) units had upper limits set below 95</w:t>
      </w:r>
      <w:r w:rsidR="007419A1">
        <w:t>%</w:t>
      </w:r>
      <w:r>
        <w:t xml:space="preserve"> </w:t>
      </w:r>
    </w:p>
    <w:p w14:paraId="35D2A987" w14:textId="587C1238" w:rsidR="00491211" w:rsidRDefault="00E02989" w:rsidP="00491211">
      <w:pPr>
        <w:pStyle w:val="Paragraph"/>
        <w:numPr>
          <w:ilvl w:val="0"/>
          <w:numId w:val="46"/>
        </w:numPr>
      </w:pPr>
      <w:r>
        <w:t>7 (12%) units had upper limits more than 95%.</w:t>
      </w:r>
    </w:p>
    <w:p w14:paraId="7825D4A0" w14:textId="77777777" w:rsidR="00014511" w:rsidRDefault="00014511">
      <w:pPr>
        <w:rPr>
          <w:rFonts w:ascii="Arial" w:hAnsi="Arial" w:cs="Arial"/>
          <w:b/>
          <w:bCs/>
          <w:i/>
          <w:iCs/>
          <w:sz w:val="28"/>
          <w:szCs w:val="28"/>
        </w:rPr>
      </w:pPr>
      <w:r>
        <w:br w:type="page"/>
      </w:r>
    </w:p>
    <w:p w14:paraId="41A3E035" w14:textId="33570E4B" w:rsidR="00014511" w:rsidRPr="00433117" w:rsidRDefault="0014115B" w:rsidP="00014511">
      <w:pPr>
        <w:pStyle w:val="Numberedheading2"/>
      </w:pPr>
      <w:r>
        <w:lastRenderedPageBreak/>
        <w:t>Supporting parents and</w:t>
      </w:r>
      <w:r w:rsidR="00D21510" w:rsidRPr="00D21510">
        <w:t xml:space="preserve"> carers</w:t>
      </w:r>
      <w:r>
        <w:t xml:space="preserve"> during admission</w:t>
      </w:r>
      <w:r w:rsidR="00D21510" w:rsidRPr="00D21510">
        <w:t xml:space="preserve"> </w:t>
      </w:r>
    </w:p>
    <w:p w14:paraId="46DD3A3A" w14:textId="77777777" w:rsidR="00014511" w:rsidRDefault="00014511" w:rsidP="00014511">
      <w:pPr>
        <w:pStyle w:val="Numberedheading3"/>
      </w:pPr>
      <w:r>
        <w:t>Summary of suggestions</w:t>
      </w:r>
    </w:p>
    <w:p w14:paraId="64C3A8A1" w14:textId="7475F8EE" w:rsidR="00014511" w:rsidRPr="00381592" w:rsidRDefault="00D21510" w:rsidP="00014511">
      <w:pPr>
        <w:pStyle w:val="Heading3"/>
        <w:rPr>
          <w:highlight w:val="cyan"/>
        </w:rPr>
      </w:pPr>
      <w:r w:rsidRPr="00D21510">
        <w:t>Parental involvement in care</w:t>
      </w:r>
    </w:p>
    <w:p w14:paraId="3AFE00F8" w14:textId="461CC255" w:rsidR="008A655F" w:rsidRDefault="00014511" w:rsidP="008A655F">
      <w:pPr>
        <w:pStyle w:val="Paragraph"/>
      </w:pPr>
      <w:r w:rsidRPr="008A655F">
        <w:t>Stakeholders highlighted</w:t>
      </w:r>
      <w:r w:rsidR="008A655F">
        <w:t xml:space="preserve"> that b</w:t>
      </w:r>
      <w:r w:rsidR="000F3915">
        <w:t>abies</w:t>
      </w:r>
      <w:r w:rsidR="00D54EB8" w:rsidRPr="00D54EB8">
        <w:t xml:space="preserve"> </w:t>
      </w:r>
      <w:r w:rsidR="008A655F">
        <w:t>receiving respiratory support</w:t>
      </w:r>
      <w:r w:rsidR="008A655F" w:rsidRPr="00D54EB8">
        <w:t xml:space="preserve"> </w:t>
      </w:r>
      <w:r w:rsidR="00D54EB8" w:rsidRPr="00D54EB8">
        <w:t>have improved outcomes when their parents or carers are supported to interact with their baby</w:t>
      </w:r>
      <w:r w:rsidR="00BC45BA">
        <w:t xml:space="preserve"> </w:t>
      </w:r>
      <w:r w:rsidR="00D54EB8" w:rsidRPr="00D54EB8">
        <w:t>and are partners</w:t>
      </w:r>
      <w:r w:rsidR="00A03298">
        <w:t xml:space="preserve"> in</w:t>
      </w:r>
      <w:r w:rsidR="00043886">
        <w:t xml:space="preserve"> all aspects of</w:t>
      </w:r>
      <w:r w:rsidR="00D54EB8" w:rsidRPr="00D54EB8">
        <w:t xml:space="preserve"> their baby’s care.</w:t>
      </w:r>
      <w:r w:rsidR="008A655F" w:rsidRPr="008A655F">
        <w:t xml:space="preserve"> </w:t>
      </w:r>
    </w:p>
    <w:p w14:paraId="5E50B06C" w14:textId="348EAEF7" w:rsidR="000F3915" w:rsidRPr="00D36FA8" w:rsidRDefault="000F3915" w:rsidP="000F3915">
      <w:pPr>
        <w:pStyle w:val="Paragraph"/>
      </w:pPr>
      <w:r>
        <w:t>A stakeholder felt that, because i</w:t>
      </w:r>
      <w:r w:rsidRPr="00205162">
        <w:rPr>
          <w:rFonts w:cs="Arial"/>
          <w:szCs w:val="22"/>
        </w:rPr>
        <w:t>ndividualised care is important for babies and families</w:t>
      </w:r>
      <w:r>
        <w:rPr>
          <w:rFonts w:cs="Arial"/>
          <w:szCs w:val="22"/>
        </w:rPr>
        <w:t>,</w:t>
      </w:r>
      <w:r w:rsidRPr="00205162">
        <w:rPr>
          <w:rFonts w:cs="Arial"/>
          <w:szCs w:val="22"/>
        </w:rPr>
        <w:t xml:space="preserve"> </w:t>
      </w:r>
      <w:r>
        <w:t xml:space="preserve">consideration should be given to </w:t>
      </w:r>
      <w:r w:rsidR="00D36FA8">
        <w:t>using</w:t>
      </w:r>
      <w:r w:rsidRPr="000F3915">
        <w:t xml:space="preserve"> the </w:t>
      </w:r>
      <w:proofErr w:type="spellStart"/>
      <w:r w:rsidR="00A567F7">
        <w:t>n</w:t>
      </w:r>
      <w:r w:rsidRPr="000F3915">
        <w:t>ewborn</w:t>
      </w:r>
      <w:proofErr w:type="spellEnd"/>
      <w:r w:rsidRPr="000F3915">
        <w:t xml:space="preserve"> individualized developmental care and assessment program (NIDCAP®) to improve cognitive </w:t>
      </w:r>
      <w:r w:rsidRPr="00D36FA8">
        <w:t>development in babies born at less than 27 weeks.</w:t>
      </w:r>
    </w:p>
    <w:p w14:paraId="3AEE215F" w14:textId="64150DE3" w:rsidR="00D54EB8" w:rsidRPr="00D36FA8" w:rsidRDefault="008A655F" w:rsidP="00D54EB8">
      <w:pPr>
        <w:pStyle w:val="Heading3"/>
      </w:pPr>
      <w:r w:rsidRPr="00D36FA8">
        <w:t>Supporting and communicating with parents</w:t>
      </w:r>
    </w:p>
    <w:p w14:paraId="45FEAD19" w14:textId="4FC06FBA" w:rsidR="00D36FA8" w:rsidRPr="00D36FA8" w:rsidRDefault="008A655F" w:rsidP="00D36FA8">
      <w:pPr>
        <w:pStyle w:val="Paragraph"/>
      </w:pPr>
      <w:r w:rsidRPr="00D36FA8">
        <w:t xml:space="preserve">Stakeholders noted that </w:t>
      </w:r>
      <w:r w:rsidR="00D54EB8" w:rsidRPr="00D36FA8">
        <w:t>preterm bab</w:t>
      </w:r>
      <w:r w:rsidR="00BC45BA" w:rsidRPr="00D36FA8">
        <w:t>ies</w:t>
      </w:r>
      <w:r w:rsidR="00D54EB8" w:rsidRPr="00D36FA8">
        <w:t xml:space="preserve"> receive a range of interventions</w:t>
      </w:r>
      <w:r w:rsidRPr="00D36FA8">
        <w:t>, some which may have been anticipated and others which may be unexpected,</w:t>
      </w:r>
      <w:r w:rsidR="00D54EB8" w:rsidRPr="00D36FA8">
        <w:t xml:space="preserve"> from healthcare professionals. Parents need clear information, explanation and support in coping with these challenges and uncertainties.</w:t>
      </w:r>
      <w:r w:rsidR="00D36FA8" w:rsidRPr="00D36FA8">
        <w:t xml:space="preserve"> </w:t>
      </w:r>
    </w:p>
    <w:p w14:paraId="69B35F5E" w14:textId="56EEEEB4" w:rsidR="00043886" w:rsidRDefault="008A655F" w:rsidP="00043886">
      <w:pPr>
        <w:pStyle w:val="Paragraph"/>
      </w:pPr>
      <w:r w:rsidRPr="00D36FA8">
        <w:t xml:space="preserve">Stakeholders </w:t>
      </w:r>
      <w:r w:rsidR="00043886">
        <w:t>noted that parents and carers should be</w:t>
      </w:r>
      <w:r w:rsidR="00D54EB8" w:rsidRPr="00D36FA8">
        <w:t xml:space="preserve"> provided with the necessary information to understand the</w:t>
      </w:r>
      <w:r w:rsidR="00BC45BA" w:rsidRPr="00D36FA8">
        <w:t>ir baby’s</w:t>
      </w:r>
      <w:r w:rsidR="00D54EB8" w:rsidRPr="00D36FA8">
        <w:t xml:space="preserve"> condition and management and make informed decisions </w:t>
      </w:r>
      <w:r w:rsidRPr="00D36FA8">
        <w:t xml:space="preserve">about </w:t>
      </w:r>
      <w:r w:rsidR="00D54EB8" w:rsidRPr="00D36FA8">
        <w:t>the</w:t>
      </w:r>
      <w:r w:rsidR="00D36FA8" w:rsidRPr="00D36FA8">
        <w:t>ir</w:t>
      </w:r>
      <w:r w:rsidR="00D54EB8" w:rsidRPr="00D36FA8">
        <w:t xml:space="preserve"> care. </w:t>
      </w:r>
      <w:r w:rsidR="00043886">
        <w:t xml:space="preserve">It was noted that </w:t>
      </w:r>
      <w:r w:rsidR="00043886" w:rsidRPr="00D54EB8">
        <w:t>parents</w:t>
      </w:r>
      <w:r w:rsidR="00043886">
        <w:t xml:space="preserve"> should be</w:t>
      </w:r>
      <w:r w:rsidR="00043886" w:rsidRPr="00D54EB8">
        <w:t xml:space="preserve"> supported to feel confident with communication and early language strategies with their </w:t>
      </w:r>
      <w:r w:rsidR="00043886">
        <w:t>baby</w:t>
      </w:r>
      <w:r w:rsidR="00043886" w:rsidRPr="00D54EB8">
        <w:t>.</w:t>
      </w:r>
      <w:r w:rsidR="00043886">
        <w:t xml:space="preserve"> </w:t>
      </w:r>
    </w:p>
    <w:p w14:paraId="4436C107" w14:textId="416F9C52" w:rsidR="00D21510" w:rsidRDefault="008A655F" w:rsidP="00D21510">
      <w:pPr>
        <w:pStyle w:val="Paragraph"/>
      </w:pPr>
      <w:r w:rsidRPr="00D36FA8">
        <w:t>Stakeholders felt that p</w:t>
      </w:r>
      <w:r w:rsidR="00CA0943" w:rsidRPr="00D36FA8">
        <w:t xml:space="preserve">arents should have access to psychological support </w:t>
      </w:r>
      <w:r w:rsidR="00D36FA8" w:rsidRPr="00D36FA8">
        <w:t xml:space="preserve">when their baby is </w:t>
      </w:r>
      <w:r w:rsidR="00CA0943" w:rsidRPr="00D36FA8">
        <w:t>on a neonatal unit</w:t>
      </w:r>
      <w:r w:rsidR="007419A1">
        <w:t>,</w:t>
      </w:r>
      <w:r w:rsidR="00043886">
        <w:t xml:space="preserve"> noting that p</w:t>
      </w:r>
      <w:r w:rsidR="00CA0943" w:rsidRPr="00D36FA8">
        <w:t xml:space="preserve">oor psychological health can negatively impact bonding between parents and their baby. </w:t>
      </w:r>
    </w:p>
    <w:p w14:paraId="5360C461" w14:textId="77777777" w:rsidR="00043886" w:rsidRPr="00D36FA8" w:rsidRDefault="00043886" w:rsidP="00043886">
      <w:pPr>
        <w:pStyle w:val="Heading3"/>
      </w:pPr>
      <w:r>
        <w:t>Neonatal environment</w:t>
      </w:r>
    </w:p>
    <w:p w14:paraId="78A30476" w14:textId="3811251A" w:rsidR="00121636" w:rsidRDefault="00043886" w:rsidP="00D21510">
      <w:pPr>
        <w:pStyle w:val="Paragraph"/>
      </w:pPr>
      <w:r>
        <w:t>A stakeholder</w:t>
      </w:r>
      <w:r w:rsidRPr="00D36FA8">
        <w:t xml:space="preserve"> noted that neonatal care is an unexpected experience for most parents so they should be supported to familiarise themselves with the neonatal environment.</w:t>
      </w:r>
      <w:r>
        <w:t xml:space="preserve"> </w:t>
      </w:r>
    </w:p>
    <w:p w14:paraId="612515D4" w14:textId="77777777" w:rsidR="00014511" w:rsidRPr="007B1C0E" w:rsidRDefault="00014511" w:rsidP="00014511">
      <w:pPr>
        <w:pStyle w:val="Numberedheading3"/>
      </w:pPr>
      <w:r>
        <w:t>S</w:t>
      </w:r>
      <w:r w:rsidRPr="00CD3D03">
        <w:t>elected recommendations from development source</w:t>
      </w:r>
    </w:p>
    <w:p w14:paraId="66C34553" w14:textId="16891AED" w:rsidR="00014511" w:rsidRPr="00913701" w:rsidRDefault="00014511" w:rsidP="00014511">
      <w:pPr>
        <w:pStyle w:val="Paragraph"/>
      </w:pPr>
      <w:r>
        <w:t xml:space="preserve">Table </w:t>
      </w:r>
      <w:r w:rsidR="005127D9">
        <w:t>4</w:t>
      </w:r>
      <w:r>
        <w:t xml:space="preserve"> below highlights </w:t>
      </w:r>
      <w:r w:rsidRPr="00913701">
        <w:t xml:space="preserve">recommendations that have been provisionally selected from the development </w:t>
      </w:r>
      <w:r w:rsidRPr="00F2333B">
        <w:t>source</w:t>
      </w:r>
      <w:r w:rsidRPr="00913701">
        <w:t xml:space="preserve"> </w:t>
      </w:r>
      <w:r>
        <w:t>that may</w:t>
      </w:r>
      <w:r w:rsidRPr="00913701">
        <w:t xml:space="preserve"> support potential statement development.</w:t>
      </w:r>
      <w:r>
        <w:t xml:space="preserve"> These are presented in full after table </w:t>
      </w:r>
      <w:r w:rsidR="005127D9">
        <w:t>4</w:t>
      </w:r>
      <w:r>
        <w:t xml:space="preserve"> to help inform the committee’s discussion.</w:t>
      </w:r>
    </w:p>
    <w:p w14:paraId="6C475CCA" w14:textId="7423D883" w:rsidR="00014511" w:rsidRPr="00F45FBA" w:rsidRDefault="00014511" w:rsidP="00014511">
      <w:pPr>
        <w:pStyle w:val="Tabletitle"/>
      </w:pPr>
      <w:r>
        <w:lastRenderedPageBreak/>
        <w:t xml:space="preserve">Table </w:t>
      </w:r>
      <w:r w:rsidR="005127D9">
        <w:t>4</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014511" w:rsidRPr="00FD3FF6" w14:paraId="692FB72B" w14:textId="77777777" w:rsidTr="004703D7">
        <w:trPr>
          <w:trHeight w:val="321"/>
        </w:trPr>
        <w:tc>
          <w:tcPr>
            <w:tcW w:w="4113" w:type="dxa"/>
            <w:shd w:val="clear" w:color="auto" w:fill="auto"/>
            <w:hideMark/>
          </w:tcPr>
          <w:p w14:paraId="08BF90D8" w14:textId="77777777" w:rsidR="00014511" w:rsidRPr="009C32E3" w:rsidRDefault="00014511" w:rsidP="004703D7">
            <w:pPr>
              <w:pStyle w:val="Tabletitle"/>
              <w:rPr>
                <w:highlight w:val="lightGray"/>
              </w:rPr>
            </w:pPr>
            <w:r w:rsidRPr="00F2333B">
              <w:t>Sug</w:t>
            </w:r>
            <w:r>
              <w:t>gested quality improvement area</w:t>
            </w:r>
            <w:r w:rsidRPr="009C32E3">
              <w:rPr>
                <w:highlight w:val="lightGray"/>
              </w:rPr>
              <w:t xml:space="preserve"> </w:t>
            </w:r>
          </w:p>
        </w:tc>
        <w:tc>
          <w:tcPr>
            <w:tcW w:w="4395" w:type="dxa"/>
            <w:shd w:val="clear" w:color="auto" w:fill="auto"/>
            <w:hideMark/>
          </w:tcPr>
          <w:p w14:paraId="382471D5" w14:textId="77777777" w:rsidR="00014511" w:rsidRPr="009C32E3" w:rsidRDefault="00014511" w:rsidP="004703D7">
            <w:pPr>
              <w:pStyle w:val="Tabletitle"/>
              <w:rPr>
                <w:highlight w:val="lightGray"/>
              </w:rPr>
            </w:pPr>
            <w:r w:rsidRPr="00F2333B">
              <w:t>Selected source guidance recommendations</w:t>
            </w:r>
          </w:p>
        </w:tc>
      </w:tr>
      <w:tr w:rsidR="00014511" w:rsidRPr="005E5E3B" w14:paraId="5EDE59C6" w14:textId="77777777" w:rsidTr="00C70BB7">
        <w:trPr>
          <w:trHeight w:val="522"/>
        </w:trPr>
        <w:tc>
          <w:tcPr>
            <w:tcW w:w="4113" w:type="dxa"/>
            <w:shd w:val="clear" w:color="auto" w:fill="auto"/>
          </w:tcPr>
          <w:p w14:paraId="6692CEB3" w14:textId="27D07DAA" w:rsidR="00014511" w:rsidRPr="009C32E3" w:rsidRDefault="003B228B" w:rsidP="004703D7">
            <w:pPr>
              <w:pStyle w:val="Tabletext"/>
              <w:rPr>
                <w:highlight w:val="lightGray"/>
              </w:rPr>
            </w:pPr>
            <w:r w:rsidRPr="003B228B">
              <w:t>Parental involvement in care</w:t>
            </w:r>
          </w:p>
        </w:tc>
        <w:tc>
          <w:tcPr>
            <w:tcW w:w="4395" w:type="dxa"/>
            <w:shd w:val="clear" w:color="auto" w:fill="auto"/>
          </w:tcPr>
          <w:p w14:paraId="0823C236" w14:textId="3D7DBA7F" w:rsidR="00014511" w:rsidRPr="00C70BB7" w:rsidRDefault="00C70BB7" w:rsidP="00C70BB7">
            <w:pPr>
              <w:pStyle w:val="Tabletext"/>
            </w:pPr>
            <w:r w:rsidRPr="00C70BB7">
              <w:t xml:space="preserve">NICE NG124 Recommendations </w:t>
            </w:r>
            <w:r w:rsidR="00D36FA8" w:rsidRPr="00C70BB7">
              <w:t xml:space="preserve">1.6.2, </w:t>
            </w:r>
            <w:r w:rsidR="000F3915" w:rsidRPr="00C70BB7">
              <w:t>1.6.3</w:t>
            </w:r>
            <w:r w:rsidR="00D36FA8" w:rsidRPr="00C70BB7">
              <w:t>, 1.6.4</w:t>
            </w:r>
            <w:r w:rsidRPr="00C70BB7">
              <w:t xml:space="preserve"> and</w:t>
            </w:r>
            <w:r w:rsidR="00121DF2" w:rsidRPr="00C70BB7">
              <w:t xml:space="preserve"> 1.6.6</w:t>
            </w:r>
          </w:p>
        </w:tc>
      </w:tr>
      <w:tr w:rsidR="00014511" w:rsidRPr="005E5E3B" w14:paraId="086FAE7B" w14:textId="77777777" w:rsidTr="00C70BB7">
        <w:trPr>
          <w:trHeight w:val="502"/>
        </w:trPr>
        <w:tc>
          <w:tcPr>
            <w:tcW w:w="4113" w:type="dxa"/>
            <w:shd w:val="clear" w:color="auto" w:fill="auto"/>
          </w:tcPr>
          <w:p w14:paraId="1326D7B3" w14:textId="5CF8A310" w:rsidR="00014511" w:rsidRPr="009C32E3" w:rsidRDefault="005E1971" w:rsidP="004703D7">
            <w:pPr>
              <w:pStyle w:val="Tabletext"/>
              <w:keepNext w:val="0"/>
              <w:rPr>
                <w:bCs/>
                <w:highlight w:val="lightGray"/>
              </w:rPr>
            </w:pPr>
            <w:r w:rsidRPr="005E1971">
              <w:rPr>
                <w:bCs/>
              </w:rPr>
              <w:t>Supporting and communicating with parents</w:t>
            </w:r>
          </w:p>
        </w:tc>
        <w:tc>
          <w:tcPr>
            <w:tcW w:w="4395" w:type="dxa"/>
            <w:shd w:val="clear" w:color="auto" w:fill="auto"/>
          </w:tcPr>
          <w:p w14:paraId="15FF9123" w14:textId="13017425" w:rsidR="00014511" w:rsidRPr="00C70BB7" w:rsidRDefault="00C70BB7" w:rsidP="00C70BB7">
            <w:pPr>
              <w:pStyle w:val="Tabletext"/>
            </w:pPr>
            <w:r w:rsidRPr="00C70BB7">
              <w:t xml:space="preserve">NICE NG124 Recommendations </w:t>
            </w:r>
            <w:r w:rsidR="00121DF2" w:rsidRPr="00C70BB7">
              <w:t xml:space="preserve">1.6.7, </w:t>
            </w:r>
            <w:r w:rsidR="00D36FA8" w:rsidRPr="00C70BB7">
              <w:t>1.6.8, 1.6.11, 1.6.12</w:t>
            </w:r>
            <w:r w:rsidRPr="00C70BB7">
              <w:t xml:space="preserve"> and</w:t>
            </w:r>
            <w:r w:rsidR="00D36FA8" w:rsidRPr="00C70BB7">
              <w:t xml:space="preserve"> 1.6.13</w:t>
            </w:r>
          </w:p>
        </w:tc>
      </w:tr>
      <w:tr w:rsidR="00043886" w:rsidRPr="00C70BB7" w14:paraId="030C1545" w14:textId="77777777" w:rsidTr="00043886">
        <w:trPr>
          <w:trHeight w:val="638"/>
        </w:trPr>
        <w:tc>
          <w:tcPr>
            <w:tcW w:w="4113" w:type="dxa"/>
            <w:shd w:val="clear" w:color="auto" w:fill="auto"/>
          </w:tcPr>
          <w:p w14:paraId="46154184" w14:textId="77777777" w:rsidR="00043886" w:rsidRDefault="00043886" w:rsidP="00043886">
            <w:pPr>
              <w:pStyle w:val="Tabletext"/>
              <w:keepNext w:val="0"/>
              <w:rPr>
                <w:bCs/>
              </w:rPr>
            </w:pPr>
            <w:r>
              <w:rPr>
                <w:bCs/>
              </w:rPr>
              <w:t>Neonatal environment</w:t>
            </w:r>
          </w:p>
        </w:tc>
        <w:tc>
          <w:tcPr>
            <w:tcW w:w="4395" w:type="dxa"/>
            <w:shd w:val="clear" w:color="auto" w:fill="auto"/>
          </w:tcPr>
          <w:p w14:paraId="387F3474" w14:textId="77777777" w:rsidR="00043886" w:rsidRPr="00C70BB7" w:rsidRDefault="00043886" w:rsidP="00043886">
            <w:pPr>
              <w:pStyle w:val="Tabletext"/>
            </w:pPr>
            <w:r w:rsidRPr="00C70BB7">
              <w:t>NICE NG124 Recommendations 1.6.</w:t>
            </w:r>
            <w:r>
              <w:t>14</w:t>
            </w:r>
          </w:p>
        </w:tc>
      </w:tr>
    </w:tbl>
    <w:p w14:paraId="7785DB8B" w14:textId="13D988E2" w:rsidR="00C70BB7" w:rsidRPr="00C70BB7" w:rsidRDefault="00C70BB7" w:rsidP="00C70BB7">
      <w:pPr>
        <w:pStyle w:val="Heading40"/>
        <w:rPr>
          <w:b/>
          <w:bCs/>
          <w:szCs w:val="26"/>
          <w:highlight w:val="green"/>
          <w:u w:val="none"/>
        </w:rPr>
      </w:pPr>
      <w:r w:rsidRPr="00C70BB7">
        <w:rPr>
          <w:b/>
          <w:bCs/>
          <w:szCs w:val="26"/>
          <w:u w:val="none"/>
        </w:rPr>
        <w:t>Parental involvement in care</w:t>
      </w:r>
      <w:r w:rsidRPr="00C70BB7">
        <w:rPr>
          <w:b/>
          <w:bCs/>
          <w:szCs w:val="26"/>
          <w:highlight w:val="green"/>
          <w:u w:val="none"/>
        </w:rPr>
        <w:t xml:space="preserve"> </w:t>
      </w:r>
    </w:p>
    <w:p w14:paraId="654458C2" w14:textId="3A508150" w:rsidR="00C70BB7" w:rsidRPr="00C70BB7" w:rsidRDefault="00C70BB7" w:rsidP="00C70BB7">
      <w:pPr>
        <w:pStyle w:val="Paragraph"/>
        <w:rPr>
          <w:highlight w:val="green"/>
          <w:u w:val="single"/>
        </w:rPr>
      </w:pPr>
      <w:r w:rsidRPr="00C70BB7">
        <w:rPr>
          <w:u w:val="single"/>
        </w:rPr>
        <w:t>NICE NG124 Recommendations 1.6.2, 1.6.3, 1.6.4 and 1.6.6</w:t>
      </w:r>
      <w:r w:rsidRPr="00C70BB7">
        <w:rPr>
          <w:highlight w:val="green"/>
          <w:u w:val="single"/>
        </w:rPr>
        <w:t xml:space="preserve"> </w:t>
      </w:r>
    </w:p>
    <w:p w14:paraId="15FE815F" w14:textId="19C0B547" w:rsidR="00C70BB7" w:rsidRDefault="00C70BB7" w:rsidP="00043886">
      <w:pPr>
        <w:pStyle w:val="NICEnormal"/>
        <w:spacing w:after="0" w:line="276" w:lineRule="auto"/>
      </w:pPr>
      <w:r>
        <w:t xml:space="preserve">1.6.2 Tell parents and </w:t>
      </w:r>
      <w:proofErr w:type="spellStart"/>
      <w:r>
        <w:t>carers</w:t>
      </w:r>
      <w:proofErr w:type="spellEnd"/>
      <w:r>
        <w:t xml:space="preserve"> about the benefits of using touch, for example, through skin-to-skin contact, to communicate with their baby.</w:t>
      </w:r>
    </w:p>
    <w:p w14:paraId="10F73079" w14:textId="77777777" w:rsidR="00C70BB7" w:rsidRDefault="00C70BB7" w:rsidP="00043886">
      <w:pPr>
        <w:pStyle w:val="NICEnormal"/>
        <w:spacing w:after="0" w:line="276" w:lineRule="auto"/>
      </w:pPr>
    </w:p>
    <w:p w14:paraId="4437C82C" w14:textId="760B56F7" w:rsidR="00C70BB7" w:rsidRDefault="00C70BB7" w:rsidP="00043886">
      <w:pPr>
        <w:pStyle w:val="NICEnormal"/>
        <w:spacing w:after="0" w:line="276" w:lineRule="auto"/>
      </w:pPr>
      <w:r>
        <w:t>1.6.3 Consider providing the Newborn individualized developmental care and assessment program (NIDCAP®) to improve cognitive development in babies born at less than 27 weeks.</w:t>
      </w:r>
    </w:p>
    <w:p w14:paraId="2C1426BC" w14:textId="77777777" w:rsidR="00C70BB7" w:rsidRDefault="00C70BB7" w:rsidP="00043886">
      <w:pPr>
        <w:pStyle w:val="NICEnormal"/>
        <w:spacing w:after="0" w:line="276" w:lineRule="auto"/>
      </w:pPr>
    </w:p>
    <w:p w14:paraId="4506A002" w14:textId="1C1ECE72" w:rsidR="00C70BB7" w:rsidRDefault="00C70BB7" w:rsidP="00043886">
      <w:pPr>
        <w:pStyle w:val="NICEnormal"/>
        <w:spacing w:after="0" w:line="276" w:lineRule="auto"/>
      </w:pPr>
      <w:r>
        <w:t xml:space="preserve">1.6.4 </w:t>
      </w:r>
      <w:proofErr w:type="spellStart"/>
      <w:r w:rsidRPr="00C70BB7">
        <w:t>Recognise</w:t>
      </w:r>
      <w:proofErr w:type="spellEnd"/>
      <w:r w:rsidRPr="00C70BB7">
        <w:t xml:space="preserve"> parents and </w:t>
      </w:r>
      <w:proofErr w:type="spellStart"/>
      <w:r w:rsidRPr="00C70BB7">
        <w:t>carers</w:t>
      </w:r>
      <w:proofErr w:type="spellEnd"/>
      <w:r w:rsidRPr="00C70BB7">
        <w:t xml:space="preserve"> as partners in their baby's </w:t>
      </w:r>
      <w:proofErr w:type="gramStart"/>
      <w:r w:rsidRPr="00C70BB7">
        <w:t>care, and</w:t>
      </w:r>
      <w:proofErr w:type="gramEnd"/>
      <w:r w:rsidRPr="00C70BB7">
        <w:t xml:space="preserve"> support them in this role.</w:t>
      </w:r>
    </w:p>
    <w:p w14:paraId="64E29E37" w14:textId="77777777" w:rsidR="00C70BB7" w:rsidRDefault="00C70BB7" w:rsidP="00043886">
      <w:pPr>
        <w:pStyle w:val="NICEnormal"/>
        <w:spacing w:after="0" w:line="276" w:lineRule="auto"/>
      </w:pPr>
    </w:p>
    <w:p w14:paraId="56EC88EC" w14:textId="0E1FFE17" w:rsidR="00014511" w:rsidRPr="00C70BB7" w:rsidRDefault="00C70BB7" w:rsidP="00043886">
      <w:pPr>
        <w:pStyle w:val="NICEnormal"/>
        <w:spacing w:after="0" w:line="276" w:lineRule="auto"/>
        <w:rPr>
          <w:highlight w:val="green"/>
        </w:rPr>
      </w:pPr>
      <w:r w:rsidRPr="00C70BB7">
        <w:t xml:space="preserve">1.6.6 Provide regular opportunities and time for parents and </w:t>
      </w:r>
      <w:proofErr w:type="spellStart"/>
      <w:r w:rsidRPr="00C70BB7">
        <w:t>carers</w:t>
      </w:r>
      <w:proofErr w:type="spellEnd"/>
      <w:r w:rsidRPr="00C70BB7">
        <w:t xml:space="preserve"> to discuss their baby's care, ask questions about the information they have been given, and discuss concerns.</w:t>
      </w:r>
    </w:p>
    <w:p w14:paraId="5BD26474" w14:textId="77777777" w:rsidR="00107653" w:rsidRDefault="005E1971" w:rsidP="00C70BB7">
      <w:pPr>
        <w:pStyle w:val="Paragraph"/>
        <w:rPr>
          <w:b/>
          <w:bCs/>
          <w:szCs w:val="26"/>
        </w:rPr>
      </w:pPr>
      <w:r w:rsidRPr="005E1971">
        <w:rPr>
          <w:b/>
          <w:bCs/>
          <w:szCs w:val="26"/>
        </w:rPr>
        <w:t>Supporting and communicating with parents</w:t>
      </w:r>
      <w:r w:rsidR="00370E38">
        <w:rPr>
          <w:b/>
          <w:bCs/>
          <w:szCs w:val="26"/>
        </w:rPr>
        <w:t xml:space="preserve"> </w:t>
      </w:r>
    </w:p>
    <w:p w14:paraId="56AEB882" w14:textId="240B2D37" w:rsidR="00C70BB7" w:rsidRPr="00C70BB7" w:rsidRDefault="00C70BB7" w:rsidP="00C70BB7">
      <w:pPr>
        <w:pStyle w:val="Paragraph"/>
        <w:rPr>
          <w:u w:val="single"/>
        </w:rPr>
      </w:pPr>
      <w:r w:rsidRPr="00C70BB7">
        <w:rPr>
          <w:u w:val="single"/>
        </w:rPr>
        <w:t xml:space="preserve">NICE NG124 Recommendations 1.6.7, 1.6.8, 1.6.11, 1.6.12 and 1.6.13 </w:t>
      </w:r>
    </w:p>
    <w:p w14:paraId="27DDC58C" w14:textId="77777777" w:rsidR="00C70BB7" w:rsidRDefault="00C70BB7" w:rsidP="00043886">
      <w:pPr>
        <w:pStyle w:val="NICEnormal"/>
        <w:spacing w:after="0" w:line="276" w:lineRule="auto"/>
      </w:pPr>
      <w:r>
        <w:t xml:space="preserve">1.6.7 Give parents and </w:t>
      </w:r>
      <w:proofErr w:type="spellStart"/>
      <w:r>
        <w:t>carers</w:t>
      </w:r>
      <w:proofErr w:type="spellEnd"/>
      <w:r>
        <w:t xml:space="preserve"> the time, support and encouragement they need to become confident in caring effectively for their baby.</w:t>
      </w:r>
    </w:p>
    <w:p w14:paraId="01F06135" w14:textId="77777777" w:rsidR="00C70BB7" w:rsidRDefault="00C70BB7" w:rsidP="00043886">
      <w:pPr>
        <w:pStyle w:val="NICEnormal"/>
        <w:spacing w:after="0" w:line="276" w:lineRule="auto"/>
      </w:pPr>
    </w:p>
    <w:p w14:paraId="1FF95AEF" w14:textId="25B01F5D" w:rsidR="00C70BB7" w:rsidRDefault="00C70BB7" w:rsidP="00043886">
      <w:pPr>
        <w:pStyle w:val="NICEnormal"/>
        <w:spacing w:after="0" w:line="276" w:lineRule="auto"/>
      </w:pPr>
      <w:r>
        <w:t xml:space="preserve">1.6.8 Offer parents and </w:t>
      </w:r>
      <w:proofErr w:type="spellStart"/>
      <w:r>
        <w:t>carers</w:t>
      </w:r>
      <w:proofErr w:type="spellEnd"/>
      <w:r>
        <w:t xml:space="preserve"> psychological support from a professional who is trained to deliver this type of help and advice.</w:t>
      </w:r>
    </w:p>
    <w:p w14:paraId="70AFF28C" w14:textId="77777777" w:rsidR="00C70BB7" w:rsidRDefault="00C70BB7" w:rsidP="00043886">
      <w:pPr>
        <w:pStyle w:val="NICEnormal"/>
        <w:spacing w:after="0" w:line="276" w:lineRule="auto"/>
      </w:pPr>
    </w:p>
    <w:p w14:paraId="7632E76E" w14:textId="28F8D4CE" w:rsidR="00C70BB7" w:rsidRDefault="00C70BB7" w:rsidP="00043886">
      <w:pPr>
        <w:pStyle w:val="NICEnormal"/>
        <w:spacing w:after="0" w:line="276" w:lineRule="auto"/>
      </w:pPr>
      <w:r>
        <w:t xml:space="preserve">1.6.11 Ensure that information for parents and </w:t>
      </w:r>
      <w:proofErr w:type="spellStart"/>
      <w:r>
        <w:t>carers</w:t>
      </w:r>
      <w:proofErr w:type="spellEnd"/>
      <w:r>
        <w:t xml:space="preserve"> is delivered by an appropriate healthcare professional, and information for </w:t>
      </w:r>
      <w:proofErr w:type="spellStart"/>
      <w:r>
        <w:t>hospitalised</w:t>
      </w:r>
      <w:proofErr w:type="spellEnd"/>
      <w:r>
        <w:t xml:space="preserve"> mothers who cannot visit their baby is delivered by a senior healthcare professional, for example, a neonatologist or specialist registrar, face-to-face whenever possible.</w:t>
      </w:r>
    </w:p>
    <w:p w14:paraId="6D08A4B2" w14:textId="77777777" w:rsidR="00C70BB7" w:rsidRDefault="00C70BB7" w:rsidP="00043886">
      <w:pPr>
        <w:pStyle w:val="NICEnormal"/>
        <w:spacing w:after="0" w:line="276" w:lineRule="auto"/>
      </w:pPr>
    </w:p>
    <w:p w14:paraId="0C74F8E5" w14:textId="7FA333E6" w:rsidR="00C70BB7" w:rsidRDefault="00C70BB7" w:rsidP="00043886">
      <w:pPr>
        <w:pStyle w:val="NICEnormal"/>
        <w:spacing w:after="0" w:line="276" w:lineRule="auto"/>
      </w:pPr>
      <w:r>
        <w:t xml:space="preserve">1.6.12 Be sensitive about the timing of discussions with parents and </w:t>
      </w:r>
      <w:proofErr w:type="spellStart"/>
      <w:r>
        <w:t>carers</w:t>
      </w:r>
      <w:proofErr w:type="spellEnd"/>
      <w:r>
        <w:t xml:space="preserve">. </w:t>
      </w:r>
      <w:proofErr w:type="gramStart"/>
      <w:r>
        <w:t>In particular, discuss</w:t>
      </w:r>
      <w:proofErr w:type="gramEnd"/>
      <w:r>
        <w:t xml:space="preserve"> significant perinatal events without delay, providing the mother has sufficiently recovered from the birth.</w:t>
      </w:r>
    </w:p>
    <w:p w14:paraId="330B0CD8" w14:textId="77777777" w:rsidR="00C70BB7" w:rsidRDefault="00C70BB7" w:rsidP="00043886">
      <w:pPr>
        <w:pStyle w:val="NICEnormal"/>
        <w:spacing w:after="0" w:line="276" w:lineRule="auto"/>
      </w:pPr>
    </w:p>
    <w:p w14:paraId="1F770CAB" w14:textId="77777777" w:rsidR="00C70BB7" w:rsidRDefault="00C70BB7" w:rsidP="00043886">
      <w:pPr>
        <w:pStyle w:val="NICEnormal"/>
        <w:spacing w:after="0" w:line="276" w:lineRule="auto"/>
      </w:pPr>
      <w:r>
        <w:t xml:space="preserve">1.6.13 Provide information for parents and </w:t>
      </w:r>
      <w:proofErr w:type="spellStart"/>
      <w:r>
        <w:t>carers</w:t>
      </w:r>
      <w:proofErr w:type="spellEnd"/>
      <w:r>
        <w:t xml:space="preserve"> that includes:</w:t>
      </w:r>
    </w:p>
    <w:p w14:paraId="36B03B7E" w14:textId="77777777" w:rsidR="00C70BB7" w:rsidRDefault="00C70BB7" w:rsidP="00043886">
      <w:pPr>
        <w:pStyle w:val="NICEnormal"/>
        <w:numPr>
          <w:ilvl w:val="0"/>
          <w:numId w:val="7"/>
        </w:numPr>
        <w:spacing w:after="0" w:line="276" w:lineRule="auto"/>
      </w:pPr>
      <w:r>
        <w:t>explanations and regular updates about their baby's condition and treatment, especially if there are any changes</w:t>
      </w:r>
    </w:p>
    <w:p w14:paraId="3CD35547" w14:textId="77777777" w:rsidR="00C70BB7" w:rsidRDefault="00C70BB7" w:rsidP="00043886">
      <w:pPr>
        <w:pStyle w:val="NICEnormal"/>
        <w:numPr>
          <w:ilvl w:val="0"/>
          <w:numId w:val="7"/>
        </w:numPr>
        <w:spacing w:after="0" w:line="276" w:lineRule="auto"/>
      </w:pPr>
      <w:r>
        <w:t xml:space="preserve">what happens in the neonatal unit, and the equipment being used to support their </w:t>
      </w:r>
      <w:proofErr w:type="gramStart"/>
      <w:r>
        <w:t>baby</w:t>
      </w:r>
      <w:proofErr w:type="gramEnd"/>
    </w:p>
    <w:p w14:paraId="1EE7E12F" w14:textId="77777777" w:rsidR="00C70BB7" w:rsidRDefault="00C70BB7" w:rsidP="00043886">
      <w:pPr>
        <w:pStyle w:val="NICEnormal"/>
        <w:numPr>
          <w:ilvl w:val="0"/>
          <w:numId w:val="7"/>
        </w:numPr>
        <w:spacing w:after="0" w:line="276" w:lineRule="auto"/>
      </w:pPr>
      <w:r>
        <w:t>what respiratory support is being provided for their baby</w:t>
      </w:r>
    </w:p>
    <w:p w14:paraId="3826AE6C" w14:textId="77777777" w:rsidR="00C70BB7" w:rsidRDefault="00C70BB7" w:rsidP="00043886">
      <w:pPr>
        <w:pStyle w:val="NICEnormal"/>
        <w:numPr>
          <w:ilvl w:val="0"/>
          <w:numId w:val="7"/>
        </w:numPr>
        <w:spacing w:after="0" w:line="276" w:lineRule="auto"/>
      </w:pPr>
      <w:r>
        <w:t xml:space="preserve">how to get involved in their baby's day-to-day care, interact with their baby and interpret the baby's </w:t>
      </w:r>
      <w:proofErr w:type="spellStart"/>
      <w:r>
        <w:t>neurobehavioural</w:t>
      </w:r>
      <w:proofErr w:type="spellEnd"/>
      <w:r>
        <w:t xml:space="preserve"> cues</w:t>
      </w:r>
    </w:p>
    <w:p w14:paraId="3C1F7E0E" w14:textId="77777777" w:rsidR="00C70BB7" w:rsidRDefault="00C70BB7" w:rsidP="00043886">
      <w:pPr>
        <w:pStyle w:val="NICEnormal"/>
        <w:numPr>
          <w:ilvl w:val="0"/>
          <w:numId w:val="7"/>
        </w:numPr>
        <w:spacing w:after="0" w:line="276" w:lineRule="auto"/>
      </w:pPr>
      <w:r>
        <w:t>the roles and responsibilities of different members of their baby's healthcare team, and key contacts</w:t>
      </w:r>
    </w:p>
    <w:p w14:paraId="1ED9E74E" w14:textId="77777777" w:rsidR="00C70BB7" w:rsidRDefault="00C70BB7" w:rsidP="00043886">
      <w:pPr>
        <w:pStyle w:val="NICEnormal"/>
        <w:numPr>
          <w:ilvl w:val="0"/>
          <w:numId w:val="7"/>
        </w:numPr>
        <w:spacing w:after="0" w:line="276" w:lineRule="auto"/>
      </w:pPr>
      <w:r>
        <w:t>information about caring for a premature baby to share with family and friends, and practical suggestions about how to get help and support from family and friends</w:t>
      </w:r>
    </w:p>
    <w:p w14:paraId="06E7AA5F" w14:textId="77777777" w:rsidR="00C70BB7" w:rsidRDefault="00C70BB7" w:rsidP="00043886">
      <w:pPr>
        <w:pStyle w:val="NICEnormal"/>
        <w:numPr>
          <w:ilvl w:val="0"/>
          <w:numId w:val="7"/>
        </w:numPr>
        <w:spacing w:after="0" w:line="276" w:lineRule="auto"/>
      </w:pPr>
      <w:r>
        <w:t>opportunities for peer support from neonatal unit graduate parents or parent buddies</w:t>
      </w:r>
    </w:p>
    <w:p w14:paraId="0CBCDDC5" w14:textId="49DBFC0B" w:rsidR="00C70BB7" w:rsidRDefault="00C70BB7" w:rsidP="00043886">
      <w:pPr>
        <w:pStyle w:val="NICEnormal"/>
        <w:numPr>
          <w:ilvl w:val="0"/>
          <w:numId w:val="7"/>
        </w:numPr>
        <w:spacing w:after="0" w:line="276" w:lineRule="auto"/>
      </w:pPr>
      <w:r>
        <w:t>details of local support groups, online forums and national charities, and how to get in touch with them.</w:t>
      </w:r>
    </w:p>
    <w:p w14:paraId="4AA5E1E4" w14:textId="0C924BA5" w:rsidR="00043886" w:rsidRPr="00C70BB7" w:rsidRDefault="00043886" w:rsidP="00043886">
      <w:pPr>
        <w:pStyle w:val="Heading40"/>
        <w:rPr>
          <w:b/>
          <w:bCs/>
          <w:szCs w:val="26"/>
          <w:u w:val="none"/>
        </w:rPr>
      </w:pPr>
      <w:r>
        <w:rPr>
          <w:b/>
          <w:bCs/>
          <w:szCs w:val="26"/>
          <w:u w:val="none"/>
        </w:rPr>
        <w:t>Neonatal environment</w:t>
      </w:r>
    </w:p>
    <w:p w14:paraId="46D0930B" w14:textId="188E855F" w:rsidR="00043886" w:rsidRDefault="00043886" w:rsidP="00043886">
      <w:pPr>
        <w:pStyle w:val="Heading40"/>
      </w:pPr>
      <w:r w:rsidRPr="00C70BB7">
        <w:t>NICE</w:t>
      </w:r>
      <w:r w:rsidRPr="00043886">
        <w:t xml:space="preserve"> </w:t>
      </w:r>
      <w:r w:rsidRPr="00C70BB7">
        <w:t>NG124 Recommendation</w:t>
      </w:r>
      <w:r>
        <w:t xml:space="preserve"> 1.6.14</w:t>
      </w:r>
    </w:p>
    <w:p w14:paraId="0EDA4638" w14:textId="040576CF" w:rsidR="00043886" w:rsidRPr="00043886" w:rsidRDefault="00043886" w:rsidP="00043886">
      <w:pPr>
        <w:pStyle w:val="Heading40"/>
        <w:spacing w:before="0" w:after="0"/>
        <w:rPr>
          <w:rFonts w:cs="Arial"/>
          <w:u w:val="none"/>
          <w:lang w:val="en-US"/>
        </w:rPr>
      </w:pPr>
      <w:r w:rsidRPr="00043886">
        <w:rPr>
          <w:rFonts w:cs="Arial"/>
          <w:u w:val="none"/>
          <w:lang w:val="en-US"/>
        </w:rPr>
        <w:t>Those responsible for planning and delivering neonatal services should ensure</w:t>
      </w:r>
      <w:r>
        <w:rPr>
          <w:rFonts w:cs="Arial"/>
          <w:u w:val="none"/>
          <w:lang w:val="en-US"/>
        </w:rPr>
        <w:t xml:space="preserve"> </w:t>
      </w:r>
      <w:r w:rsidRPr="00043886">
        <w:rPr>
          <w:rFonts w:cs="Arial"/>
          <w:u w:val="none"/>
          <w:lang w:val="en-US"/>
        </w:rPr>
        <w:t>that neonatal units:</w:t>
      </w:r>
    </w:p>
    <w:p w14:paraId="66C49AB9" w14:textId="77777777" w:rsidR="00043886" w:rsidRPr="00043886" w:rsidRDefault="00043886" w:rsidP="00043886">
      <w:pPr>
        <w:pStyle w:val="Heading40"/>
        <w:numPr>
          <w:ilvl w:val="0"/>
          <w:numId w:val="11"/>
        </w:numPr>
        <w:spacing w:before="0" w:after="0"/>
        <w:rPr>
          <w:rFonts w:cs="Arial"/>
          <w:u w:val="none"/>
          <w:lang w:val="en-US"/>
        </w:rPr>
      </w:pPr>
      <w:r w:rsidRPr="00043886">
        <w:rPr>
          <w:rFonts w:cs="Arial"/>
          <w:u w:val="none"/>
          <w:lang w:val="en-US"/>
        </w:rPr>
        <w:t>are welcoming and friendly</w:t>
      </w:r>
    </w:p>
    <w:p w14:paraId="1F7096E2" w14:textId="77777777" w:rsidR="00043886" w:rsidRPr="00043886" w:rsidRDefault="00043886" w:rsidP="00043886">
      <w:pPr>
        <w:pStyle w:val="Heading40"/>
        <w:numPr>
          <w:ilvl w:val="0"/>
          <w:numId w:val="11"/>
        </w:numPr>
        <w:spacing w:before="0" w:after="0"/>
        <w:rPr>
          <w:rFonts w:cs="Arial"/>
          <w:u w:val="none"/>
          <w:lang w:val="en-US"/>
        </w:rPr>
      </w:pPr>
      <w:r w:rsidRPr="00043886">
        <w:rPr>
          <w:rFonts w:cs="Arial"/>
          <w:u w:val="none"/>
          <w:lang w:val="en-US"/>
        </w:rPr>
        <w:t>foster positive and supportive relationships by providing parents and carers with</w:t>
      </w:r>
    </w:p>
    <w:p w14:paraId="3D591041" w14:textId="77777777" w:rsidR="00043886" w:rsidRPr="00043886" w:rsidRDefault="00043886" w:rsidP="00043886">
      <w:pPr>
        <w:pStyle w:val="Heading40"/>
        <w:numPr>
          <w:ilvl w:val="0"/>
          <w:numId w:val="11"/>
        </w:numPr>
        <w:spacing w:before="0" w:after="0"/>
        <w:rPr>
          <w:rFonts w:cs="Arial"/>
          <w:u w:val="none"/>
          <w:lang w:val="en-US"/>
        </w:rPr>
      </w:pPr>
      <w:r w:rsidRPr="00043886">
        <w:rPr>
          <w:rFonts w:cs="Arial"/>
          <w:u w:val="none"/>
          <w:lang w:val="en-US"/>
        </w:rPr>
        <w:t>24-hour access to their baby</w:t>
      </w:r>
    </w:p>
    <w:p w14:paraId="1CD15147" w14:textId="77777777" w:rsidR="00043886" w:rsidRPr="00043886" w:rsidRDefault="00043886" w:rsidP="00043886">
      <w:pPr>
        <w:pStyle w:val="Heading40"/>
        <w:numPr>
          <w:ilvl w:val="0"/>
          <w:numId w:val="11"/>
        </w:numPr>
        <w:spacing w:before="0" w:after="0"/>
        <w:rPr>
          <w:rFonts w:cs="Arial"/>
          <w:u w:val="none"/>
          <w:lang w:val="en-US"/>
        </w:rPr>
      </w:pPr>
      <w:r w:rsidRPr="00043886">
        <w:rPr>
          <w:rFonts w:cs="Arial"/>
          <w:u w:val="none"/>
          <w:lang w:val="en-US"/>
        </w:rPr>
        <w:t>provide privacy for skin-to-skin contact and feeding</w:t>
      </w:r>
    </w:p>
    <w:p w14:paraId="2527C518" w14:textId="77777777" w:rsidR="00043886" w:rsidRPr="00043886" w:rsidRDefault="00043886" w:rsidP="00043886">
      <w:pPr>
        <w:pStyle w:val="Heading40"/>
        <w:numPr>
          <w:ilvl w:val="0"/>
          <w:numId w:val="11"/>
        </w:numPr>
        <w:spacing w:before="0" w:after="0"/>
        <w:rPr>
          <w:rFonts w:cs="Arial"/>
          <w:u w:val="none"/>
          <w:lang w:val="en-US"/>
        </w:rPr>
      </w:pPr>
      <w:r w:rsidRPr="00043886">
        <w:rPr>
          <w:rFonts w:cs="Arial"/>
          <w:u w:val="none"/>
          <w:lang w:val="en-US"/>
        </w:rPr>
        <w:t>have private areas for difficult conversations</w:t>
      </w:r>
    </w:p>
    <w:p w14:paraId="7ADE6367" w14:textId="2C716FBD" w:rsidR="00C70BB7" w:rsidRPr="00107653" w:rsidRDefault="00043886" w:rsidP="00107653">
      <w:pPr>
        <w:pStyle w:val="Heading40"/>
        <w:numPr>
          <w:ilvl w:val="0"/>
          <w:numId w:val="11"/>
        </w:numPr>
        <w:spacing w:before="0" w:after="0"/>
        <w:rPr>
          <w:rFonts w:cs="Arial"/>
          <w:u w:val="none"/>
          <w:lang w:val="en-US"/>
        </w:rPr>
      </w:pPr>
      <w:r w:rsidRPr="00043886">
        <w:rPr>
          <w:rFonts w:cs="Arial"/>
          <w:u w:val="none"/>
          <w:lang w:val="en-US"/>
        </w:rPr>
        <w:t>have comfortable furniture and provide a relaxing environment for families.</w:t>
      </w:r>
    </w:p>
    <w:p w14:paraId="12D65665" w14:textId="10C13497" w:rsidR="00014511" w:rsidRDefault="00014511" w:rsidP="00014511">
      <w:pPr>
        <w:pStyle w:val="Numberedheading3"/>
      </w:pPr>
      <w:r>
        <w:t>Current UK practice</w:t>
      </w:r>
    </w:p>
    <w:p w14:paraId="26220E56" w14:textId="47EF9354" w:rsidR="003B228B" w:rsidRPr="00D21510" w:rsidRDefault="003B228B" w:rsidP="003B228B">
      <w:pPr>
        <w:pStyle w:val="Paragraph"/>
        <w:rPr>
          <w:b/>
        </w:rPr>
      </w:pPr>
      <w:r w:rsidRPr="003B228B">
        <w:rPr>
          <w:b/>
        </w:rPr>
        <w:t>Parental involvement in care</w:t>
      </w:r>
    </w:p>
    <w:p w14:paraId="24EA1BF8" w14:textId="680AC6A8" w:rsidR="008E0C20" w:rsidRDefault="008E0C20" w:rsidP="008E0C20">
      <w:pPr>
        <w:pStyle w:val="Paragraph"/>
      </w:pPr>
      <w:r w:rsidRPr="00EB01E0">
        <w:t>The National Neonatal Audit Programme</w:t>
      </w:r>
      <w:r>
        <w:rPr>
          <w:rStyle w:val="FootnoteReference"/>
        </w:rPr>
        <w:footnoteReference w:id="17"/>
      </w:r>
      <w:r>
        <w:t xml:space="preserve"> measures whether parents have been spoken to by a senior member of the neonatal team within the first 24 hours of their baby being admitted. This applies for all babies who require care on a neonatal unit. It noted that in 2017 there was a documented consultation with parents within 24 hours of admission in 94.6% of cases, up from 91.9% in 2015. 2% (3/179) of neonatal units had consultation rates below 80%.</w:t>
      </w:r>
    </w:p>
    <w:p w14:paraId="443FC346" w14:textId="77777777" w:rsidR="008E0C20" w:rsidRDefault="008E0C20" w:rsidP="008E0C20">
      <w:pPr>
        <w:pStyle w:val="Paragraph"/>
      </w:pPr>
      <w:r>
        <w:lastRenderedPageBreak/>
        <w:t xml:space="preserve">For 74.3% of neonatal stays parents were documented as having attended a consultant ward round at least once. This figure was 87.5% for neonatal admissions longer than 28 days. </w:t>
      </w:r>
    </w:p>
    <w:p w14:paraId="15061CA9" w14:textId="77777777" w:rsidR="002C4249" w:rsidRDefault="00370E38" w:rsidP="003B228B">
      <w:pPr>
        <w:pStyle w:val="Paragraph"/>
        <w:rPr>
          <w:b/>
        </w:rPr>
      </w:pPr>
      <w:r w:rsidRPr="00370E38">
        <w:rPr>
          <w:b/>
        </w:rPr>
        <w:t>Supporting and communicating with parents</w:t>
      </w:r>
      <w:r>
        <w:rPr>
          <w:b/>
        </w:rPr>
        <w:t xml:space="preserve"> </w:t>
      </w:r>
    </w:p>
    <w:p w14:paraId="216FDA09" w14:textId="1763506C" w:rsidR="005B23D4" w:rsidRDefault="005B23D4" w:rsidP="00092343">
      <w:pPr>
        <w:pStyle w:val="Paragraph"/>
      </w:pPr>
      <w:r>
        <w:t>In 2018 a survey</w:t>
      </w:r>
      <w:r>
        <w:rPr>
          <w:rStyle w:val="FootnoteReference"/>
        </w:rPr>
        <w:footnoteReference w:id="18"/>
      </w:r>
      <w:r>
        <w:t xml:space="preserve"> of </w:t>
      </w:r>
      <w:r w:rsidRPr="005B23D4">
        <w:t>589 parents</w:t>
      </w:r>
      <w:r>
        <w:t xml:space="preserve"> </w:t>
      </w:r>
      <w:r w:rsidR="00185FDC" w:rsidRPr="00185FDC">
        <w:t xml:space="preserve">whose babies were admitted into neonatal care </w:t>
      </w:r>
      <w:r>
        <w:t xml:space="preserve">found that </w:t>
      </w:r>
      <w:r w:rsidRPr="005B23D4">
        <w:t>62</w:t>
      </w:r>
      <w:r>
        <w:t xml:space="preserve">% </w:t>
      </w:r>
      <w:r w:rsidRPr="005B23D4">
        <w:t xml:space="preserve">had no access to formal psychological support such as counselling or talking therapies when they needed it whilst their baby was on the neonatal unit. </w:t>
      </w:r>
      <w:r>
        <w:t>8%</w:t>
      </w:r>
      <w:r w:rsidRPr="005B23D4">
        <w:t xml:space="preserve"> of parents surveyed felt like they received the right amount of formal psychological support whilst on the neonatal unit.</w:t>
      </w:r>
      <w:r>
        <w:t xml:space="preserve"> </w:t>
      </w:r>
      <w:r w:rsidRPr="005B23D4">
        <w:t>45</w:t>
      </w:r>
      <w:r>
        <w:t>%</w:t>
      </w:r>
      <w:r w:rsidRPr="005B23D4">
        <w:t xml:space="preserve"> of parents said they had no access to formal psychological support when they needed it </w:t>
      </w:r>
      <w:r w:rsidR="00185FDC">
        <w:t>after</w:t>
      </w:r>
      <w:r w:rsidRPr="005B23D4">
        <w:t xml:space="preserve"> leaving the neonatal unit.</w:t>
      </w:r>
    </w:p>
    <w:p w14:paraId="581105D1" w14:textId="7B28C3C9" w:rsidR="006819E2" w:rsidRDefault="006819E2" w:rsidP="006819E2">
      <w:pPr>
        <w:pStyle w:val="Paragraph"/>
      </w:pPr>
      <w:r w:rsidRPr="00695C59">
        <w:t>A 2015 report</w:t>
      </w:r>
      <w:r w:rsidRPr="00695C59">
        <w:rPr>
          <w:rStyle w:val="FootnoteReference"/>
        </w:rPr>
        <w:footnoteReference w:id="19"/>
      </w:r>
      <w:r w:rsidRPr="00695C59">
        <w:t xml:space="preserve"> was published based on the responses from 101 neonatal units in England, representing 63% of the neonatal units providing care. </w:t>
      </w:r>
      <w:r>
        <w:t>41</w:t>
      </w:r>
      <w:r w:rsidR="00270B4B">
        <w:t xml:space="preserve">% of units that responded </w:t>
      </w:r>
      <w:r>
        <w:t>said that parents had no access to a trained mental health worker (such as a clinical psychologist, psychotherapist, trained counsellor or another professional with mental health training) either on the unit or via referral to services outside of the unit. At 30</w:t>
      </w:r>
      <w:r w:rsidR="00270B4B">
        <w:t>%</w:t>
      </w:r>
      <w:r>
        <w:t xml:space="preserve"> of units, parents had no access to psychological support at all.</w:t>
      </w:r>
    </w:p>
    <w:p w14:paraId="06519B91" w14:textId="77777777" w:rsidR="002C4249" w:rsidRDefault="00370E38" w:rsidP="003B228B">
      <w:pPr>
        <w:pStyle w:val="Paragraph"/>
        <w:rPr>
          <w:b/>
        </w:rPr>
      </w:pPr>
      <w:r w:rsidRPr="00370E38">
        <w:rPr>
          <w:b/>
        </w:rPr>
        <w:t>Neonatal environment</w:t>
      </w:r>
      <w:r>
        <w:rPr>
          <w:b/>
        </w:rPr>
        <w:t xml:space="preserve"> </w:t>
      </w:r>
    </w:p>
    <w:p w14:paraId="43BD0C86" w14:textId="761E983E" w:rsidR="00014511" w:rsidRDefault="003B228B" w:rsidP="003B228B">
      <w:pPr>
        <w:pStyle w:val="Paragraph"/>
      </w:pPr>
      <w:r w:rsidRPr="00DA0A6C">
        <w:t xml:space="preserve">No </w:t>
      </w:r>
      <w:r w:rsidR="00DA0A6C" w:rsidRPr="00DA0A6C">
        <w:t xml:space="preserve">published studies on current practice were highlighted for this suggested area for quality improvement; this area is based on stakeholder’s knowledge and experience. </w:t>
      </w:r>
    </w:p>
    <w:p w14:paraId="4696547C" w14:textId="77777777" w:rsidR="00014511" w:rsidRPr="004612EA" w:rsidRDefault="00014511" w:rsidP="00014511">
      <w:pPr>
        <w:pStyle w:val="Numberedheading3"/>
      </w:pPr>
      <w:r w:rsidRPr="004612EA">
        <w:t>Resource impact</w:t>
      </w:r>
      <w:r w:rsidRPr="004612EA">
        <w:tab/>
      </w:r>
    </w:p>
    <w:p w14:paraId="35B28C5B" w14:textId="366F18F7" w:rsidR="00014511" w:rsidRPr="00014511" w:rsidRDefault="00F661BB" w:rsidP="00F661BB">
      <w:pPr>
        <w:pStyle w:val="Paragraph"/>
        <w:rPr>
          <w:highlight w:val="cyan"/>
        </w:rPr>
      </w:pPr>
      <w:r>
        <w:t xml:space="preserve">The recommendation to consider providing the </w:t>
      </w:r>
      <w:proofErr w:type="spellStart"/>
      <w:r>
        <w:t>Newborn</w:t>
      </w:r>
      <w:proofErr w:type="spellEnd"/>
      <w:r>
        <w:t xml:space="preserve"> individualized developmental care and assessment program (NIDCAP®), to improve cognitive development in babies born at less than 27 weeks</w:t>
      </w:r>
      <w:r w:rsidR="00A41F37">
        <w:t>,</w:t>
      </w:r>
      <w:r>
        <w:t xml:space="preserve"> is a change to current practice. Where implemented, the cost of training is estimated to be around £10,900 to train 1 member of staff and around £12,000 to train 2 members of staff, over 2 years. However, because there are currently limits to the number of people who can be trained in NIDCAP® each year, the recommendation is not at present expected to result in a significant resource impact.</w:t>
      </w:r>
      <w:r w:rsidR="00014511" w:rsidRPr="00014511">
        <w:rPr>
          <w:highlight w:val="cyan"/>
        </w:rPr>
        <w:t xml:space="preserve"> </w:t>
      </w:r>
    </w:p>
    <w:p w14:paraId="3439053A" w14:textId="77777777" w:rsidR="00014511" w:rsidRDefault="00014511">
      <w:pPr>
        <w:rPr>
          <w:rFonts w:ascii="Arial" w:hAnsi="Arial" w:cs="Arial"/>
          <w:b/>
          <w:bCs/>
          <w:i/>
          <w:iCs/>
          <w:sz w:val="28"/>
          <w:szCs w:val="28"/>
        </w:rPr>
      </w:pPr>
      <w:r>
        <w:br w:type="page"/>
      </w:r>
    </w:p>
    <w:p w14:paraId="35A16AB6" w14:textId="014DBCF4" w:rsidR="00107653" w:rsidRPr="00433117" w:rsidRDefault="0014115B" w:rsidP="00107653">
      <w:pPr>
        <w:pStyle w:val="Numberedheading2"/>
      </w:pPr>
      <w:r>
        <w:lastRenderedPageBreak/>
        <w:t>Discharge</w:t>
      </w:r>
      <w:r w:rsidR="00107653" w:rsidRPr="00107653">
        <w:t xml:space="preserve"> planning</w:t>
      </w:r>
    </w:p>
    <w:p w14:paraId="0C878E54" w14:textId="77777777" w:rsidR="00107653" w:rsidRDefault="00107653" w:rsidP="00107653">
      <w:pPr>
        <w:pStyle w:val="Numberedheading3"/>
      </w:pPr>
      <w:r>
        <w:t>Summary of suggestions</w:t>
      </w:r>
    </w:p>
    <w:p w14:paraId="119F37E3" w14:textId="378C01D1" w:rsidR="00107653" w:rsidRPr="00107653" w:rsidRDefault="00107653" w:rsidP="00107653">
      <w:pPr>
        <w:pStyle w:val="Heading3"/>
      </w:pPr>
      <w:r>
        <w:t>Parental support in discharge planning</w:t>
      </w:r>
    </w:p>
    <w:p w14:paraId="04C92BCB" w14:textId="77777777" w:rsidR="00107653" w:rsidRDefault="00107653" w:rsidP="00107653">
      <w:pPr>
        <w:pStyle w:val="Paragraph"/>
      </w:pPr>
      <w:r>
        <w:t xml:space="preserve">Stakeholders felt that </w:t>
      </w:r>
      <w:r w:rsidRPr="000F3915">
        <w:t>parents and carers of preterm babies on respiratory support</w:t>
      </w:r>
      <w:r>
        <w:t xml:space="preserve"> should be supported to be fully involved in </w:t>
      </w:r>
      <w:r w:rsidRPr="000F3915">
        <w:t>the discharge planning process</w:t>
      </w:r>
      <w:r>
        <w:t>.</w:t>
      </w:r>
      <w:r w:rsidRPr="000F3915">
        <w:t xml:space="preserve"> </w:t>
      </w:r>
    </w:p>
    <w:p w14:paraId="34A1B9F4" w14:textId="349D161B" w:rsidR="00107653" w:rsidRDefault="00107653" w:rsidP="00107653">
      <w:pPr>
        <w:pStyle w:val="Paragraph"/>
      </w:pPr>
      <w:r>
        <w:t>A stakeholder felt that a neonatal discharge planning coordinator is valuable as discharge</w:t>
      </w:r>
      <w:r w:rsidRPr="00BC45BA">
        <w:t xml:space="preserve"> is a stressful situation for parents</w:t>
      </w:r>
      <w:r>
        <w:t xml:space="preserve">. </w:t>
      </w:r>
    </w:p>
    <w:p w14:paraId="3B6789C0" w14:textId="112E8F83" w:rsidR="00107653" w:rsidRDefault="00107653" w:rsidP="00107653">
      <w:pPr>
        <w:pStyle w:val="Paragraph"/>
      </w:pPr>
      <w:r>
        <w:t>A stakeholder felt that parents and carers should have i</w:t>
      </w:r>
      <w:r w:rsidRPr="000F3915">
        <w:t>nfant basic life support training</w:t>
      </w:r>
      <w:r>
        <w:t xml:space="preserve"> before their preterm baby is discharged. </w:t>
      </w:r>
    </w:p>
    <w:p w14:paraId="42444D3C" w14:textId="1374DA68" w:rsidR="00107653" w:rsidRPr="00107653" w:rsidRDefault="00107653" w:rsidP="00107653">
      <w:pPr>
        <w:pStyle w:val="Heading3"/>
      </w:pPr>
      <w:r w:rsidRPr="00107653">
        <w:t>Services following discharge</w:t>
      </w:r>
    </w:p>
    <w:p w14:paraId="0BC8CC8E" w14:textId="77777777" w:rsidR="00107653" w:rsidRDefault="00107653" w:rsidP="00107653">
      <w:pPr>
        <w:pStyle w:val="Paragraph"/>
      </w:pPr>
      <w:r>
        <w:t xml:space="preserve">A stakeholder suggested </w:t>
      </w:r>
      <w:r w:rsidRPr="00121636">
        <w:t xml:space="preserve">specialist respiratory services and long-term children’s ventilation services for </w:t>
      </w:r>
      <w:r>
        <w:t>babies</w:t>
      </w:r>
      <w:r w:rsidRPr="00121636">
        <w:t xml:space="preserve"> </w:t>
      </w:r>
      <w:r>
        <w:t>needing</w:t>
      </w:r>
      <w:r w:rsidRPr="00121636">
        <w:t xml:space="preserve"> higher levels of respiratory support after hospital discharge or transition to hospital-based children’s services, with early referral at 40-44 weeks corrected gestational age</w:t>
      </w:r>
      <w:r>
        <w:t>.</w:t>
      </w:r>
      <w:r w:rsidRPr="00237EC7">
        <w:t xml:space="preserve"> </w:t>
      </w:r>
    </w:p>
    <w:p w14:paraId="218017A7" w14:textId="2A33046E" w:rsidR="00107653" w:rsidRPr="00107653" w:rsidRDefault="00107653" w:rsidP="00107653">
      <w:pPr>
        <w:pStyle w:val="Paragraph"/>
      </w:pPr>
      <w:r>
        <w:t>A stakeholder suggested n</w:t>
      </w:r>
      <w:r w:rsidRPr="000F3915">
        <w:t xml:space="preserve">eonatal </w:t>
      </w:r>
      <w:r>
        <w:t>t</w:t>
      </w:r>
      <w:r w:rsidRPr="000F3915">
        <w:t xml:space="preserve">ransitional </w:t>
      </w:r>
      <w:r>
        <w:t>c</w:t>
      </w:r>
      <w:r w:rsidRPr="000F3915">
        <w:t>are to support transition from the neonatal unit to home</w:t>
      </w:r>
      <w:r>
        <w:t>.</w:t>
      </w:r>
      <w:r w:rsidRPr="00D36FA8">
        <w:t xml:space="preserve"> </w:t>
      </w:r>
      <w:r>
        <w:t>Another stakeholder suggested the provision of a n</w:t>
      </w:r>
      <w:r w:rsidRPr="00237EC7">
        <w:t xml:space="preserve">eonatal </w:t>
      </w:r>
      <w:r>
        <w:t>o</w:t>
      </w:r>
      <w:r w:rsidRPr="00237EC7">
        <w:t xml:space="preserve">utreach </w:t>
      </w:r>
      <w:r>
        <w:t>s</w:t>
      </w:r>
      <w:r w:rsidRPr="00237EC7">
        <w:t>ervice 7 days per week</w:t>
      </w:r>
      <w:r>
        <w:t xml:space="preserve">. </w:t>
      </w:r>
    </w:p>
    <w:p w14:paraId="4A18287A" w14:textId="77777777" w:rsidR="00107653" w:rsidRPr="007B1C0E" w:rsidRDefault="00107653" w:rsidP="00107653">
      <w:pPr>
        <w:pStyle w:val="Numberedheading3"/>
      </w:pPr>
      <w:r>
        <w:t>S</w:t>
      </w:r>
      <w:r w:rsidRPr="00CD3D03">
        <w:t>elected recommendations from development source</w:t>
      </w:r>
    </w:p>
    <w:p w14:paraId="1BD5B3C1" w14:textId="13F96A65" w:rsidR="00107653" w:rsidRPr="00DD56F6" w:rsidRDefault="00107653" w:rsidP="00107653">
      <w:pPr>
        <w:pStyle w:val="Paragraph"/>
      </w:pPr>
      <w:r w:rsidRPr="00DD56F6">
        <w:t xml:space="preserve">Table </w:t>
      </w:r>
      <w:r w:rsidR="005127D9">
        <w:t>5</w:t>
      </w:r>
      <w:r w:rsidRPr="00DD56F6">
        <w:t xml:space="preserve"> below highlights recommendations that have been provisionally selected from the development source </w:t>
      </w:r>
      <w:r>
        <w:t>that</w:t>
      </w:r>
      <w:r w:rsidRPr="00DD56F6">
        <w:t xml:space="preserve"> may support potential statement development. </w:t>
      </w:r>
      <w:r>
        <w:t xml:space="preserve">These are presented in full after table </w:t>
      </w:r>
      <w:r w:rsidR="005127D9">
        <w:t>5</w:t>
      </w:r>
      <w:r>
        <w:t xml:space="preserve"> to help inform the committee’s discussion.</w:t>
      </w:r>
    </w:p>
    <w:p w14:paraId="705DA803" w14:textId="40E75C46" w:rsidR="00107653" w:rsidRPr="00F45FBA" w:rsidRDefault="00107653" w:rsidP="005127D9">
      <w:pPr>
        <w:pStyle w:val="Tabletitle"/>
      </w:pPr>
      <w:r w:rsidRPr="00F45FBA">
        <w:t xml:space="preserve">Table </w:t>
      </w:r>
      <w:r w:rsidR="005127D9">
        <w:t>5</w:t>
      </w:r>
      <w:r w:rsidRPr="00F45FBA">
        <w:t xml:space="preserve"> Specific areas for quality improvement</w:t>
      </w:r>
    </w:p>
    <w:tbl>
      <w:tblPr>
        <w:tblW w:w="8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4395"/>
      </w:tblGrid>
      <w:tr w:rsidR="00107653" w:rsidRPr="00FD3FF6" w14:paraId="53494846" w14:textId="77777777" w:rsidTr="00107653">
        <w:trPr>
          <w:trHeight w:val="321"/>
        </w:trPr>
        <w:tc>
          <w:tcPr>
            <w:tcW w:w="4113" w:type="dxa"/>
            <w:shd w:val="clear" w:color="auto" w:fill="auto"/>
            <w:hideMark/>
          </w:tcPr>
          <w:p w14:paraId="54035E12" w14:textId="77777777" w:rsidR="00107653" w:rsidRPr="009C32E3" w:rsidRDefault="00107653" w:rsidP="00107653">
            <w:pPr>
              <w:pStyle w:val="Tabletitle"/>
              <w:rPr>
                <w:highlight w:val="lightGray"/>
              </w:rPr>
            </w:pPr>
            <w:r w:rsidRPr="00DD56F6">
              <w:t>Suggested quality improvement are</w:t>
            </w:r>
            <w:r>
              <w:t>a</w:t>
            </w:r>
          </w:p>
        </w:tc>
        <w:tc>
          <w:tcPr>
            <w:tcW w:w="4395" w:type="dxa"/>
            <w:shd w:val="clear" w:color="auto" w:fill="auto"/>
            <w:hideMark/>
          </w:tcPr>
          <w:p w14:paraId="203CB06F" w14:textId="77777777" w:rsidR="00107653" w:rsidRPr="009C32E3" w:rsidRDefault="00107653" w:rsidP="00107653">
            <w:pPr>
              <w:pStyle w:val="Tabletitle"/>
              <w:rPr>
                <w:highlight w:val="lightGray"/>
              </w:rPr>
            </w:pPr>
            <w:r w:rsidRPr="00DD56F6">
              <w:t>Suggested source guidance recommendation</w:t>
            </w:r>
            <w:r>
              <w:t>s</w:t>
            </w:r>
          </w:p>
        </w:tc>
      </w:tr>
      <w:tr w:rsidR="00107653" w:rsidRPr="005E5E3B" w14:paraId="4D17893D" w14:textId="77777777" w:rsidTr="00107653">
        <w:trPr>
          <w:trHeight w:val="996"/>
        </w:trPr>
        <w:tc>
          <w:tcPr>
            <w:tcW w:w="4113" w:type="dxa"/>
            <w:shd w:val="clear" w:color="auto" w:fill="auto"/>
            <w:hideMark/>
          </w:tcPr>
          <w:p w14:paraId="1EEB5A3A" w14:textId="5D729F1D" w:rsidR="00107653" w:rsidRPr="001E7267" w:rsidRDefault="00107653" w:rsidP="00107653">
            <w:pPr>
              <w:pStyle w:val="Tabletext"/>
              <w:rPr>
                <w:bCs/>
                <w:highlight w:val="cyan"/>
                <w:u w:val="single"/>
              </w:rPr>
            </w:pPr>
            <w:r>
              <w:rPr>
                <w:bCs/>
              </w:rPr>
              <w:t>Parental support in discharge planning</w:t>
            </w:r>
          </w:p>
        </w:tc>
        <w:tc>
          <w:tcPr>
            <w:tcW w:w="4395" w:type="dxa"/>
            <w:shd w:val="clear" w:color="auto" w:fill="auto"/>
            <w:hideMark/>
          </w:tcPr>
          <w:p w14:paraId="45F1174C" w14:textId="14F54701" w:rsidR="00107653" w:rsidRPr="001E7267" w:rsidRDefault="00107653" w:rsidP="00107653">
            <w:pPr>
              <w:pStyle w:val="Tabletext"/>
              <w:rPr>
                <w:highlight w:val="cyan"/>
              </w:rPr>
            </w:pPr>
            <w:r w:rsidRPr="00C70BB7">
              <w:t>NICE NG124 Recommendations 1.7.1, 1.7.2 1.7.3, 1.7.4, 1.7.6, 1.7.7</w:t>
            </w:r>
            <w:r>
              <w:t xml:space="preserve"> and</w:t>
            </w:r>
            <w:r w:rsidRPr="00C70BB7">
              <w:t xml:space="preserve"> 1.7.8</w:t>
            </w:r>
          </w:p>
        </w:tc>
      </w:tr>
      <w:tr w:rsidR="00107653" w:rsidRPr="005E5E3B" w14:paraId="409ABC1A" w14:textId="77777777" w:rsidTr="00107653">
        <w:trPr>
          <w:trHeight w:val="996"/>
        </w:trPr>
        <w:tc>
          <w:tcPr>
            <w:tcW w:w="4113" w:type="dxa"/>
            <w:shd w:val="clear" w:color="auto" w:fill="auto"/>
          </w:tcPr>
          <w:p w14:paraId="13FD0C9A" w14:textId="37F96A47" w:rsidR="00107653" w:rsidRPr="000C5484" w:rsidDel="007A4E4B" w:rsidRDefault="00107653" w:rsidP="00107653">
            <w:pPr>
              <w:pStyle w:val="Tabletext"/>
              <w:rPr>
                <w:bCs/>
                <w:highlight w:val="cyan"/>
              </w:rPr>
            </w:pPr>
            <w:r w:rsidRPr="00107653">
              <w:rPr>
                <w:bCs/>
              </w:rPr>
              <w:t>Services following discharge</w:t>
            </w:r>
          </w:p>
        </w:tc>
        <w:tc>
          <w:tcPr>
            <w:tcW w:w="4395" w:type="dxa"/>
            <w:shd w:val="clear" w:color="auto" w:fill="auto"/>
          </w:tcPr>
          <w:p w14:paraId="6DD93387" w14:textId="657ABDF1" w:rsidR="00107653" w:rsidRPr="00B11FB2" w:rsidRDefault="00107653" w:rsidP="00107653">
            <w:pPr>
              <w:pStyle w:val="Tabletext"/>
              <w:rPr>
                <w:highlight w:val="cyan"/>
              </w:rPr>
            </w:pPr>
            <w:r w:rsidRPr="00107653">
              <w:t>Not directly covered in NICE NG</w:t>
            </w:r>
            <w:r>
              <w:t>124</w:t>
            </w:r>
            <w:r w:rsidRPr="00107653">
              <w:t xml:space="preserve"> and no recommendations are presented</w:t>
            </w:r>
          </w:p>
        </w:tc>
      </w:tr>
    </w:tbl>
    <w:p w14:paraId="445CD43E" w14:textId="4509C4EA" w:rsidR="00107653" w:rsidRPr="00C70BB7" w:rsidRDefault="00107653" w:rsidP="00107653">
      <w:pPr>
        <w:pStyle w:val="Heading40"/>
        <w:rPr>
          <w:b/>
          <w:bCs/>
          <w:szCs w:val="26"/>
          <w:u w:val="none"/>
        </w:rPr>
      </w:pPr>
      <w:r>
        <w:rPr>
          <w:b/>
          <w:bCs/>
          <w:szCs w:val="26"/>
          <w:u w:val="none"/>
        </w:rPr>
        <w:t>Parental support in discharge</w:t>
      </w:r>
      <w:r w:rsidRPr="00C70BB7">
        <w:rPr>
          <w:b/>
          <w:bCs/>
          <w:szCs w:val="26"/>
          <w:u w:val="none"/>
        </w:rPr>
        <w:t xml:space="preserve"> planning</w:t>
      </w:r>
    </w:p>
    <w:p w14:paraId="3847212C" w14:textId="77777777" w:rsidR="00107653" w:rsidRDefault="00107653" w:rsidP="00107653">
      <w:pPr>
        <w:pStyle w:val="NICEnormal"/>
        <w:rPr>
          <w:u w:val="single"/>
          <w:lang w:val="en-GB"/>
        </w:rPr>
      </w:pPr>
      <w:r w:rsidRPr="00C70BB7">
        <w:rPr>
          <w:u w:val="single"/>
          <w:lang w:val="en-GB"/>
        </w:rPr>
        <w:t>NICE NG124 Recommendations 1.7.1, 1.7.2 1.7.3, 1.7.4, 1.7.6, 1.7.7</w:t>
      </w:r>
      <w:r>
        <w:rPr>
          <w:u w:val="single"/>
          <w:lang w:val="en-GB"/>
        </w:rPr>
        <w:t xml:space="preserve"> and</w:t>
      </w:r>
      <w:r w:rsidRPr="00C70BB7">
        <w:rPr>
          <w:u w:val="single"/>
          <w:lang w:val="en-GB"/>
        </w:rPr>
        <w:t xml:space="preserve"> 1.7.8</w:t>
      </w:r>
    </w:p>
    <w:p w14:paraId="1BD055E0" w14:textId="77777777" w:rsidR="00107653" w:rsidRPr="00E33C81" w:rsidRDefault="00107653" w:rsidP="00107653">
      <w:pPr>
        <w:pStyle w:val="NICEnormal"/>
        <w:spacing w:after="0" w:line="276" w:lineRule="auto"/>
        <w:rPr>
          <w:rFonts w:cs="Arial"/>
        </w:rPr>
      </w:pPr>
      <w:r w:rsidRPr="00E33C81">
        <w:rPr>
          <w:rFonts w:cs="Arial"/>
        </w:rPr>
        <w:lastRenderedPageBreak/>
        <w:t xml:space="preserve">1.7.1 Neonatal units should consider appointing a member of staff as a designated neonatal discharge coordinator to discuss the following with parents and </w:t>
      </w:r>
      <w:proofErr w:type="spellStart"/>
      <w:r w:rsidRPr="00E33C81">
        <w:rPr>
          <w:rFonts w:cs="Arial"/>
        </w:rPr>
        <w:t>carers</w:t>
      </w:r>
      <w:proofErr w:type="spellEnd"/>
      <w:r w:rsidRPr="00E33C81">
        <w:rPr>
          <w:rFonts w:cs="Arial"/>
        </w:rPr>
        <w:t>:</w:t>
      </w:r>
    </w:p>
    <w:p w14:paraId="227B3164" w14:textId="77777777" w:rsidR="00107653" w:rsidRPr="00E33C81" w:rsidRDefault="00107653" w:rsidP="00107653">
      <w:pPr>
        <w:pStyle w:val="NICEnormal"/>
        <w:numPr>
          <w:ilvl w:val="0"/>
          <w:numId w:val="8"/>
        </w:numPr>
        <w:spacing w:after="0" w:line="276" w:lineRule="auto"/>
        <w:rPr>
          <w:rFonts w:cs="Arial"/>
        </w:rPr>
      </w:pPr>
      <w:r w:rsidRPr="00E33C81">
        <w:rPr>
          <w:rFonts w:cs="Arial"/>
        </w:rPr>
        <w:t>ongoing support and follow</w:t>
      </w:r>
      <w:r w:rsidRPr="00E33C81">
        <w:rPr>
          <w:rFonts w:ascii="Cambria Math" w:hAnsi="Cambria Math" w:cs="Cambria Math"/>
        </w:rPr>
        <w:t>‑</w:t>
      </w:r>
      <w:r w:rsidRPr="00E33C81">
        <w:rPr>
          <w:rFonts w:cs="Arial"/>
        </w:rPr>
        <w:t>up after discharge (also see the NICE guideline on developmental follow-up of children and young people born preterm)</w:t>
      </w:r>
    </w:p>
    <w:p w14:paraId="6B2299F3" w14:textId="77777777" w:rsidR="00107653" w:rsidRPr="00E33C81" w:rsidRDefault="00107653" w:rsidP="00107653">
      <w:pPr>
        <w:pStyle w:val="NICEnormal"/>
        <w:numPr>
          <w:ilvl w:val="0"/>
          <w:numId w:val="8"/>
        </w:numPr>
        <w:spacing w:after="0" w:line="276" w:lineRule="auto"/>
        <w:rPr>
          <w:rFonts w:cs="Arial"/>
        </w:rPr>
      </w:pPr>
      <w:r w:rsidRPr="00E33C81">
        <w:rPr>
          <w:rFonts w:cs="Arial"/>
        </w:rPr>
        <w:t>how to care for their baby at home</w:t>
      </w:r>
    </w:p>
    <w:p w14:paraId="2978EA34" w14:textId="77777777" w:rsidR="00107653" w:rsidRPr="00E33C81" w:rsidRDefault="00107653" w:rsidP="00107653">
      <w:pPr>
        <w:pStyle w:val="NICEnormal"/>
        <w:numPr>
          <w:ilvl w:val="0"/>
          <w:numId w:val="8"/>
        </w:numPr>
        <w:spacing w:after="0" w:line="276" w:lineRule="auto"/>
        <w:rPr>
          <w:rFonts w:cs="Arial"/>
        </w:rPr>
      </w:pPr>
      <w:r w:rsidRPr="00E33C81">
        <w:rPr>
          <w:rFonts w:cs="Arial"/>
        </w:rPr>
        <w:t>how to use specialist equipment safely</w:t>
      </w:r>
    </w:p>
    <w:p w14:paraId="1EBD8829" w14:textId="77777777" w:rsidR="00107653" w:rsidRDefault="00107653" w:rsidP="00107653">
      <w:pPr>
        <w:pStyle w:val="NICEnormal"/>
        <w:numPr>
          <w:ilvl w:val="0"/>
          <w:numId w:val="8"/>
        </w:numPr>
        <w:spacing w:after="0" w:line="276" w:lineRule="auto"/>
        <w:rPr>
          <w:rFonts w:cs="Arial"/>
        </w:rPr>
      </w:pPr>
      <w:r w:rsidRPr="00E33C81">
        <w:rPr>
          <w:rFonts w:cs="Arial"/>
        </w:rPr>
        <w:t>how to travel with their baby and specialist equipment</w:t>
      </w:r>
      <w:r w:rsidRPr="00C10A99">
        <w:rPr>
          <w:rFonts w:cs="Arial"/>
        </w:rPr>
        <w:t>.</w:t>
      </w:r>
    </w:p>
    <w:p w14:paraId="681D5A5E" w14:textId="77777777" w:rsidR="00107653" w:rsidRPr="00C10A99" w:rsidRDefault="00107653" w:rsidP="00107653">
      <w:pPr>
        <w:pStyle w:val="NICEnormal"/>
        <w:spacing w:after="0" w:line="276" w:lineRule="auto"/>
        <w:ind w:left="720"/>
        <w:rPr>
          <w:rFonts w:cs="Arial"/>
        </w:rPr>
      </w:pPr>
    </w:p>
    <w:p w14:paraId="4920C14F" w14:textId="77777777" w:rsidR="00107653" w:rsidRPr="00C10A99" w:rsidRDefault="00107653" w:rsidP="00107653">
      <w:pPr>
        <w:pStyle w:val="NICEnormal"/>
        <w:spacing w:after="0" w:line="276" w:lineRule="auto"/>
        <w:rPr>
          <w:rFonts w:cs="Arial"/>
        </w:rPr>
      </w:pPr>
      <w:r w:rsidRPr="00C10A99">
        <w:rPr>
          <w:rFonts w:cs="Arial"/>
        </w:rPr>
        <w:t>1.7.2 When planning to discharge a preterm baby on respiratory support from the neonatal unit:</w:t>
      </w:r>
    </w:p>
    <w:p w14:paraId="08A4C287" w14:textId="77777777" w:rsidR="00107653" w:rsidRPr="00E33C81" w:rsidRDefault="00107653" w:rsidP="00107653">
      <w:pPr>
        <w:pStyle w:val="NICEnormal"/>
        <w:numPr>
          <w:ilvl w:val="0"/>
          <w:numId w:val="9"/>
        </w:numPr>
        <w:spacing w:after="0" w:line="276" w:lineRule="auto"/>
        <w:rPr>
          <w:rFonts w:cs="Arial"/>
        </w:rPr>
      </w:pPr>
      <w:r w:rsidRPr="00E33C81">
        <w:rPr>
          <w:rFonts w:cs="Arial"/>
        </w:rPr>
        <w:t>follow the principles in the NICE guideline on postnatal care</w:t>
      </w:r>
    </w:p>
    <w:p w14:paraId="33C76BD1" w14:textId="77777777" w:rsidR="00107653" w:rsidRPr="00C10A99" w:rsidRDefault="00107653" w:rsidP="00107653">
      <w:pPr>
        <w:pStyle w:val="NICEnormal"/>
        <w:numPr>
          <w:ilvl w:val="0"/>
          <w:numId w:val="9"/>
        </w:numPr>
        <w:spacing w:after="0" w:line="276" w:lineRule="auto"/>
        <w:rPr>
          <w:rFonts w:cs="Arial"/>
        </w:rPr>
      </w:pPr>
      <w:r w:rsidRPr="00C10A99">
        <w:rPr>
          <w:rFonts w:cs="Arial"/>
        </w:rPr>
        <w:t>consider early referral to, and regular contact with, community and continuing healthcare teams</w:t>
      </w:r>
    </w:p>
    <w:p w14:paraId="0480024D" w14:textId="77777777" w:rsidR="00107653" w:rsidRDefault="00107653" w:rsidP="00107653">
      <w:pPr>
        <w:pStyle w:val="NICEnormal"/>
        <w:numPr>
          <w:ilvl w:val="0"/>
          <w:numId w:val="9"/>
        </w:numPr>
        <w:spacing w:after="0" w:line="276" w:lineRule="auto"/>
        <w:rPr>
          <w:rFonts w:cs="Arial"/>
        </w:rPr>
      </w:pPr>
      <w:r w:rsidRPr="00C10A99">
        <w:rPr>
          <w:rFonts w:cs="Arial"/>
        </w:rPr>
        <w:t>consider an interim discharge placement to, for example, a hospice, alternative family member's home, step-down unit, transitional care unit, or alternative suitable accommodation, where appropriate.</w:t>
      </w:r>
    </w:p>
    <w:p w14:paraId="3DE5017D" w14:textId="77777777" w:rsidR="00107653" w:rsidRPr="00C10A99" w:rsidRDefault="00107653" w:rsidP="00107653">
      <w:pPr>
        <w:pStyle w:val="NICEnormal"/>
        <w:spacing w:after="0" w:line="276" w:lineRule="auto"/>
        <w:rPr>
          <w:rFonts w:cs="Arial"/>
        </w:rPr>
      </w:pPr>
    </w:p>
    <w:p w14:paraId="1576F71F" w14:textId="77777777" w:rsidR="00107653" w:rsidRDefault="00107653" w:rsidP="00107653">
      <w:pPr>
        <w:pStyle w:val="NICEnormal"/>
        <w:spacing w:after="0" w:line="276" w:lineRule="auto"/>
        <w:rPr>
          <w:rFonts w:cs="Arial"/>
        </w:rPr>
      </w:pPr>
      <w:r w:rsidRPr="00C10A99">
        <w:rPr>
          <w:rFonts w:cs="Arial"/>
        </w:rPr>
        <w:t xml:space="preserve">1.7.3 </w:t>
      </w:r>
      <w:proofErr w:type="spellStart"/>
      <w:r w:rsidRPr="00C10A99">
        <w:rPr>
          <w:rFonts w:cs="Arial"/>
        </w:rPr>
        <w:t>Recognise</w:t>
      </w:r>
      <w:proofErr w:type="spellEnd"/>
      <w:r w:rsidRPr="00C10A99">
        <w:rPr>
          <w:rFonts w:cs="Arial"/>
        </w:rPr>
        <w:t xml:space="preserve"> parents and </w:t>
      </w:r>
      <w:proofErr w:type="spellStart"/>
      <w:r w:rsidRPr="00C10A99">
        <w:rPr>
          <w:rFonts w:cs="Arial"/>
        </w:rPr>
        <w:t>carers</w:t>
      </w:r>
      <w:proofErr w:type="spellEnd"/>
      <w:r w:rsidRPr="00C10A99">
        <w:rPr>
          <w:rFonts w:cs="Arial"/>
        </w:rPr>
        <w:t xml:space="preserve"> as partners in the discharge planning process. Answer their questions and concerns as they </w:t>
      </w:r>
      <w:proofErr w:type="gramStart"/>
      <w:r w:rsidRPr="00C10A99">
        <w:rPr>
          <w:rFonts w:cs="Arial"/>
        </w:rPr>
        <w:t>arise, and</w:t>
      </w:r>
      <w:proofErr w:type="gramEnd"/>
      <w:r w:rsidRPr="00C10A99">
        <w:rPr>
          <w:rFonts w:cs="Arial"/>
        </w:rPr>
        <w:t xml:space="preserve"> support them in making joint decisions with the discharge team.</w:t>
      </w:r>
    </w:p>
    <w:p w14:paraId="0FF32A85" w14:textId="77777777" w:rsidR="00107653" w:rsidRPr="00C10A99" w:rsidRDefault="00107653" w:rsidP="00107653">
      <w:pPr>
        <w:pStyle w:val="NICEnormal"/>
        <w:spacing w:after="0" w:line="276" w:lineRule="auto"/>
        <w:rPr>
          <w:rFonts w:cs="Arial"/>
        </w:rPr>
      </w:pPr>
    </w:p>
    <w:p w14:paraId="7EB2E403" w14:textId="77777777" w:rsidR="00107653" w:rsidRDefault="00107653" w:rsidP="00107653">
      <w:pPr>
        <w:pStyle w:val="NICEnormal"/>
        <w:spacing w:after="0" w:line="276" w:lineRule="auto"/>
        <w:rPr>
          <w:rFonts w:cs="Arial"/>
        </w:rPr>
      </w:pPr>
      <w:r w:rsidRPr="00C10A99">
        <w:rPr>
          <w:rFonts w:cs="Arial"/>
        </w:rPr>
        <w:t xml:space="preserve">1.7.4 Throughout the baby's neonatal admission, provide support and guidance for parents and </w:t>
      </w:r>
      <w:proofErr w:type="spellStart"/>
      <w:r w:rsidRPr="00C10A99">
        <w:rPr>
          <w:rFonts w:cs="Arial"/>
        </w:rPr>
        <w:t>carers</w:t>
      </w:r>
      <w:proofErr w:type="spellEnd"/>
      <w:r w:rsidRPr="00C10A99">
        <w:rPr>
          <w:rFonts w:cs="Arial"/>
        </w:rPr>
        <w:t xml:space="preserve"> with constructive and supportive feedback about how to care for their baby and how to use specialist equipment. Use a formal competency-based assessment tool to evaluate the safe use of specialist equipment.</w:t>
      </w:r>
    </w:p>
    <w:p w14:paraId="2FE25408" w14:textId="77777777" w:rsidR="00107653" w:rsidRPr="00C10A99" w:rsidRDefault="00107653" w:rsidP="00107653">
      <w:pPr>
        <w:pStyle w:val="NICEnormal"/>
        <w:spacing w:after="0" w:line="276" w:lineRule="auto"/>
        <w:rPr>
          <w:rFonts w:cs="Arial"/>
        </w:rPr>
      </w:pPr>
    </w:p>
    <w:p w14:paraId="18BE8403" w14:textId="77777777" w:rsidR="00107653" w:rsidRDefault="00107653" w:rsidP="00107653">
      <w:pPr>
        <w:pStyle w:val="NICEnormal"/>
        <w:spacing w:after="0" w:line="276" w:lineRule="auto"/>
        <w:rPr>
          <w:rFonts w:cs="Arial"/>
        </w:rPr>
      </w:pPr>
      <w:r w:rsidRPr="00C10A99">
        <w:rPr>
          <w:rFonts w:cs="Arial"/>
        </w:rPr>
        <w:t xml:space="preserve">1.7.6 Educate parents and </w:t>
      </w:r>
      <w:proofErr w:type="spellStart"/>
      <w:r w:rsidRPr="00C10A99">
        <w:rPr>
          <w:rFonts w:cs="Arial"/>
        </w:rPr>
        <w:t>carers</w:t>
      </w:r>
      <w:proofErr w:type="spellEnd"/>
      <w:r w:rsidRPr="00C10A99">
        <w:rPr>
          <w:rFonts w:cs="Arial"/>
        </w:rPr>
        <w:t xml:space="preserve"> about possible emergencies that may arise, how to deal with them and who to contact for help and advice. This should include how to carry out cardiopulmonary resuscitation, and what to do if there are problems with any specialist equipment.</w:t>
      </w:r>
    </w:p>
    <w:p w14:paraId="5FDB170B" w14:textId="77777777" w:rsidR="00107653" w:rsidRPr="00C10A99" w:rsidRDefault="00107653" w:rsidP="00107653">
      <w:pPr>
        <w:pStyle w:val="NICEnormal"/>
        <w:spacing w:after="0" w:line="276" w:lineRule="auto"/>
        <w:rPr>
          <w:rFonts w:cs="Arial"/>
        </w:rPr>
      </w:pPr>
    </w:p>
    <w:p w14:paraId="730FE46C" w14:textId="77777777" w:rsidR="00107653" w:rsidRDefault="00107653" w:rsidP="00107653">
      <w:pPr>
        <w:pStyle w:val="NICEnormal"/>
        <w:spacing w:after="0" w:line="276" w:lineRule="auto"/>
        <w:rPr>
          <w:rFonts w:cs="Arial"/>
        </w:rPr>
      </w:pPr>
      <w:r w:rsidRPr="00C10A99">
        <w:rPr>
          <w:rFonts w:cs="Arial"/>
        </w:rPr>
        <w:t xml:space="preserve">1.7.7 Provide parents and </w:t>
      </w:r>
      <w:proofErr w:type="spellStart"/>
      <w:r w:rsidRPr="00C10A99">
        <w:rPr>
          <w:rFonts w:cs="Arial"/>
        </w:rPr>
        <w:t>carers</w:t>
      </w:r>
      <w:proofErr w:type="spellEnd"/>
      <w:r w:rsidRPr="00C10A99">
        <w:rPr>
          <w:rFonts w:cs="Arial"/>
        </w:rPr>
        <w:t xml:space="preserve"> with opportunities to care for their baby overnight.</w:t>
      </w:r>
    </w:p>
    <w:p w14:paraId="43BB04DC" w14:textId="77777777" w:rsidR="00107653" w:rsidRPr="00C10A99" w:rsidRDefault="00107653" w:rsidP="00107653">
      <w:pPr>
        <w:pStyle w:val="NICEnormal"/>
        <w:spacing w:after="0" w:line="276" w:lineRule="auto"/>
        <w:rPr>
          <w:rFonts w:cs="Arial"/>
        </w:rPr>
      </w:pPr>
    </w:p>
    <w:p w14:paraId="78B64F0D" w14:textId="77777777" w:rsidR="00107653" w:rsidRPr="00107653" w:rsidRDefault="00107653" w:rsidP="00107653">
      <w:pPr>
        <w:pStyle w:val="NICEnormal"/>
        <w:spacing w:after="0" w:line="276" w:lineRule="auto"/>
        <w:rPr>
          <w:rFonts w:cs="Arial"/>
        </w:rPr>
      </w:pPr>
      <w:r w:rsidRPr="00C10A99">
        <w:rPr>
          <w:rFonts w:cs="Arial"/>
        </w:rPr>
        <w:t xml:space="preserve">1.7.8 Provide information for parents and </w:t>
      </w:r>
      <w:proofErr w:type="spellStart"/>
      <w:r w:rsidRPr="00C10A99">
        <w:rPr>
          <w:rFonts w:cs="Arial"/>
        </w:rPr>
        <w:t>carers</w:t>
      </w:r>
      <w:proofErr w:type="spellEnd"/>
      <w:r w:rsidRPr="00C10A99">
        <w:rPr>
          <w:rFonts w:cs="Arial"/>
        </w:rPr>
        <w:t xml:space="preserve"> to help them care for their baby safely and confidently after discharge. Follow the principles on communication and information-giving </w:t>
      </w:r>
      <w:r w:rsidRPr="00107653">
        <w:rPr>
          <w:rFonts w:cs="Arial"/>
        </w:rPr>
        <w:t xml:space="preserve">in section 1.6 of this guideline, </w:t>
      </w:r>
      <w:proofErr w:type="gramStart"/>
      <w:r w:rsidRPr="00107653">
        <w:rPr>
          <w:rFonts w:cs="Arial"/>
        </w:rPr>
        <w:t>and also</w:t>
      </w:r>
      <w:proofErr w:type="gramEnd"/>
      <w:r w:rsidRPr="00107653">
        <w:rPr>
          <w:rFonts w:cs="Arial"/>
        </w:rPr>
        <w:t xml:space="preserve"> see the NICE guideline on postnatal care. Information should include:</w:t>
      </w:r>
    </w:p>
    <w:p w14:paraId="05038B7B" w14:textId="77777777" w:rsidR="00107653" w:rsidRPr="00107653" w:rsidRDefault="00107653" w:rsidP="00107653">
      <w:pPr>
        <w:pStyle w:val="NICEnormal"/>
        <w:numPr>
          <w:ilvl w:val="0"/>
          <w:numId w:val="10"/>
        </w:numPr>
        <w:spacing w:after="0" w:line="276" w:lineRule="auto"/>
        <w:rPr>
          <w:rFonts w:cs="Arial"/>
        </w:rPr>
      </w:pPr>
      <w:r w:rsidRPr="00107653">
        <w:rPr>
          <w:rFonts w:cs="Arial"/>
        </w:rPr>
        <w:t xml:space="preserve">how to </w:t>
      </w:r>
      <w:proofErr w:type="spellStart"/>
      <w:r w:rsidRPr="00107653">
        <w:rPr>
          <w:rFonts w:cs="Arial"/>
        </w:rPr>
        <w:t>recognise</w:t>
      </w:r>
      <w:proofErr w:type="spellEnd"/>
      <w:r w:rsidRPr="00107653">
        <w:rPr>
          <w:rFonts w:cs="Arial"/>
        </w:rPr>
        <w:t xml:space="preserve"> signs of illness in their baby, and what to do</w:t>
      </w:r>
    </w:p>
    <w:p w14:paraId="740A9492" w14:textId="77777777" w:rsidR="00107653" w:rsidRPr="00107653" w:rsidRDefault="00107653" w:rsidP="00107653">
      <w:pPr>
        <w:pStyle w:val="NICEnormal"/>
        <w:numPr>
          <w:ilvl w:val="0"/>
          <w:numId w:val="10"/>
        </w:numPr>
        <w:spacing w:after="0" w:line="276" w:lineRule="auto"/>
        <w:rPr>
          <w:rFonts w:cs="Arial"/>
        </w:rPr>
      </w:pPr>
      <w:r w:rsidRPr="00107653">
        <w:rPr>
          <w:rFonts w:cs="Arial"/>
        </w:rPr>
        <w:t>how to adapt routines such as feeding and sleeping after discharge, and information about safe sleep guidance</w:t>
      </w:r>
    </w:p>
    <w:p w14:paraId="54F2894B" w14:textId="3878DE1C" w:rsidR="00107653" w:rsidRPr="00107653" w:rsidRDefault="00107653" w:rsidP="00107653">
      <w:pPr>
        <w:pStyle w:val="NICEnormal"/>
        <w:numPr>
          <w:ilvl w:val="0"/>
          <w:numId w:val="10"/>
        </w:numPr>
        <w:spacing w:after="0" w:line="276" w:lineRule="auto"/>
        <w:rPr>
          <w:rFonts w:cs="Arial"/>
        </w:rPr>
      </w:pPr>
      <w:r w:rsidRPr="00107653">
        <w:rPr>
          <w:rFonts w:cs="Arial"/>
        </w:rPr>
        <w:t>how to make follow</w:t>
      </w:r>
      <w:r w:rsidRPr="00107653">
        <w:rPr>
          <w:rFonts w:ascii="Cambria Math" w:hAnsi="Cambria Math" w:cs="Cambria Math"/>
        </w:rPr>
        <w:t>‑</w:t>
      </w:r>
      <w:r w:rsidRPr="00107653">
        <w:rPr>
          <w:rFonts w:cs="Arial"/>
        </w:rPr>
        <w:t xml:space="preserve">up appointments and timing of </w:t>
      </w:r>
      <w:proofErr w:type="spellStart"/>
      <w:r w:rsidRPr="00107653">
        <w:rPr>
          <w:rFonts w:cs="Arial"/>
        </w:rPr>
        <w:t>immunisations</w:t>
      </w:r>
      <w:proofErr w:type="spellEnd"/>
    </w:p>
    <w:p w14:paraId="55FB9113" w14:textId="762E43FF" w:rsidR="00107653" w:rsidRPr="00107653" w:rsidRDefault="00107653" w:rsidP="00107653">
      <w:pPr>
        <w:pStyle w:val="NICEnormal"/>
        <w:numPr>
          <w:ilvl w:val="0"/>
          <w:numId w:val="10"/>
        </w:numPr>
        <w:spacing w:after="0" w:line="276" w:lineRule="auto"/>
      </w:pPr>
      <w:r w:rsidRPr="00107653">
        <w:rPr>
          <w:rFonts w:cs="Arial"/>
        </w:rPr>
        <w:t xml:space="preserve">who to contact after discharge, as well as a list of useful medical </w:t>
      </w:r>
      <w:proofErr w:type="gramStart"/>
      <w:r w:rsidRPr="00107653">
        <w:rPr>
          <w:rFonts w:cs="Arial"/>
        </w:rPr>
        <w:t>contacts.</w:t>
      </w:r>
      <w:proofErr w:type="gramEnd"/>
      <w:r w:rsidRPr="00107653">
        <w:t xml:space="preserve"> </w:t>
      </w:r>
    </w:p>
    <w:p w14:paraId="188E029E" w14:textId="77777777" w:rsidR="00107653" w:rsidRPr="00107653" w:rsidRDefault="00107653" w:rsidP="00107653">
      <w:pPr>
        <w:pStyle w:val="Numberedheading3"/>
      </w:pPr>
      <w:r w:rsidRPr="00107653">
        <w:lastRenderedPageBreak/>
        <w:t>Current UK practice</w:t>
      </w:r>
    </w:p>
    <w:p w14:paraId="44C4E2F4" w14:textId="50A52D0D" w:rsidR="00107653" w:rsidRPr="00107653" w:rsidRDefault="00107653" w:rsidP="00107653">
      <w:pPr>
        <w:pStyle w:val="Paragraph"/>
        <w:rPr>
          <w:b/>
          <w:bCs/>
        </w:rPr>
      </w:pPr>
      <w:r w:rsidRPr="00107653">
        <w:rPr>
          <w:b/>
          <w:bCs/>
        </w:rPr>
        <w:t>Parental support in discharge planning</w:t>
      </w:r>
    </w:p>
    <w:p w14:paraId="50439111" w14:textId="6E9B8439" w:rsidR="00107653" w:rsidRDefault="00346E7C" w:rsidP="00346E7C">
      <w:pPr>
        <w:pStyle w:val="Paragraph"/>
      </w:pPr>
      <w:r w:rsidRPr="00695C59">
        <w:t>A 2015 report</w:t>
      </w:r>
      <w:r w:rsidRPr="00695C59">
        <w:rPr>
          <w:rStyle w:val="FootnoteReference"/>
        </w:rPr>
        <w:footnoteReference w:id="20"/>
      </w:r>
      <w:r w:rsidRPr="00695C59">
        <w:t xml:space="preserve"> was published based on the responses from 101 neonatal units in England, representing 63% of the neonatal units providing care</w:t>
      </w:r>
      <w:r>
        <w:t>. It noted that 75</w:t>
      </w:r>
      <w:r w:rsidR="00A567F7">
        <w:t>/</w:t>
      </w:r>
      <w:r>
        <w:t>86 units</w:t>
      </w:r>
      <w:r w:rsidR="00A567F7">
        <w:t xml:space="preserve"> (87%)</w:t>
      </w:r>
      <w:r>
        <w:t xml:space="preserve"> who responded had some accommodation for parents, a large proportion of which was designated for ‘rooming-in’, where parents can stay overnight with their baby before they are discharged. This helps them adjust to caring for their baby without the support of nurses and doctors. </w:t>
      </w:r>
    </w:p>
    <w:p w14:paraId="5F2C7BFC" w14:textId="01265E0F" w:rsidR="00A567F7" w:rsidRPr="00A813F7" w:rsidRDefault="00A567F7" w:rsidP="00346E7C">
      <w:pPr>
        <w:pStyle w:val="Paragraph"/>
        <w:rPr>
          <w:highlight w:val="cyan"/>
        </w:rPr>
      </w:pPr>
      <w:r w:rsidRPr="00DA0A6C">
        <w:t>No</w:t>
      </w:r>
      <w:r>
        <w:t xml:space="preserve"> other</w:t>
      </w:r>
      <w:r w:rsidRPr="00DA0A6C">
        <w:t xml:space="preserve"> published studies on current practice were highlighted for this suggested area for quality improvement</w:t>
      </w:r>
      <w:r>
        <w:t>.</w:t>
      </w:r>
    </w:p>
    <w:p w14:paraId="5024417C" w14:textId="1C067F78" w:rsidR="00107653" w:rsidRPr="00107653" w:rsidRDefault="00107653" w:rsidP="00107653">
      <w:pPr>
        <w:pStyle w:val="Paragraph"/>
        <w:rPr>
          <w:b/>
          <w:bCs/>
          <w:highlight w:val="cyan"/>
        </w:rPr>
      </w:pPr>
      <w:r w:rsidRPr="00107653">
        <w:rPr>
          <w:b/>
          <w:bCs/>
        </w:rPr>
        <w:t xml:space="preserve">Services following discharge </w:t>
      </w:r>
    </w:p>
    <w:p w14:paraId="341CCE54" w14:textId="45A6CAF4" w:rsidR="00107653" w:rsidRPr="001A542E" w:rsidRDefault="00346E7C" w:rsidP="00185FDC">
      <w:pPr>
        <w:pStyle w:val="Paragraph"/>
        <w:rPr>
          <w:highlight w:val="cyan"/>
          <w:lang w:val="en-US"/>
        </w:rPr>
      </w:pPr>
      <w:r>
        <w:t xml:space="preserve">The </w:t>
      </w:r>
      <w:r w:rsidR="00185FDC" w:rsidRPr="00695C59">
        <w:t>2015 report</w:t>
      </w:r>
      <w:r>
        <w:t xml:space="preserve"> </w:t>
      </w:r>
      <w:r w:rsidR="00A03298">
        <w:t xml:space="preserve">referred to above </w:t>
      </w:r>
      <w:r w:rsidR="00185FDC" w:rsidRPr="00695C59">
        <w:t xml:space="preserve">found that </w:t>
      </w:r>
      <w:r w:rsidR="00185FDC">
        <w:t>61</w:t>
      </w:r>
      <w:r w:rsidR="00695C59">
        <w:t xml:space="preserve">% </w:t>
      </w:r>
      <w:r w:rsidR="00185FDC">
        <w:t>of units</w:t>
      </w:r>
      <w:r w:rsidR="006819E2">
        <w:t xml:space="preserve"> that had responded</w:t>
      </w:r>
      <w:r w:rsidR="00185FDC">
        <w:t xml:space="preserve"> </w:t>
      </w:r>
      <w:r w:rsidR="00695C59">
        <w:t>could</w:t>
      </w:r>
      <w:r w:rsidR="00185FDC">
        <w:t xml:space="preserve"> provide a community outreach service. </w:t>
      </w:r>
      <w:proofErr w:type="gramStart"/>
      <w:r w:rsidR="00185FDC">
        <w:t>The majority of</w:t>
      </w:r>
      <w:proofErr w:type="gramEnd"/>
      <w:r w:rsidR="00185FDC">
        <w:t xml:space="preserve"> the units who did not provide this service stated that some community support was available for babies after they were discharged, for example from a children’s community nursing team, community midwives or health visitors. However, some of these units advised that the outreach staff did not have neonatal training.</w:t>
      </w:r>
    </w:p>
    <w:p w14:paraId="38B28BD9" w14:textId="2AD3E1BC" w:rsidR="002C4249" w:rsidRPr="00014511" w:rsidRDefault="002C4249" w:rsidP="002C4249">
      <w:pPr>
        <w:rPr>
          <w:rFonts w:ascii="Arial" w:hAnsi="Arial"/>
          <w:highlight w:val="cyan"/>
        </w:rPr>
      </w:pPr>
    </w:p>
    <w:p w14:paraId="2F44CF01" w14:textId="77777777" w:rsidR="00DB6142" w:rsidRDefault="00DB6142">
      <w:pPr>
        <w:rPr>
          <w:rFonts w:ascii="Arial" w:hAnsi="Arial" w:cs="Arial"/>
          <w:b/>
          <w:bCs/>
          <w:i/>
          <w:iCs/>
          <w:sz w:val="28"/>
          <w:szCs w:val="28"/>
        </w:rPr>
      </w:pPr>
      <w:r>
        <w:br w:type="page"/>
      </w:r>
    </w:p>
    <w:p w14:paraId="6DBE5EC1" w14:textId="1FEF02A2" w:rsidR="00626943" w:rsidRPr="00E80EE3" w:rsidRDefault="00626943" w:rsidP="00107653">
      <w:pPr>
        <w:pStyle w:val="Numberedheading2"/>
        <w:spacing w:after="60"/>
      </w:pPr>
      <w:r w:rsidRPr="00E80EE3">
        <w:lastRenderedPageBreak/>
        <w:t>Additional areas</w:t>
      </w:r>
      <w:r>
        <w:t xml:space="preserve"> </w:t>
      </w:r>
    </w:p>
    <w:p w14:paraId="3B461397" w14:textId="77777777" w:rsidR="00626943" w:rsidRPr="00E80EE3" w:rsidRDefault="00626943" w:rsidP="000171D9">
      <w:pPr>
        <w:pStyle w:val="Numberedheading3"/>
      </w:pPr>
      <w:r w:rsidRPr="00E80EE3">
        <w:t>Summary of suggestions</w:t>
      </w:r>
    </w:p>
    <w:p w14:paraId="17E14441" w14:textId="77777777" w:rsidR="00014511" w:rsidRPr="00E80EE3" w:rsidRDefault="00014511" w:rsidP="00014511">
      <w:pPr>
        <w:pStyle w:val="Heading3"/>
      </w:pPr>
      <w:r w:rsidRPr="00E80EE3">
        <w:t>Summary of suggestions</w:t>
      </w:r>
    </w:p>
    <w:p w14:paraId="38043E1E" w14:textId="77777777" w:rsidR="00014511" w:rsidRPr="00E80EE3" w:rsidRDefault="00014511" w:rsidP="00014511">
      <w:pPr>
        <w:pStyle w:val="Paragraph"/>
      </w:pPr>
      <w:r w:rsidRPr="00E80EE3">
        <w:t>The improvement areas below were suggested as part of the stakeholder engagement exercise. However</w:t>
      </w:r>
      <w:r>
        <w:t>,</w:t>
      </w:r>
      <w:r w:rsidRPr="00E80EE3">
        <w:t xml:space="preserve"> they were felt to be</w:t>
      </w:r>
      <w:r>
        <w:t xml:space="preserve"> either unsuitable for development as quality statements, outside the remit of this</w:t>
      </w:r>
      <w:r w:rsidRPr="00E80EE3">
        <w:t xml:space="preserve"> </w:t>
      </w:r>
      <w:proofErr w:type="gramStart"/>
      <w:r>
        <w:t xml:space="preserve">particular </w:t>
      </w:r>
      <w:r w:rsidRPr="00E80EE3">
        <w:t>quality</w:t>
      </w:r>
      <w:proofErr w:type="gramEnd"/>
      <w:r w:rsidRPr="00E80EE3">
        <w:t xml:space="preserve"> standard referral or </w:t>
      </w:r>
      <w:r>
        <w:t>need</w:t>
      </w:r>
      <w:r w:rsidRPr="00E80EE3">
        <w:t xml:space="preserve"> further discussion by the </w:t>
      </w:r>
      <w:r>
        <w:t>c</w:t>
      </w:r>
      <w:r w:rsidRPr="00E80EE3">
        <w:t xml:space="preserve">ommittee to establish potential for statement development. </w:t>
      </w:r>
    </w:p>
    <w:p w14:paraId="15CFC9D6" w14:textId="44B25FE4" w:rsidR="00014511" w:rsidRPr="00E80EE3" w:rsidRDefault="00014511" w:rsidP="00014511">
      <w:pPr>
        <w:pStyle w:val="Paragraph"/>
      </w:pPr>
      <w:r w:rsidRPr="00E80EE3">
        <w:t xml:space="preserve">There will be an opportunity for the </w:t>
      </w:r>
      <w:r>
        <w:t>committee</w:t>
      </w:r>
      <w:r w:rsidRPr="00E80EE3">
        <w:t xml:space="preserve"> to discuss these areas at the end of the session on </w:t>
      </w:r>
      <w:r w:rsidR="005A78D1">
        <w:t>17 July 2019.</w:t>
      </w:r>
    </w:p>
    <w:p w14:paraId="731E1040" w14:textId="5AAC043C" w:rsidR="000171D9" w:rsidRPr="00E56A2F" w:rsidRDefault="000171D9" w:rsidP="000171D9">
      <w:pPr>
        <w:pStyle w:val="Heading3"/>
      </w:pPr>
      <w:r w:rsidRPr="00E56A2F">
        <w:t>Delivery units and staffing levels</w:t>
      </w:r>
    </w:p>
    <w:p w14:paraId="63625C23" w14:textId="68B7E2FB" w:rsidR="000171D9" w:rsidRPr="00E56A2F" w:rsidRDefault="000171D9" w:rsidP="000171D9">
      <w:pPr>
        <w:pStyle w:val="Paragraph"/>
      </w:pPr>
      <w:r w:rsidRPr="00E56A2F">
        <w:t xml:space="preserve">A stakeholder comments that babies should be delivered in the correct unit with appropriate staffing levels. </w:t>
      </w:r>
    </w:p>
    <w:p w14:paraId="10BB0E3E" w14:textId="58265268" w:rsidR="000171D9" w:rsidRPr="00E56A2F" w:rsidRDefault="000171D9" w:rsidP="000171D9">
      <w:pPr>
        <w:pStyle w:val="Paragraph"/>
      </w:pPr>
      <w:r w:rsidRPr="00E56A2F">
        <w:t xml:space="preserve">This suggestion has not been progressed. </w:t>
      </w:r>
      <w:r w:rsidR="00E56A2F" w:rsidRPr="00E56A2F">
        <w:t>Place of delivery is outside the scope of this quality standard and s</w:t>
      </w:r>
      <w:r w:rsidRPr="00E56A2F">
        <w:t xml:space="preserve">taffing levels are not within the remit of quality standards. </w:t>
      </w:r>
    </w:p>
    <w:p w14:paraId="62AD049C" w14:textId="726E909D" w:rsidR="00014511" w:rsidRPr="00350EC9" w:rsidRDefault="00014511" w:rsidP="00014511">
      <w:pPr>
        <w:pStyle w:val="Heading3"/>
      </w:pPr>
      <w:r w:rsidRPr="00350EC9">
        <w:t xml:space="preserve">Training </w:t>
      </w:r>
    </w:p>
    <w:p w14:paraId="2296C8AA" w14:textId="5038A82A" w:rsidR="00014511" w:rsidRPr="00350EC9" w:rsidRDefault="00350EC9" w:rsidP="00014511">
      <w:pPr>
        <w:pStyle w:val="Paragraph"/>
      </w:pPr>
      <w:r w:rsidRPr="00350EC9">
        <w:t>T</w:t>
      </w:r>
      <w:r w:rsidR="00014511" w:rsidRPr="00350EC9">
        <w:t xml:space="preserve">raining </w:t>
      </w:r>
      <w:r w:rsidRPr="00350EC9">
        <w:t xml:space="preserve">healthcare providers in </w:t>
      </w:r>
      <w:proofErr w:type="spellStart"/>
      <w:r w:rsidRPr="00350EC9">
        <w:t>newborn</w:t>
      </w:r>
      <w:proofErr w:type="spellEnd"/>
      <w:r w:rsidRPr="00350EC9">
        <w:t xml:space="preserve"> life support </w:t>
      </w:r>
      <w:r w:rsidR="00014511" w:rsidRPr="00350EC9">
        <w:t>was suggested as an area of quality improvement.</w:t>
      </w:r>
    </w:p>
    <w:p w14:paraId="0D9CDC21" w14:textId="77777777" w:rsidR="00014511" w:rsidRPr="00350EC9" w:rsidRDefault="00014511" w:rsidP="00014511">
      <w:pPr>
        <w:pStyle w:val="Paragraph"/>
      </w:pPr>
      <w:r w:rsidRPr="00350EC9">
        <w:t>This suggestion has not been progressed. Quality statements focus on actions that demonstrate high quality care or support, not the training that enables the actions to take place. The committee should consider which parts of care and support would be improved by increased training. Training may be referred to in the audience descriptors.</w:t>
      </w:r>
    </w:p>
    <w:p w14:paraId="55B5A492" w14:textId="2DA3091D" w:rsidR="00014511" w:rsidRPr="00E56A2F" w:rsidRDefault="00350EC9" w:rsidP="00014511">
      <w:pPr>
        <w:pStyle w:val="Heading3"/>
      </w:pPr>
      <w:r w:rsidRPr="00E56A2F">
        <w:t xml:space="preserve">Perinatal package for preterm </w:t>
      </w:r>
      <w:r w:rsidR="00E56A2F">
        <w:t>babies</w:t>
      </w:r>
    </w:p>
    <w:p w14:paraId="176E5417" w14:textId="77777777" w:rsidR="00623217" w:rsidRDefault="00350EC9" w:rsidP="00014511">
      <w:pPr>
        <w:pStyle w:val="Paragraph"/>
      </w:pPr>
      <w:r w:rsidRPr="00E56A2F">
        <w:t>Stakeholders suggested a package of care for babies born preterm that includes antenatal steroids, delayed cord clamping, temperature monitoring, caffeine</w:t>
      </w:r>
      <w:r>
        <w:t xml:space="preserve"> administration and breast milk in first 24 hours. </w:t>
      </w:r>
    </w:p>
    <w:p w14:paraId="347752ED" w14:textId="2AC4DA0B" w:rsidR="00014511" w:rsidRPr="00A813F7" w:rsidRDefault="00623217" w:rsidP="00014511">
      <w:pPr>
        <w:pStyle w:val="Paragraph"/>
      </w:pPr>
      <w:r>
        <w:t>This suggest</w:t>
      </w:r>
      <w:r w:rsidR="001B68F2">
        <w:t>ion</w:t>
      </w:r>
      <w:r>
        <w:t xml:space="preserve"> has not been progressed. </w:t>
      </w:r>
      <w:r w:rsidR="00350EC9">
        <w:t xml:space="preserve">The guideline does not contain recommendations on a care package but several of the elements are addressed individually in sections 1 and 2 of the briefing paper. </w:t>
      </w:r>
      <w:r w:rsidR="00121636">
        <w:t xml:space="preserve">Antenatal steroids are addressed in QS135 </w:t>
      </w:r>
      <w:hyperlink r:id="rId11" w:history="1">
        <w:r w:rsidR="00121636" w:rsidRPr="00121636">
          <w:rPr>
            <w:rStyle w:val="Hyperlink"/>
          </w:rPr>
          <w:t>Preterm labour and birth</w:t>
        </w:r>
      </w:hyperlink>
      <w:r w:rsidR="00121636">
        <w:t>, d</w:t>
      </w:r>
      <w:r w:rsidR="00350EC9">
        <w:t xml:space="preserve">elayed cord clamping is addressed for all babies in statement 6 of QS105 </w:t>
      </w:r>
      <w:hyperlink r:id="rId12" w:history="1">
        <w:r w:rsidR="00350EC9" w:rsidRPr="00350EC9">
          <w:rPr>
            <w:rStyle w:val="Hyperlink"/>
          </w:rPr>
          <w:t>Intrapartum care</w:t>
        </w:r>
      </w:hyperlink>
      <w:r w:rsidR="00121636">
        <w:t xml:space="preserve"> and breast feeding is addressed in QS37 </w:t>
      </w:r>
      <w:hyperlink r:id="rId13" w:history="1">
        <w:r w:rsidR="00121636" w:rsidRPr="00121636">
          <w:rPr>
            <w:rStyle w:val="Hyperlink"/>
          </w:rPr>
          <w:t>Postnatal care</w:t>
        </w:r>
      </w:hyperlink>
      <w:r w:rsidR="00121636">
        <w:t xml:space="preserve">. </w:t>
      </w:r>
    </w:p>
    <w:p w14:paraId="60B5186D" w14:textId="734BFF20" w:rsidR="00014511" w:rsidRPr="00197ABC" w:rsidRDefault="00350EC9" w:rsidP="00014511">
      <w:pPr>
        <w:pStyle w:val="Heading3"/>
      </w:pPr>
      <w:r w:rsidRPr="00197ABC">
        <w:lastRenderedPageBreak/>
        <w:t>Reducing infection</w:t>
      </w:r>
    </w:p>
    <w:p w14:paraId="12F432B2" w14:textId="77777777" w:rsidR="00623217" w:rsidRDefault="00350EC9" w:rsidP="00014511">
      <w:pPr>
        <w:pStyle w:val="Paragraph"/>
      </w:pPr>
      <w:r w:rsidRPr="00197ABC">
        <w:t xml:space="preserve">A stakeholder suggested reducing infection as an area for quality improvement. </w:t>
      </w:r>
    </w:p>
    <w:p w14:paraId="1E76EEA2" w14:textId="1A46388D" w:rsidR="00014511" w:rsidRPr="00197ABC" w:rsidRDefault="00350EC9" w:rsidP="00014511">
      <w:pPr>
        <w:pStyle w:val="Paragraph"/>
      </w:pPr>
      <w:r w:rsidRPr="00197ABC">
        <w:t xml:space="preserve">This </w:t>
      </w:r>
      <w:r w:rsidR="00121636">
        <w:t xml:space="preserve">area has not been progressed in this quality standard because it </w:t>
      </w:r>
      <w:r w:rsidRPr="00197ABC">
        <w:t xml:space="preserve">is addressed in </w:t>
      </w:r>
      <w:r w:rsidR="00197ABC" w:rsidRPr="00197ABC">
        <w:t xml:space="preserve">QS61 </w:t>
      </w:r>
      <w:hyperlink r:id="rId14" w:history="1">
        <w:r w:rsidR="00197ABC" w:rsidRPr="00197ABC">
          <w:rPr>
            <w:rStyle w:val="Hyperlink"/>
          </w:rPr>
          <w:t>Infection prevention and control</w:t>
        </w:r>
      </w:hyperlink>
      <w:r w:rsidR="00014511" w:rsidRPr="00197ABC">
        <w:t>.</w:t>
      </w:r>
    </w:p>
    <w:p w14:paraId="53AD78F1" w14:textId="3BE331AD" w:rsidR="00014511" w:rsidRPr="005420C2" w:rsidRDefault="00197ABC" w:rsidP="00014511">
      <w:pPr>
        <w:pStyle w:val="Heading3"/>
      </w:pPr>
      <w:r w:rsidRPr="005420C2">
        <w:t>2 year follow up</w:t>
      </w:r>
    </w:p>
    <w:p w14:paraId="4B19E3AB" w14:textId="77777777" w:rsidR="00623217" w:rsidRDefault="00121636" w:rsidP="00121636">
      <w:pPr>
        <w:pStyle w:val="Paragraph"/>
      </w:pPr>
      <w:r w:rsidRPr="00121636">
        <w:t>A stakeholder noted that there is inconsistency i</w:t>
      </w:r>
      <w:r w:rsidR="00623217">
        <w:t>n</w:t>
      </w:r>
      <w:r w:rsidRPr="00121636">
        <w:t xml:space="preserve"> how robustly this assessment is carried out and reported. </w:t>
      </w:r>
    </w:p>
    <w:p w14:paraId="113D5442" w14:textId="04AC171D" w:rsidR="00014511" w:rsidRPr="00237EC7" w:rsidRDefault="00623217" w:rsidP="00121636">
      <w:pPr>
        <w:pStyle w:val="Paragraph"/>
      </w:pPr>
      <w:r>
        <w:t xml:space="preserve">This area has not been progressed in this quality standard because it </w:t>
      </w:r>
      <w:r w:rsidR="00121636" w:rsidRPr="00121636">
        <w:t xml:space="preserve">is addressed in QS169 </w:t>
      </w:r>
      <w:hyperlink r:id="rId15" w:history="1">
        <w:r w:rsidR="00121636" w:rsidRPr="00237EC7">
          <w:rPr>
            <w:rStyle w:val="Hyperlink"/>
          </w:rPr>
          <w:t>Developmental follow-up of children and young people born preterm</w:t>
        </w:r>
      </w:hyperlink>
      <w:r w:rsidR="00121636" w:rsidRPr="00237EC7">
        <w:t xml:space="preserve">. </w:t>
      </w:r>
    </w:p>
    <w:p w14:paraId="78D6148E" w14:textId="5E3EFC2E" w:rsidR="00014511" w:rsidRPr="00237EC7" w:rsidRDefault="00014511" w:rsidP="00014511">
      <w:pPr>
        <w:pStyle w:val="Heading3"/>
      </w:pPr>
      <w:r w:rsidRPr="00237EC7">
        <w:t xml:space="preserve">New guidance </w:t>
      </w:r>
      <w:r w:rsidR="00237EC7" w:rsidRPr="00237EC7">
        <w:t>and research</w:t>
      </w:r>
    </w:p>
    <w:p w14:paraId="57E20E0D" w14:textId="3A795525" w:rsidR="00623217" w:rsidRDefault="00237EC7" w:rsidP="00B65F63">
      <w:pPr>
        <w:pStyle w:val="Paragraph"/>
      </w:pPr>
      <w:r w:rsidRPr="00237EC7">
        <w:t xml:space="preserve">Stakeholders suggested </w:t>
      </w:r>
      <w:proofErr w:type="gramStart"/>
      <w:r w:rsidR="00F27462">
        <w:t>a number of</w:t>
      </w:r>
      <w:proofErr w:type="gramEnd"/>
      <w:r w:rsidR="00F27462">
        <w:t xml:space="preserve"> </w:t>
      </w:r>
      <w:r w:rsidRPr="00237EC7">
        <w:t xml:space="preserve">areas for further guidance or research. </w:t>
      </w:r>
    </w:p>
    <w:p w14:paraId="59AF32A1" w14:textId="58FF5EBB" w:rsidR="00626943" w:rsidRPr="00237EC7" w:rsidRDefault="00014511" w:rsidP="00B65F63">
      <w:pPr>
        <w:pStyle w:val="Paragraph"/>
      </w:pPr>
      <w:r w:rsidRPr="00237EC7">
        <w:t>Th</w:t>
      </w:r>
      <w:r w:rsidR="00237EC7" w:rsidRPr="00237EC7">
        <w:t>ese</w:t>
      </w:r>
      <w:r w:rsidRPr="00237EC7">
        <w:t xml:space="preserve"> area</w:t>
      </w:r>
      <w:r w:rsidR="00237EC7" w:rsidRPr="00237EC7">
        <w:t>s</w:t>
      </w:r>
      <w:r w:rsidRPr="00237EC7">
        <w:t xml:space="preserve"> </w:t>
      </w:r>
      <w:r w:rsidR="00237EC7" w:rsidRPr="00237EC7">
        <w:t>have</w:t>
      </w:r>
      <w:r w:rsidRPr="00237EC7">
        <w:t xml:space="preserve"> not been progressed because additional guidance </w:t>
      </w:r>
      <w:r w:rsidR="00237EC7" w:rsidRPr="00237EC7">
        <w:t xml:space="preserve">and research </w:t>
      </w:r>
      <w:r w:rsidRPr="00237EC7">
        <w:t xml:space="preserve">is outside of the remit of quality standards. </w:t>
      </w:r>
      <w:r w:rsidR="00237EC7" w:rsidRPr="00237EC7">
        <w:t>The s</w:t>
      </w:r>
      <w:r w:rsidRPr="00237EC7">
        <w:t>uggestions will be passed on to the NICE centre for guidelines</w:t>
      </w:r>
      <w:bookmarkStart w:id="30" w:name="_Toc404587491"/>
      <w:r w:rsidR="00623217">
        <w:t>.</w:t>
      </w:r>
    </w:p>
    <w:bookmarkEnd w:id="30"/>
    <w:p w14:paraId="73607EF2" w14:textId="77777777" w:rsidR="008D5584" w:rsidRDefault="008D5584" w:rsidP="007C6EB9">
      <w:pPr>
        <w:pStyle w:val="Paragraph"/>
      </w:pPr>
    </w:p>
    <w:p w14:paraId="57F3101C" w14:textId="6CF631B3" w:rsidR="008D5584" w:rsidRPr="00E80EE3" w:rsidRDefault="008D5584" w:rsidP="008D5584">
      <w:r w:rsidRPr="00623217">
        <w:rPr>
          <w:rStyle w:val="NICEnormalChar"/>
        </w:rPr>
        <w:t xml:space="preserve">© NICE </w:t>
      </w:r>
      <w:r w:rsidR="00623217" w:rsidRPr="00623217">
        <w:rPr>
          <w:rStyle w:val="NICEnormalChar"/>
        </w:rPr>
        <w:t>2019</w:t>
      </w:r>
      <w:r w:rsidRPr="00623217">
        <w:rPr>
          <w:rStyle w:val="NICEnormalChar"/>
        </w:rPr>
        <w:t>. All</w:t>
      </w:r>
      <w:r w:rsidRPr="00EA3805">
        <w:rPr>
          <w:rStyle w:val="NICEnormalChar"/>
        </w:rPr>
        <w:t xml:space="preserve"> rights reserved</w:t>
      </w:r>
      <w:r w:rsidRPr="00EA3805">
        <w:rPr>
          <w:rStyle w:val="NICEnormalChar"/>
          <w:rFonts w:cs="Arial"/>
        </w:rPr>
        <w:t xml:space="preserve">. </w:t>
      </w:r>
      <w:r w:rsidR="008A5E6E" w:rsidRPr="00C35831">
        <w:rPr>
          <w:rStyle w:val="NICEnormalChar"/>
          <w:rFonts w:cs="Arial"/>
        </w:rPr>
        <w:t xml:space="preserve">Subject to </w:t>
      </w:r>
      <w:hyperlink r:id="rId16" w:anchor="notice-of-rights" w:history="1">
        <w:r w:rsidR="008A5E6E">
          <w:rPr>
            <w:rStyle w:val="Hyperlink"/>
            <w:rFonts w:ascii="Arial" w:hAnsi="Arial" w:cs="Arial"/>
          </w:rPr>
          <w:t>Notice of rights</w:t>
        </w:r>
      </w:hyperlink>
      <w:r w:rsidRPr="00EA3805">
        <w:rPr>
          <w:rStyle w:val="NICEnormalChar"/>
        </w:rPr>
        <w:t>.</w:t>
      </w:r>
    </w:p>
    <w:p w14:paraId="4B3957EE" w14:textId="51B522E1" w:rsidR="00CD6AFA" w:rsidRPr="009C32E3" w:rsidRDefault="000E401D" w:rsidP="004E0D70">
      <w:pPr>
        <w:pStyle w:val="Heading1"/>
        <w:rPr>
          <w:highlight w:val="lightGray"/>
        </w:rPr>
      </w:pPr>
      <w:r>
        <w:br w:type="page"/>
      </w:r>
    </w:p>
    <w:p w14:paraId="71EF315B" w14:textId="26272472" w:rsidR="00FA61CA" w:rsidRDefault="0001392D" w:rsidP="0001392D">
      <w:pPr>
        <w:pStyle w:val="Heading1"/>
      </w:pPr>
      <w:bookmarkStart w:id="31" w:name="_Toc467141975"/>
      <w:r w:rsidRPr="00FC11EC">
        <w:lastRenderedPageBreak/>
        <w:t>Appendix</w:t>
      </w:r>
      <w:r>
        <w:t xml:space="preserve"> </w:t>
      </w:r>
      <w:r w:rsidR="004E0D70">
        <w:t>1</w:t>
      </w:r>
      <w:r>
        <w:t xml:space="preserve">: </w:t>
      </w:r>
      <w:r w:rsidR="00FA61CA">
        <w:t>Review flowchart</w:t>
      </w:r>
      <w:bookmarkEnd w:id="31"/>
    </w:p>
    <w:p w14:paraId="3BA1A8AB"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62336" behindDoc="0" locked="0" layoutInCell="1" allowOverlap="1" wp14:anchorId="0851F6D3" wp14:editId="4B76AFAE">
                <wp:simplePos x="0" y="0"/>
                <wp:positionH relativeFrom="column">
                  <wp:posOffset>4127500</wp:posOffset>
                </wp:positionH>
                <wp:positionV relativeFrom="paragraph">
                  <wp:posOffset>141605</wp:posOffset>
                </wp:positionV>
                <wp:extent cx="2061845" cy="685800"/>
                <wp:effectExtent l="0" t="0" r="14605" b="1905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1845" cy="685800"/>
                        </a:xfrm>
                        <a:prstGeom prst="rect">
                          <a:avLst/>
                        </a:prstGeom>
                        <a:solidFill>
                          <a:srgbClr val="FFFFFF"/>
                        </a:solidFill>
                        <a:ln w="9525">
                          <a:solidFill>
                            <a:srgbClr val="000000"/>
                          </a:solidFill>
                          <a:miter lim="800000"/>
                          <a:headEnd/>
                          <a:tailEnd/>
                        </a:ln>
                      </wps:spPr>
                      <wps:txbx>
                        <w:txbxContent>
                          <w:p w14:paraId="3D10DC7C" w14:textId="1E5BD251" w:rsidR="00955470" w:rsidRDefault="00955470"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t>[39]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1F6D3" id="Rectangle 20" o:spid="_x0000_s1026" style="position:absolute;margin-left:325pt;margin-top:11.15pt;width:162.3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">
                <v:textbox inset=",7.2pt,,7.2pt">
                  <w:txbxContent>
                    <w:p w14:paraId="3D10DC7C" w14:textId="1E5BD251" w:rsidR="00955470" w:rsidRDefault="00955470" w:rsidP="00277952">
                      <w:pPr>
                        <w:jc w:val="center"/>
                        <w:rPr>
                          <w:rFonts w:ascii="Calibri" w:hAnsi="Calibri"/>
                          <w:sz w:val="22"/>
                          <w:szCs w:val="22"/>
                          <w:lang w:val="en"/>
                        </w:rPr>
                      </w:pPr>
                      <w:r>
                        <w:rPr>
                          <w:rFonts w:ascii="Calibri" w:hAnsi="Calibri"/>
                          <w:sz w:val="22"/>
                          <w:szCs w:val="22"/>
                        </w:rPr>
                        <w:t>Records identified through topic engagement</w:t>
                      </w:r>
                      <w:r>
                        <w:rPr>
                          <w:rFonts w:ascii="Calibri" w:hAnsi="Calibri"/>
                          <w:sz w:val="22"/>
                          <w:szCs w:val="22"/>
                        </w:rPr>
                        <w:br/>
                        <w:t>[39]</w:t>
                      </w:r>
                    </w:p>
                  </w:txbxContent>
                </v:textbox>
              </v:rect>
            </w:pict>
          </mc:Fallback>
        </mc:AlternateContent>
      </w:r>
    </w:p>
    <w:p w14:paraId="43D07EAA"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61312" behindDoc="0" locked="0" layoutInCell="1" allowOverlap="1" wp14:anchorId="233E7470" wp14:editId="2E05B871">
                <wp:simplePos x="0" y="0"/>
                <wp:positionH relativeFrom="column">
                  <wp:posOffset>1739900</wp:posOffset>
                </wp:positionH>
                <wp:positionV relativeFrom="paragraph">
                  <wp:posOffset>-9525</wp:posOffset>
                </wp:positionV>
                <wp:extent cx="2228850" cy="685800"/>
                <wp:effectExtent l="0" t="0" r="19050" b="19050"/>
                <wp:wrapNone/>
                <wp:docPr id="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28C765F1" w14:textId="3206CDCC" w:rsidR="00955470" w:rsidRDefault="00955470"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[14]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E7470" id="Rectangle 19" o:spid="_x0000_s1027" style="position:absolute;margin-left:137pt;margin-top:-.75pt;width:175.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">
                <v:textbox inset=",7.2pt,,7.2pt">
                  <w:txbxContent>
                    <w:p w14:paraId="28C765F1" w14:textId="3206CDCC" w:rsidR="00955470" w:rsidRDefault="00955470" w:rsidP="00277952">
                      <w:pPr>
                        <w:jc w:val="center"/>
                        <w:rPr>
                          <w:rFonts w:ascii="Calibri" w:hAnsi="Calibri"/>
                          <w:sz w:val="22"/>
                          <w:szCs w:val="22"/>
                          <w:lang w:val="en"/>
                        </w:rPr>
                      </w:pPr>
                      <w:r>
                        <w:rPr>
                          <w:rFonts w:ascii="Calibri" w:hAnsi="Calibri"/>
                          <w:sz w:val="22"/>
                          <w:szCs w:val="22"/>
                        </w:rPr>
                        <w:t>Records identified through IS scoping search</w:t>
                      </w:r>
                      <w:r>
                        <w:rPr>
                          <w:rFonts w:ascii="Calibri" w:hAnsi="Calibri"/>
                          <w:sz w:val="22"/>
                          <w:szCs w:val="22"/>
                        </w:rPr>
                        <w:br/>
                        <w:t>[14]</w:t>
                      </w:r>
                    </w:p>
                  </w:txbxContent>
                </v:textbox>
              </v:rect>
            </w:pict>
          </mc:Fallback>
        </mc:AlternateContent>
      </w:r>
      <w:r>
        <w:rPr>
          <w:noProof/>
          <w:lang w:eastAsia="en-GB"/>
        </w:rPr>
        <mc:AlternateContent>
          <mc:Choice Requires="wps">
            <w:drawing>
              <wp:anchor distT="0" distB="0" distL="114300" distR="114300" simplePos="0" relativeHeight="251660288" behindDoc="0" locked="0" layoutInCell="1" allowOverlap="1" wp14:anchorId="2C819308" wp14:editId="01F2546E">
                <wp:simplePos x="0" y="0"/>
                <wp:positionH relativeFrom="column">
                  <wp:posOffset>-596900</wp:posOffset>
                </wp:positionH>
                <wp:positionV relativeFrom="paragraph">
                  <wp:posOffset>-6350</wp:posOffset>
                </wp:positionV>
                <wp:extent cx="2228850" cy="682625"/>
                <wp:effectExtent l="0" t="0" r="19050" b="22225"/>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50DDAD7B" w14:textId="2238A2CC" w:rsidR="00955470" w:rsidRDefault="00955470"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t>[4095]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19308" id="Rectangle 18" o:spid="_x0000_s1028" style="position:absolute;margin-left:-47pt;margin-top:-.5pt;width:175.5pt;height: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">
                <v:textbox inset=",7.2pt,,7.2pt">
                  <w:txbxContent>
                    <w:p w14:paraId="50DDAD7B" w14:textId="2238A2CC" w:rsidR="00955470" w:rsidRDefault="00955470" w:rsidP="00277952">
                      <w:pPr>
                        <w:jc w:val="center"/>
                        <w:rPr>
                          <w:rFonts w:ascii="Calibri" w:hAnsi="Calibri"/>
                          <w:sz w:val="22"/>
                          <w:szCs w:val="22"/>
                          <w:lang w:val="en"/>
                        </w:rPr>
                      </w:pPr>
                      <w:r>
                        <w:rPr>
                          <w:rFonts w:ascii="Calibri" w:hAnsi="Calibri"/>
                          <w:sz w:val="22"/>
                          <w:szCs w:val="22"/>
                        </w:rPr>
                        <w:t>Records identified through ViP searching</w:t>
                      </w:r>
                      <w:r>
                        <w:rPr>
                          <w:rFonts w:ascii="Calibri" w:hAnsi="Calibri"/>
                          <w:sz w:val="22"/>
                          <w:szCs w:val="22"/>
                        </w:rPr>
                        <w:br/>
                        <w:t>[4095]</w:t>
                      </w:r>
                    </w:p>
                  </w:txbxContent>
                </v:textbox>
              </v:rect>
            </w:pict>
          </mc:Fallback>
        </mc:AlternateContent>
      </w:r>
    </w:p>
    <w:p w14:paraId="309811BB" w14:textId="77777777" w:rsidR="00277952" w:rsidRDefault="00277952" w:rsidP="00277952">
      <w:pPr>
        <w:rPr>
          <w:rFonts w:ascii="Arial" w:hAnsi="Arial" w:cs="Arial"/>
          <w:sz w:val="22"/>
          <w:szCs w:val="22"/>
        </w:rPr>
      </w:pPr>
    </w:p>
    <w:p w14:paraId="54ED01D5" w14:textId="77777777" w:rsidR="00277952" w:rsidRDefault="00277952" w:rsidP="00277952">
      <w:pPr>
        <w:rPr>
          <w:rFonts w:ascii="Arial" w:hAnsi="Arial" w:cs="Arial"/>
          <w:sz w:val="22"/>
          <w:szCs w:val="22"/>
        </w:rPr>
      </w:pPr>
    </w:p>
    <w:p w14:paraId="236C2C7C" w14:textId="77777777" w:rsidR="00277952" w:rsidRDefault="00277952" w:rsidP="00277952">
      <w:pPr>
        <w:rPr>
          <w:rFonts w:ascii="Arial" w:hAnsi="Arial" w:cs="Arial"/>
          <w:sz w:val="22"/>
          <w:szCs w:val="22"/>
        </w:rPr>
      </w:pPr>
    </w:p>
    <w:p w14:paraId="07F35E4D"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76672" behindDoc="0" locked="0" layoutInCell="1" allowOverlap="1" wp14:anchorId="489DAE1E" wp14:editId="642D8A8B">
                <wp:simplePos x="0" y="0"/>
                <wp:positionH relativeFrom="column">
                  <wp:posOffset>2743200</wp:posOffset>
                </wp:positionH>
                <wp:positionV relativeFrom="paragraph">
                  <wp:posOffset>24130</wp:posOffset>
                </wp:positionV>
                <wp:extent cx="2374900" cy="331470"/>
                <wp:effectExtent l="0" t="0" r="25400" b="30480"/>
                <wp:wrapNone/>
                <wp:docPr id="31"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74900" cy="331470"/>
                        </a:xfrm>
                        <a:prstGeom prst="bentConnector3">
                          <a:avLst>
                            <a:gd name="adj1" fmla="val 80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AB944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26" type="#_x0000_t34" style="position:absolute;margin-left:3in;margin-top:1.9pt;width:187pt;height:26.1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" adj="173"/>
            </w:pict>
          </mc:Fallback>
        </mc:AlternateContent>
      </w:r>
      <w:r>
        <w:rPr>
          <w:noProof/>
          <w:lang w:eastAsia="en-GB"/>
        </w:rPr>
        <mc:AlternateContent>
          <mc:Choice Requires="wps">
            <w:drawing>
              <wp:anchor distT="0" distB="0" distL="114300" distR="114300" simplePos="0" relativeHeight="251675648" behindDoc="0" locked="0" layoutInCell="1" allowOverlap="1" wp14:anchorId="4228D894" wp14:editId="340976B0">
                <wp:simplePos x="0" y="0"/>
                <wp:positionH relativeFrom="column">
                  <wp:posOffset>469900</wp:posOffset>
                </wp:positionH>
                <wp:positionV relativeFrom="paragraph">
                  <wp:posOffset>24130</wp:posOffset>
                </wp:positionV>
                <wp:extent cx="2273300" cy="331470"/>
                <wp:effectExtent l="19050" t="0" r="12700" b="30480"/>
                <wp:wrapNone/>
                <wp:docPr id="30"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331470"/>
                        </a:xfrm>
                        <a:prstGeom prst="bentConnector3">
                          <a:avLst>
                            <a:gd name="adj1" fmla="val -83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D6EA1" id="Elbow Connector 16" o:spid="_x0000_s1026" type="#_x0000_t34" style="position:absolute;margin-left:37pt;margin-top:1.9pt;width:179pt;height:2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" adj="-181"/>
            </w:pict>
          </mc:Fallback>
        </mc:AlternateContent>
      </w:r>
      <w:r>
        <w:rPr>
          <w:noProof/>
          <w:lang w:eastAsia="en-GB"/>
        </w:rPr>
        <mc:AlternateContent>
          <mc:Choice Requires="wps">
            <w:drawing>
              <wp:anchor distT="0" distB="0" distL="114298" distR="114298" simplePos="0" relativeHeight="251674624" behindDoc="0" locked="0" layoutInCell="1" allowOverlap="1" wp14:anchorId="6A1B1E5E" wp14:editId="2D68F396">
                <wp:simplePos x="0" y="0"/>
                <wp:positionH relativeFrom="column">
                  <wp:posOffset>2743199</wp:posOffset>
                </wp:positionH>
                <wp:positionV relativeFrom="paragraph">
                  <wp:posOffset>33655</wp:posOffset>
                </wp:positionV>
                <wp:extent cx="0" cy="561975"/>
                <wp:effectExtent l="76200" t="0" r="57150" b="47625"/>
                <wp:wrapNone/>
                <wp:docPr id="2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DE6E2" id="_x0000_t32" coordsize="21600,21600" o:spt="32" o:oned="t" path="m,l21600,21600e" filled="f">
                <v:path arrowok="t" fillok="f" o:connecttype="none"/>
                <o:lock v:ext="edit" shapetype="t"/>
              </v:shapetype>
              <v:shape id="Straight Arrow Connector 15" o:spid="_x0000_s1026" type="#_x0000_t32" style="position:absolute;margin-left:3in;margin-top:2.65pt;width:0;height:44.25p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">
                <v:stroke endarrow="block"/>
              </v:shape>
            </w:pict>
          </mc:Fallback>
        </mc:AlternateContent>
      </w:r>
    </w:p>
    <w:p w14:paraId="1E756DDE" w14:textId="77777777" w:rsidR="00277952" w:rsidRDefault="00277952" w:rsidP="00277952">
      <w:pPr>
        <w:rPr>
          <w:rFonts w:ascii="Arial" w:hAnsi="Arial" w:cs="Arial"/>
          <w:sz w:val="22"/>
          <w:szCs w:val="22"/>
        </w:rPr>
      </w:pPr>
    </w:p>
    <w:p w14:paraId="1A04927A" w14:textId="77777777" w:rsidR="00277952" w:rsidRDefault="00277952" w:rsidP="00277952">
      <w:pPr>
        <w:rPr>
          <w:rFonts w:ascii="Arial" w:hAnsi="Arial" w:cs="Arial"/>
          <w:sz w:val="22"/>
          <w:szCs w:val="22"/>
        </w:rPr>
      </w:pPr>
    </w:p>
    <w:p w14:paraId="3C7407F8"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64384" behindDoc="0" locked="0" layoutInCell="1" allowOverlap="1" wp14:anchorId="2E558980" wp14:editId="2288BC55">
                <wp:simplePos x="0" y="0"/>
                <wp:positionH relativeFrom="column">
                  <wp:posOffset>4229100</wp:posOffset>
                </wp:positionH>
                <wp:positionV relativeFrom="paragraph">
                  <wp:posOffset>113665</wp:posOffset>
                </wp:positionV>
                <wp:extent cx="1714500" cy="571500"/>
                <wp:effectExtent l="0" t="0" r="19050" b="1905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545E3E91" w14:textId="471D921B" w:rsidR="00955470" w:rsidRDefault="00955470"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t>[4139]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58980" id="Rectangle 14" o:spid="_x0000_s1029" style="position:absolute;margin-left:333pt;margin-top:8.95pt;width:13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">
                <v:textbox inset=",7.2pt,,7.2pt">
                  <w:txbxContent>
                    <w:p w14:paraId="545E3E91" w14:textId="471D921B" w:rsidR="00955470" w:rsidRDefault="00955470" w:rsidP="00277952">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t>[4139]</w:t>
                      </w:r>
                    </w:p>
                  </w:txbxContent>
                </v:textbox>
              </v:rect>
            </w:pict>
          </mc:Fallback>
        </mc:AlternateContent>
      </w:r>
      <w:r>
        <w:rPr>
          <w:noProof/>
          <w:lang w:eastAsia="en-GB"/>
        </w:rPr>
        <mc:AlternateContent>
          <mc:Choice Requires="wps">
            <w:drawing>
              <wp:anchor distT="0" distB="0" distL="114300" distR="114300" simplePos="0" relativeHeight="251663360" behindDoc="0" locked="0" layoutInCell="1" allowOverlap="1" wp14:anchorId="72ADD1A2" wp14:editId="11501C01">
                <wp:simplePos x="0" y="0"/>
                <wp:positionH relativeFrom="column">
                  <wp:posOffset>1908175</wp:posOffset>
                </wp:positionH>
                <wp:positionV relativeFrom="paragraph">
                  <wp:posOffset>113665</wp:posOffset>
                </wp:positionV>
                <wp:extent cx="1670050" cy="571500"/>
                <wp:effectExtent l="0" t="0" r="25400" b="19050"/>
                <wp:wrapNone/>
                <wp:docPr id="2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2C812AB9" w14:textId="0E52EC3E" w:rsidR="00955470" w:rsidRDefault="00955470"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[4148]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DD1A2" id="Rectangle 13" o:spid="_x0000_s1030" style="position:absolute;margin-left:150.25pt;margin-top:8.95pt;width:131.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">
                <v:textbox inset=",7.2pt,,7.2pt">
                  <w:txbxContent>
                    <w:p w14:paraId="2C812AB9" w14:textId="0E52EC3E" w:rsidR="00955470" w:rsidRDefault="00955470" w:rsidP="00277952">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[4148]</w:t>
                      </w:r>
                    </w:p>
                  </w:txbxContent>
                </v:textbox>
              </v:rect>
            </w:pict>
          </mc:Fallback>
        </mc:AlternateContent>
      </w:r>
    </w:p>
    <w:p w14:paraId="4A629108" w14:textId="77777777" w:rsidR="00277952" w:rsidRDefault="00277952" w:rsidP="00277952">
      <w:pPr>
        <w:rPr>
          <w:rFonts w:ascii="Arial" w:hAnsi="Arial" w:cs="Arial"/>
          <w:sz w:val="22"/>
          <w:szCs w:val="22"/>
        </w:rPr>
      </w:pPr>
    </w:p>
    <w:p w14:paraId="4262B4E0" w14:textId="77777777" w:rsidR="00277952" w:rsidRDefault="00516718" w:rsidP="00277952">
      <w:pPr>
        <w:rPr>
          <w:rFonts w:ascii="Arial" w:hAnsi="Arial" w:cs="Arial"/>
          <w:sz w:val="22"/>
          <w:szCs w:val="22"/>
        </w:rPr>
      </w:pPr>
      <w:r>
        <w:rPr>
          <w:noProof/>
          <w:lang w:eastAsia="en-GB"/>
        </w:rPr>
        <mc:AlternateContent>
          <mc:Choice Requires="wps">
            <w:drawing>
              <wp:anchor distT="36575" distB="36575" distL="36576" distR="36576" simplePos="0" relativeHeight="251670528" behindDoc="0" locked="0" layoutInCell="1" allowOverlap="1" wp14:anchorId="494F186C" wp14:editId="7A68BAB4">
                <wp:simplePos x="0" y="0"/>
                <wp:positionH relativeFrom="column">
                  <wp:posOffset>3578225</wp:posOffset>
                </wp:positionH>
                <wp:positionV relativeFrom="paragraph">
                  <wp:posOffset>78104</wp:posOffset>
                </wp:positionV>
                <wp:extent cx="650875" cy="0"/>
                <wp:effectExtent l="0" t="76200" r="15875" b="95250"/>
                <wp:wrapNone/>
                <wp:docPr id="2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49EDC7" id="Straight Arrow Connector 12" o:spid="_x0000_s1026" type="#_x0000_t32" style="position:absolute;margin-left:281.75pt;margin-top:6.15pt;width:51.25pt;height:0;z-index:25167052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">
                <v:stroke endarrow="block"/>
                <v:shadow color="#ccc"/>
              </v:shape>
            </w:pict>
          </mc:Fallback>
        </mc:AlternateContent>
      </w:r>
    </w:p>
    <w:p w14:paraId="5FC1CE77" w14:textId="77777777" w:rsidR="00277952" w:rsidRDefault="00277952" w:rsidP="00277952">
      <w:pPr>
        <w:rPr>
          <w:rFonts w:ascii="Arial" w:hAnsi="Arial" w:cs="Arial"/>
          <w:sz w:val="22"/>
          <w:szCs w:val="22"/>
        </w:rPr>
      </w:pPr>
    </w:p>
    <w:p w14:paraId="291A83F3" w14:textId="77777777" w:rsidR="00277952" w:rsidRDefault="00516718" w:rsidP="00277952">
      <w:pPr>
        <w:rPr>
          <w:rFonts w:ascii="Arial" w:hAnsi="Arial" w:cs="Arial"/>
          <w:sz w:val="22"/>
          <w:szCs w:val="22"/>
        </w:rPr>
      </w:pPr>
      <w:r>
        <w:rPr>
          <w:noProof/>
          <w:lang w:eastAsia="en-GB"/>
        </w:rPr>
        <mc:AlternateContent>
          <mc:Choice Requires="wps">
            <w:drawing>
              <wp:anchor distT="36576" distB="36576" distL="36575" distR="36575" simplePos="0" relativeHeight="251668480" behindDoc="0" locked="0" layoutInCell="1" allowOverlap="1" wp14:anchorId="1ECF7292" wp14:editId="176B032A">
                <wp:simplePos x="0" y="0"/>
                <wp:positionH relativeFrom="column">
                  <wp:posOffset>2743199</wp:posOffset>
                </wp:positionH>
                <wp:positionV relativeFrom="paragraph">
                  <wp:posOffset>43180</wp:posOffset>
                </wp:positionV>
                <wp:extent cx="0" cy="355600"/>
                <wp:effectExtent l="76200" t="0" r="76200" b="63500"/>
                <wp:wrapNone/>
                <wp:docPr id="2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C24065" id="Straight Arrow Connector 11" o:spid="_x0000_s1026" type="#_x0000_t32" style="position:absolute;margin-left:3in;margin-top:3.4pt;width:0;height:28pt;z-index:251668480;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">
                <v:stroke endarrow="block"/>
                <v:shadow color="#ccc"/>
              </v:shape>
            </w:pict>
          </mc:Fallback>
        </mc:AlternateContent>
      </w:r>
    </w:p>
    <w:p w14:paraId="7944B726" w14:textId="77777777" w:rsidR="00277952" w:rsidRDefault="00277952" w:rsidP="00277952">
      <w:pPr>
        <w:rPr>
          <w:rFonts w:ascii="Arial" w:hAnsi="Arial" w:cs="Arial"/>
          <w:sz w:val="22"/>
          <w:szCs w:val="22"/>
        </w:rPr>
      </w:pPr>
    </w:p>
    <w:p w14:paraId="5C331DA5" w14:textId="77777777" w:rsidR="00277952" w:rsidRDefault="00516718" w:rsidP="00277952">
      <w:pPr>
        <w:rPr>
          <w:rFonts w:ascii="Arial" w:hAnsi="Arial" w:cs="Arial"/>
          <w:sz w:val="22"/>
          <w:szCs w:val="22"/>
        </w:rPr>
      </w:pPr>
      <w:r>
        <w:rPr>
          <w:noProof/>
          <w:lang w:eastAsia="en-GB"/>
        </w:rPr>
        <mc:AlternateContent>
          <mc:Choice Requires="wps">
            <w:drawing>
              <wp:anchor distT="4294967294" distB="4294967294" distL="114300" distR="114300" simplePos="0" relativeHeight="251673600" behindDoc="0" locked="0" layoutInCell="1" allowOverlap="1" wp14:anchorId="7F65179A" wp14:editId="64477BBC">
                <wp:simplePos x="0" y="0"/>
                <wp:positionH relativeFrom="column">
                  <wp:posOffset>1268730</wp:posOffset>
                </wp:positionH>
                <wp:positionV relativeFrom="paragraph">
                  <wp:posOffset>426084</wp:posOffset>
                </wp:positionV>
                <wp:extent cx="611505" cy="0"/>
                <wp:effectExtent l="0" t="76200" r="17145" b="95250"/>
                <wp:wrapNone/>
                <wp:docPr id="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EDCFE" id="Straight Arrow Connector 6" o:spid="_x0000_s1026" type="#_x0000_t32" style="position:absolute;margin-left:99.9pt;margin-top:33.55pt;width:48.1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">
                <v:stroke endarrow="block"/>
              </v:shape>
            </w:pict>
          </mc:Fallback>
        </mc:AlternateContent>
      </w:r>
      <w:r>
        <w:rPr>
          <w:noProof/>
          <w:lang w:eastAsia="en-GB"/>
        </w:rPr>
        <mc:AlternateContent>
          <mc:Choice Requires="wps">
            <w:drawing>
              <wp:anchor distT="36575" distB="36575" distL="36576" distR="36576" simplePos="0" relativeHeight="251671552" behindDoc="0" locked="0" layoutInCell="1" allowOverlap="1" wp14:anchorId="2562C0D4" wp14:editId="588C3D36">
                <wp:simplePos x="0" y="0"/>
                <wp:positionH relativeFrom="column">
                  <wp:posOffset>3600450</wp:posOffset>
                </wp:positionH>
                <wp:positionV relativeFrom="paragraph">
                  <wp:posOffset>400684</wp:posOffset>
                </wp:positionV>
                <wp:extent cx="628650" cy="0"/>
                <wp:effectExtent l="0" t="76200" r="19050" b="95250"/>
                <wp:wrapNone/>
                <wp:docPr id="2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4851CF" id="Straight Arrow Connector 7" o:spid="_x0000_s1026" type="#_x0000_t32" style="position:absolute;margin-left:283.5pt;margin-top:31.55pt;width:49.5pt;height:0;z-index:25167155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">
                <v:stroke endarrow="block"/>
                <v:shadow color="#ccc"/>
              </v:shape>
            </w:pict>
          </mc:Fallback>
        </mc:AlternateContent>
      </w:r>
      <w:r>
        <w:rPr>
          <w:noProof/>
          <w:lang w:eastAsia="en-GB"/>
        </w:rPr>
        <mc:AlternateContent>
          <mc:Choice Requires="wps">
            <w:drawing>
              <wp:anchor distT="0" distB="0" distL="114300" distR="114300" simplePos="0" relativeHeight="251666432" behindDoc="0" locked="0" layoutInCell="1" allowOverlap="1" wp14:anchorId="1715234D" wp14:editId="20F7FCEB">
                <wp:simplePos x="0" y="0"/>
                <wp:positionH relativeFrom="column">
                  <wp:posOffset>4229100</wp:posOffset>
                </wp:positionH>
                <wp:positionV relativeFrom="paragraph">
                  <wp:posOffset>77470</wp:posOffset>
                </wp:positionV>
                <wp:extent cx="1714500" cy="685800"/>
                <wp:effectExtent l="0" t="0" r="19050" b="1905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1DA6119A" w14:textId="25C3C2B9" w:rsidR="00955470" w:rsidRDefault="00955470"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t>[9]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5234D" id="Rectangle 10" o:spid="_x0000_s1031" style="position:absolute;margin-left:333pt;margin-top:6.1pt;width:1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">
                <v:textbox inset=",7.2pt,,7.2pt">
                  <w:txbxContent>
                    <w:p w14:paraId="1DA6119A" w14:textId="25C3C2B9" w:rsidR="00955470" w:rsidRDefault="00955470" w:rsidP="00277952">
                      <w:pPr>
                        <w:jc w:val="center"/>
                        <w:rPr>
                          <w:rFonts w:ascii="Calibri" w:hAnsi="Calibri"/>
                          <w:sz w:val="22"/>
                          <w:szCs w:val="22"/>
                          <w:lang w:val="en"/>
                        </w:rPr>
                      </w:pPr>
                      <w:r>
                        <w:rPr>
                          <w:rFonts w:ascii="Calibri" w:hAnsi="Calibri"/>
                          <w:sz w:val="22"/>
                          <w:szCs w:val="22"/>
                        </w:rPr>
                        <w:t>Full-text papers excluded</w:t>
                      </w:r>
                      <w:r>
                        <w:rPr>
                          <w:rFonts w:ascii="Calibri" w:hAnsi="Calibri"/>
                          <w:sz w:val="22"/>
                          <w:szCs w:val="22"/>
                        </w:rPr>
                        <w:br/>
                        <w:t>[9]</w:t>
                      </w:r>
                    </w:p>
                  </w:txbxContent>
                </v:textbox>
              </v:rect>
            </w:pict>
          </mc:Fallback>
        </mc:AlternateContent>
      </w:r>
      <w:r>
        <w:rPr>
          <w:noProof/>
          <w:lang w:eastAsia="en-GB"/>
        </w:rPr>
        <mc:AlternateContent>
          <mc:Choice Requires="wps">
            <w:drawing>
              <wp:anchor distT="0" distB="0" distL="114300" distR="114300" simplePos="0" relativeHeight="251672576" behindDoc="0" locked="0" layoutInCell="1" allowOverlap="1" wp14:anchorId="64AE82D5" wp14:editId="15DE1FD1">
                <wp:simplePos x="0" y="0"/>
                <wp:positionH relativeFrom="column">
                  <wp:posOffset>-538480</wp:posOffset>
                </wp:positionH>
                <wp:positionV relativeFrom="paragraph">
                  <wp:posOffset>51435</wp:posOffset>
                </wp:positionV>
                <wp:extent cx="1812925" cy="685800"/>
                <wp:effectExtent l="0" t="0" r="15875" b="1905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685800"/>
                        </a:xfrm>
                        <a:prstGeom prst="rect">
                          <a:avLst/>
                        </a:prstGeom>
                        <a:solidFill>
                          <a:srgbClr val="FFFFFF"/>
                        </a:solidFill>
                        <a:ln w="9525">
                          <a:solidFill>
                            <a:srgbClr val="000000"/>
                          </a:solidFill>
                          <a:miter lim="800000"/>
                          <a:headEnd/>
                          <a:tailEnd/>
                        </a:ln>
                      </wps:spPr>
                      <wps:txbx>
                        <w:txbxContent>
                          <w:p w14:paraId="578B256C" w14:textId="77777777" w:rsidR="00955470" w:rsidRPr="001519AA" w:rsidRDefault="00955470" w:rsidP="00277952">
                            <w:pPr>
                              <w:jc w:val="center"/>
                              <w:rPr>
                                <w:rFonts w:ascii="Calibri" w:hAnsi="Calibri"/>
                                <w:sz w:val="22"/>
                                <w:szCs w:val="22"/>
                              </w:rPr>
                            </w:pPr>
                            <w:r w:rsidRPr="001519AA">
                              <w:rPr>
                                <w:rFonts w:ascii="Calibri" w:hAnsi="Calibri"/>
                                <w:sz w:val="22"/>
                                <w:szCs w:val="22"/>
                              </w:rPr>
                              <w:t>Citation searching or snowballing</w:t>
                            </w:r>
                          </w:p>
                          <w:p w14:paraId="10278A1C" w14:textId="302D41CE" w:rsidR="00955470" w:rsidRPr="001519AA" w:rsidRDefault="00955470" w:rsidP="00277952">
                            <w:pPr>
                              <w:jc w:val="center"/>
                              <w:rPr>
                                <w:rFonts w:ascii="Calibri" w:hAnsi="Calibri"/>
                                <w:sz w:val="22"/>
                                <w:szCs w:val="22"/>
                              </w:rPr>
                            </w:pPr>
                            <w:r>
                              <w:rPr>
                                <w:rFonts w:ascii="Calibri" w:hAnsi="Calibri"/>
                                <w:sz w:val="22"/>
                                <w:szCs w:val="2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E82D5" id="_x0000_t202" coordsize="21600,21600" o:spt="202" path="m,l,21600r21600,l21600,xe">
                <v:stroke joinstyle="miter"/>
                <v:path gradientshapeok="t" o:connecttype="rect"/>
              </v:shapetype>
              <v:shape id="Text Box 9" o:spid="_x0000_s1032" type="#_x0000_t202" style="position:absolute;margin-left:-42.4pt;margin-top:4.05pt;width:142.7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">
                <v:textbox>
                  <w:txbxContent>
                    <w:p w14:paraId="578B256C" w14:textId="77777777" w:rsidR="00955470" w:rsidRPr="001519AA" w:rsidRDefault="00955470" w:rsidP="00277952">
                      <w:pPr>
                        <w:jc w:val="center"/>
                        <w:rPr>
                          <w:rFonts w:ascii="Calibri" w:hAnsi="Calibri"/>
                          <w:sz w:val="22"/>
                          <w:szCs w:val="22"/>
                        </w:rPr>
                      </w:pPr>
                      <w:r w:rsidRPr="001519AA">
                        <w:rPr>
                          <w:rFonts w:ascii="Calibri" w:hAnsi="Calibri"/>
                          <w:sz w:val="22"/>
                          <w:szCs w:val="22"/>
                        </w:rPr>
                        <w:t>Citation searching or snowballing</w:t>
                      </w:r>
                    </w:p>
                    <w:p w14:paraId="10278A1C" w14:textId="302D41CE" w:rsidR="00955470" w:rsidRPr="001519AA" w:rsidRDefault="00955470" w:rsidP="00277952">
                      <w:pPr>
                        <w:jc w:val="center"/>
                        <w:rPr>
                          <w:rFonts w:ascii="Calibri" w:hAnsi="Calibri"/>
                          <w:sz w:val="22"/>
                          <w:szCs w:val="22"/>
                        </w:rPr>
                      </w:pPr>
                      <w:r>
                        <w:rPr>
                          <w:rFonts w:ascii="Calibri" w:hAnsi="Calibri"/>
                          <w:sz w:val="22"/>
                          <w:szCs w:val="22"/>
                        </w:rPr>
                        <w:t>[9]</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057740C3" wp14:editId="4AFC3648">
                <wp:simplePos x="0" y="0"/>
                <wp:positionH relativeFrom="column">
                  <wp:posOffset>1885950</wp:posOffset>
                </wp:positionH>
                <wp:positionV relativeFrom="paragraph">
                  <wp:posOffset>77470</wp:posOffset>
                </wp:positionV>
                <wp:extent cx="1714500" cy="685800"/>
                <wp:effectExtent l="0" t="0" r="19050" b="1905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4BFCF165" w14:textId="62E2FC0B" w:rsidR="00955470" w:rsidRDefault="00955470"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t>[20]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740C3" id="Rectangle 8" o:spid="_x0000_s1033" style="position:absolute;margin-left:148.5pt;margin-top:6.1pt;width:13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">
                <v:textbox inset=",7.2pt,,7.2pt">
                  <w:txbxContent>
                    <w:p w14:paraId="4BFCF165" w14:textId="62E2FC0B" w:rsidR="00955470" w:rsidRDefault="00955470" w:rsidP="00277952">
                      <w:pPr>
                        <w:jc w:val="center"/>
                        <w:rPr>
                          <w:rFonts w:ascii="Calibri" w:hAnsi="Calibri"/>
                          <w:sz w:val="22"/>
                          <w:szCs w:val="22"/>
                          <w:lang w:val="en"/>
                        </w:rPr>
                      </w:pPr>
                      <w:r>
                        <w:rPr>
                          <w:rFonts w:ascii="Calibri" w:hAnsi="Calibri"/>
                          <w:sz w:val="22"/>
                          <w:szCs w:val="22"/>
                        </w:rPr>
                        <w:t xml:space="preserve">Full-text papers assessed </w:t>
                      </w:r>
                      <w:r>
                        <w:rPr>
                          <w:rFonts w:ascii="Calibri" w:hAnsi="Calibri"/>
                          <w:sz w:val="22"/>
                          <w:szCs w:val="22"/>
                        </w:rPr>
                        <w:br/>
                        <w:t>[20]</w:t>
                      </w:r>
                    </w:p>
                  </w:txbxContent>
                </v:textbox>
              </v:rect>
            </w:pict>
          </mc:Fallback>
        </mc:AlternateContent>
      </w:r>
    </w:p>
    <w:p w14:paraId="30053210" w14:textId="77777777" w:rsidR="00277952" w:rsidRDefault="00277952" w:rsidP="00277952">
      <w:pPr>
        <w:rPr>
          <w:rFonts w:ascii="Arial" w:hAnsi="Arial" w:cs="Arial"/>
          <w:sz w:val="22"/>
          <w:szCs w:val="22"/>
        </w:rPr>
      </w:pPr>
    </w:p>
    <w:p w14:paraId="525E5199" w14:textId="77777777" w:rsidR="00277952" w:rsidRDefault="00277952" w:rsidP="00277952">
      <w:pPr>
        <w:rPr>
          <w:rFonts w:ascii="Arial" w:hAnsi="Arial" w:cs="Arial"/>
          <w:sz w:val="22"/>
          <w:szCs w:val="22"/>
        </w:rPr>
      </w:pPr>
    </w:p>
    <w:p w14:paraId="076D46DB" w14:textId="77777777" w:rsidR="00277952" w:rsidRDefault="00277952" w:rsidP="00277952">
      <w:pPr>
        <w:rPr>
          <w:rFonts w:ascii="Arial" w:hAnsi="Arial" w:cs="Arial"/>
          <w:sz w:val="22"/>
          <w:szCs w:val="22"/>
        </w:rPr>
      </w:pPr>
    </w:p>
    <w:p w14:paraId="06440519" w14:textId="77777777" w:rsidR="00277952" w:rsidRDefault="00516718" w:rsidP="00277952">
      <w:pPr>
        <w:rPr>
          <w:rFonts w:ascii="Arial" w:hAnsi="Arial" w:cs="Arial"/>
          <w:sz w:val="22"/>
          <w:szCs w:val="22"/>
        </w:rPr>
      </w:pPr>
      <w:r>
        <w:rPr>
          <w:noProof/>
          <w:lang w:eastAsia="en-GB"/>
        </w:rPr>
        <mc:AlternateContent>
          <mc:Choice Requires="wps">
            <w:drawing>
              <wp:anchor distT="36576" distB="36576" distL="36575" distR="36575" simplePos="0" relativeHeight="251669504" behindDoc="0" locked="0" layoutInCell="1" allowOverlap="1" wp14:anchorId="48BB3FE6" wp14:editId="528F28EE">
                <wp:simplePos x="0" y="0"/>
                <wp:positionH relativeFrom="column">
                  <wp:posOffset>2743199</wp:posOffset>
                </wp:positionH>
                <wp:positionV relativeFrom="paragraph">
                  <wp:posOffset>120650</wp:posOffset>
                </wp:positionV>
                <wp:extent cx="0" cy="329565"/>
                <wp:effectExtent l="76200" t="0" r="76200" b="51435"/>
                <wp:wrapNone/>
                <wp:docPr id="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EBEB30" id="Straight Arrow Connector 5" o:spid="_x0000_s1026" type="#_x0000_t32" style="position:absolute;margin-left:3in;margin-top:9.5pt;width:0;height:25.95pt;z-index:251669504;visibility:visible;mso-wrap-style:square;mso-width-percent:0;mso-height-percent:0;mso-wrap-distance-left:1.016mm;mso-wrap-distance-top:2.88pt;mso-wrap-distance-right:1.016mm;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">
                <v:stroke endarrow="block"/>
                <v:shadow color="#ccc"/>
              </v:shape>
            </w:pict>
          </mc:Fallback>
        </mc:AlternateContent>
      </w:r>
    </w:p>
    <w:p w14:paraId="7A8432C5" w14:textId="77777777" w:rsidR="00277952" w:rsidRDefault="00277952" w:rsidP="00277952">
      <w:pPr>
        <w:rPr>
          <w:rFonts w:ascii="Arial" w:hAnsi="Arial" w:cs="Arial"/>
          <w:sz w:val="22"/>
          <w:szCs w:val="22"/>
        </w:rPr>
      </w:pPr>
    </w:p>
    <w:p w14:paraId="3C9CB397" w14:textId="77777777" w:rsidR="00277952" w:rsidRDefault="00516718" w:rsidP="00277952">
      <w:pPr>
        <w:rPr>
          <w:rFonts w:ascii="Arial" w:hAnsi="Arial" w:cs="Arial"/>
          <w:sz w:val="22"/>
          <w:szCs w:val="22"/>
        </w:rPr>
      </w:pPr>
      <w:r>
        <w:rPr>
          <w:noProof/>
          <w:lang w:eastAsia="en-GB"/>
        </w:rPr>
        <mc:AlternateContent>
          <mc:Choice Requires="wps">
            <w:drawing>
              <wp:anchor distT="0" distB="0" distL="114300" distR="114300" simplePos="0" relativeHeight="251667456" behindDoc="0" locked="0" layoutInCell="1" allowOverlap="1" wp14:anchorId="59220C26" wp14:editId="0A38F7E8">
                <wp:simplePos x="0" y="0"/>
                <wp:positionH relativeFrom="column">
                  <wp:posOffset>1885950</wp:posOffset>
                </wp:positionH>
                <wp:positionV relativeFrom="paragraph">
                  <wp:posOffset>128905</wp:posOffset>
                </wp:positionV>
                <wp:extent cx="1714500" cy="864870"/>
                <wp:effectExtent l="0" t="0" r="1905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64870"/>
                        </a:xfrm>
                        <a:prstGeom prst="rect">
                          <a:avLst/>
                        </a:prstGeom>
                        <a:solidFill>
                          <a:srgbClr val="FFFFFF"/>
                        </a:solidFill>
                        <a:ln w="9525">
                          <a:solidFill>
                            <a:srgbClr val="000000"/>
                          </a:solidFill>
                          <a:miter lim="800000"/>
                          <a:headEnd/>
                          <a:tailEnd/>
                        </a:ln>
                      </wps:spPr>
                      <wps:txbx>
                        <w:txbxContent>
                          <w:p w14:paraId="5100A62D" w14:textId="10343D09" w:rsidR="00955470" w:rsidRPr="004C6931" w:rsidRDefault="00955470"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[11]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20C26" id="Rectangle 2" o:spid="_x0000_s1034" style="position:absolute;margin-left:148.5pt;margin-top:10.15pt;width:135pt;height:6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">
                <v:textbox inset=",7.2pt,,7.2pt">
                  <w:txbxContent>
                    <w:p w14:paraId="5100A62D" w14:textId="10343D09" w:rsidR="00955470" w:rsidRPr="004C6931" w:rsidRDefault="00955470" w:rsidP="00277952">
                      <w:pPr>
                        <w:jc w:val="center"/>
                        <w:rPr>
                          <w:rFonts w:ascii="Calibri" w:hAnsi="Calibri"/>
                          <w:sz w:val="22"/>
                          <w:szCs w:val="22"/>
                        </w:rPr>
                      </w:pPr>
                      <w:r w:rsidRPr="001519AA">
                        <w:rPr>
                          <w:rFonts w:ascii="Calibri" w:hAnsi="Calibri"/>
                          <w:sz w:val="22"/>
                          <w:szCs w:val="22"/>
                        </w:rPr>
                        <w:t>Current practice</w:t>
                      </w:r>
                      <w:r>
                        <w:rPr>
                          <w:rFonts w:ascii="Calibri" w:hAnsi="Calibri"/>
                          <w:sz w:val="22"/>
                          <w:szCs w:val="22"/>
                        </w:rPr>
                        <w:t xml:space="preserve"> examples included in the briefing paper</w:t>
                      </w:r>
                      <w:r>
                        <w:rPr>
                          <w:rFonts w:ascii="Calibri" w:hAnsi="Calibri"/>
                          <w:sz w:val="22"/>
                          <w:szCs w:val="22"/>
                        </w:rPr>
                        <w:br/>
                        <w:t>[11]</w:t>
                      </w:r>
                    </w:p>
                  </w:txbxContent>
                </v:textbox>
              </v:rect>
            </w:pict>
          </mc:Fallback>
        </mc:AlternateContent>
      </w:r>
    </w:p>
    <w:p w14:paraId="62A283CA" w14:textId="77777777" w:rsidR="00277952" w:rsidRDefault="00277952" w:rsidP="00277952">
      <w:pPr>
        <w:rPr>
          <w:rFonts w:ascii="Arial" w:hAnsi="Arial" w:cs="Arial"/>
          <w:sz w:val="22"/>
          <w:szCs w:val="22"/>
        </w:rPr>
      </w:pPr>
    </w:p>
    <w:p w14:paraId="0FA6D7B8" w14:textId="77777777" w:rsidR="00277952" w:rsidRDefault="00277952" w:rsidP="00277952">
      <w:pPr>
        <w:rPr>
          <w:rFonts w:ascii="Arial" w:hAnsi="Arial" w:cs="Arial"/>
          <w:sz w:val="22"/>
          <w:szCs w:val="22"/>
        </w:rPr>
      </w:pPr>
    </w:p>
    <w:p w14:paraId="0EAE6093" w14:textId="77777777" w:rsidR="00277952" w:rsidRDefault="00277952" w:rsidP="00277952">
      <w:pPr>
        <w:rPr>
          <w:rFonts w:ascii="Arial" w:hAnsi="Arial" w:cs="Arial"/>
          <w:sz w:val="22"/>
          <w:szCs w:val="22"/>
        </w:rPr>
      </w:pPr>
    </w:p>
    <w:p w14:paraId="52BB99C1" w14:textId="77777777" w:rsidR="00277952" w:rsidRDefault="00277952" w:rsidP="00277952">
      <w:pPr>
        <w:pStyle w:val="NICEnormal"/>
      </w:pPr>
    </w:p>
    <w:p w14:paraId="02065D5B" w14:textId="77777777" w:rsidR="00277952" w:rsidRDefault="00277952" w:rsidP="00277952">
      <w:pPr>
        <w:pStyle w:val="NICEnormal"/>
      </w:pPr>
    </w:p>
    <w:p w14:paraId="470C25A5" w14:textId="77777777" w:rsidR="0001392D" w:rsidRDefault="0001392D" w:rsidP="0001392D">
      <w:pPr>
        <w:pStyle w:val="Paragraph"/>
      </w:pPr>
    </w:p>
    <w:p w14:paraId="1F68500E" w14:textId="77777777" w:rsidR="00C822D1" w:rsidRDefault="00C822D1" w:rsidP="0001392D">
      <w:pPr>
        <w:pStyle w:val="Paragraph"/>
      </w:pPr>
    </w:p>
    <w:p w14:paraId="22CF479C" w14:textId="77777777" w:rsidR="0083062A" w:rsidRDefault="0083062A" w:rsidP="0001392D">
      <w:pPr>
        <w:pStyle w:val="Paragraph"/>
      </w:pPr>
    </w:p>
    <w:p w14:paraId="296ECE09" w14:textId="77777777" w:rsidR="0083062A" w:rsidRDefault="0083062A" w:rsidP="0001392D">
      <w:pPr>
        <w:pStyle w:val="Paragraph"/>
      </w:pPr>
    </w:p>
    <w:p w14:paraId="11127DAB" w14:textId="77777777" w:rsidR="0083062A" w:rsidRDefault="0083062A" w:rsidP="0001392D">
      <w:pPr>
        <w:pStyle w:val="Paragraph"/>
      </w:pPr>
    </w:p>
    <w:p w14:paraId="7ACFD880" w14:textId="77777777" w:rsidR="0083062A" w:rsidRDefault="0083062A" w:rsidP="0001392D">
      <w:pPr>
        <w:pStyle w:val="Paragraph"/>
      </w:pPr>
    </w:p>
    <w:p w14:paraId="40F3E024" w14:textId="77777777" w:rsidR="0083062A" w:rsidRDefault="0083062A" w:rsidP="0001392D">
      <w:pPr>
        <w:pStyle w:val="Paragraph"/>
      </w:pPr>
    </w:p>
    <w:p w14:paraId="5010A3DD" w14:textId="77777777" w:rsidR="0083062A" w:rsidRDefault="0083062A" w:rsidP="0001392D">
      <w:pPr>
        <w:pStyle w:val="Paragraph"/>
      </w:pPr>
    </w:p>
    <w:p w14:paraId="119C7D8C" w14:textId="77777777" w:rsidR="0083062A" w:rsidRDefault="0083062A" w:rsidP="0001392D">
      <w:pPr>
        <w:pStyle w:val="Paragraph"/>
      </w:pPr>
    </w:p>
    <w:p w14:paraId="17AF94A1" w14:textId="77777777" w:rsidR="0083062A" w:rsidRDefault="0083062A" w:rsidP="0001392D">
      <w:pPr>
        <w:pStyle w:val="Paragraph"/>
      </w:pPr>
    </w:p>
    <w:p w14:paraId="19DACDB0" w14:textId="3B892725" w:rsidR="0083062A" w:rsidRPr="0001392D" w:rsidRDefault="0083062A" w:rsidP="0001392D">
      <w:pPr>
        <w:pStyle w:val="Paragraph"/>
        <w:sectPr w:rsidR="0083062A" w:rsidRPr="0001392D" w:rsidSect="001A5542">
          <w:headerReference w:type="default" r:id="rId17"/>
          <w:footerReference w:type="default" r:id="rId18"/>
          <w:headerReference w:type="first" r:id="rId19"/>
          <w:footerReference w:type="first" r:id="rId20"/>
          <w:pgSz w:w="11906" w:h="16838"/>
          <w:pgMar w:top="1440" w:right="1274" w:bottom="1134" w:left="1440" w:header="708" w:footer="708" w:gutter="0"/>
          <w:cols w:space="708"/>
          <w:titlePg/>
          <w:docGrid w:linePitch="360"/>
        </w:sectPr>
      </w:pPr>
    </w:p>
    <w:p w14:paraId="6E499DF6" w14:textId="5B53BF90" w:rsidR="0083062A" w:rsidRDefault="0083062A" w:rsidP="0083062A">
      <w:pPr>
        <w:pStyle w:val="Heading1"/>
      </w:pPr>
      <w:bookmarkStart w:id="32" w:name="_Toc467141977"/>
      <w:r w:rsidRPr="00FC11EC">
        <w:lastRenderedPageBreak/>
        <w:t xml:space="preserve">Appendix </w:t>
      </w:r>
      <w:r>
        <w:t xml:space="preserve">2: Overview </w:t>
      </w:r>
      <w:bookmarkStart w:id="33" w:name="_Hlk13207430"/>
      <w:r>
        <w:t>timeline of specialist neonatal respiratory care interventions and support</w:t>
      </w:r>
      <w:bookmarkEnd w:id="33"/>
    </w:p>
    <w:p w14:paraId="36E8D9D9" w14:textId="06B332F5" w:rsidR="0083062A" w:rsidRDefault="0083062A" w:rsidP="0083062A">
      <w:pPr>
        <w:pStyle w:val="NICEnormal"/>
      </w:pPr>
      <w:r>
        <w:rPr>
          <w:noProof/>
        </w:rPr>
        <w:drawing>
          <wp:inline distT="0" distB="0" distL="0" distR="0" wp14:anchorId="23B68413" wp14:editId="26FB4BAA">
            <wp:extent cx="7829550" cy="5427751"/>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829550" cy="5427751"/>
                    </a:xfrm>
                    <a:prstGeom prst="rect">
                      <a:avLst/>
                    </a:prstGeom>
                  </pic:spPr>
                </pic:pic>
              </a:graphicData>
            </a:graphic>
          </wp:inline>
        </w:drawing>
      </w:r>
      <w:bookmarkStart w:id="34" w:name="_GoBack"/>
      <w:bookmarkEnd w:id="34"/>
    </w:p>
    <w:p w14:paraId="7A119C72" w14:textId="6271D940" w:rsidR="002C296A" w:rsidRDefault="005C6F10" w:rsidP="00FC11EC">
      <w:pPr>
        <w:pStyle w:val="Heading1"/>
      </w:pPr>
      <w:r w:rsidRPr="00FC11EC">
        <w:lastRenderedPageBreak/>
        <w:t xml:space="preserve">Appendix </w:t>
      </w:r>
      <w:r w:rsidR="0083062A">
        <w:t>3</w:t>
      </w:r>
      <w:r w:rsidR="00603263">
        <w:t xml:space="preserve">: </w:t>
      </w:r>
      <w:r w:rsidR="002C296A" w:rsidRPr="00FC11EC">
        <w:t>Suggestions from stakeholder engagement exercise</w:t>
      </w:r>
      <w:r w:rsidR="00626943">
        <w:t xml:space="preserve"> – registered stakeholders</w:t>
      </w:r>
      <w:bookmarkEnd w:id="32"/>
    </w:p>
    <w:p w14:paraId="66CAD4D5" w14:textId="2808721B" w:rsidR="007263AB" w:rsidRPr="00DC2522" w:rsidRDefault="007263AB" w:rsidP="007263AB">
      <w:pPr>
        <w:pStyle w:val="Paragraph"/>
        <w:spacing w:before="0" w:after="0"/>
        <w:rPr>
          <w:highlight w:val="cyan"/>
        </w:rPr>
      </w:pPr>
    </w:p>
    <w:tbl>
      <w:tblPr>
        <w:tblW w:w="15984" w:type="dxa"/>
        <w:tblInd w:w="-5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534"/>
        <w:gridCol w:w="1417"/>
        <w:gridCol w:w="2693"/>
        <w:gridCol w:w="3118"/>
        <w:gridCol w:w="3544"/>
        <w:gridCol w:w="4678"/>
      </w:tblGrid>
      <w:tr w:rsidR="007263AB" w:rsidRPr="007263AB" w14:paraId="14FE40A2" w14:textId="77777777" w:rsidTr="007263AB">
        <w:trPr>
          <w:tblHeader/>
        </w:trPr>
        <w:tc>
          <w:tcPr>
            <w:tcW w:w="534" w:type="dxa"/>
            <w:shd w:val="clear" w:color="auto" w:fill="E6E6E6"/>
          </w:tcPr>
          <w:p w14:paraId="0E53D1EA" w14:textId="77777777" w:rsidR="007263AB" w:rsidRPr="007263AB" w:rsidRDefault="007263AB" w:rsidP="007263AB">
            <w:pPr>
              <w:keepNext/>
              <w:outlineLvl w:val="3"/>
              <w:rPr>
                <w:rFonts w:ascii="Arial" w:hAnsi="Arial" w:cs="Arial"/>
                <w:b/>
                <w:bCs/>
                <w:sz w:val="20"/>
                <w:szCs w:val="20"/>
              </w:rPr>
            </w:pPr>
            <w:r w:rsidRPr="007263AB">
              <w:rPr>
                <w:rFonts w:ascii="Arial" w:hAnsi="Arial" w:cs="Arial"/>
                <w:b/>
                <w:bCs/>
                <w:sz w:val="20"/>
                <w:szCs w:val="20"/>
              </w:rPr>
              <w:t>ID</w:t>
            </w:r>
          </w:p>
        </w:tc>
        <w:tc>
          <w:tcPr>
            <w:tcW w:w="1417" w:type="dxa"/>
            <w:shd w:val="clear" w:color="auto" w:fill="E6E6E6"/>
          </w:tcPr>
          <w:p w14:paraId="40A8AC04" w14:textId="77777777" w:rsidR="007263AB" w:rsidRPr="007263AB" w:rsidRDefault="007263AB" w:rsidP="007263AB">
            <w:pPr>
              <w:keepNext/>
              <w:outlineLvl w:val="3"/>
              <w:rPr>
                <w:rFonts w:ascii="Arial" w:hAnsi="Arial" w:cs="Arial"/>
                <w:b/>
                <w:bCs/>
                <w:sz w:val="20"/>
                <w:szCs w:val="20"/>
              </w:rPr>
            </w:pPr>
            <w:r w:rsidRPr="007263AB">
              <w:rPr>
                <w:rFonts w:ascii="Arial" w:hAnsi="Arial" w:cs="Arial"/>
                <w:b/>
                <w:bCs/>
                <w:sz w:val="20"/>
                <w:szCs w:val="20"/>
              </w:rPr>
              <w:t>Stakeholder</w:t>
            </w:r>
          </w:p>
        </w:tc>
        <w:tc>
          <w:tcPr>
            <w:tcW w:w="2693" w:type="dxa"/>
            <w:shd w:val="clear" w:color="auto" w:fill="E6E6E6"/>
          </w:tcPr>
          <w:p w14:paraId="21DBDD29" w14:textId="77777777" w:rsidR="007263AB" w:rsidRPr="007263AB" w:rsidRDefault="007263AB" w:rsidP="007263AB">
            <w:pPr>
              <w:keepNext/>
              <w:outlineLvl w:val="3"/>
              <w:rPr>
                <w:rFonts w:ascii="Arial" w:hAnsi="Arial" w:cs="Arial"/>
                <w:b/>
                <w:bCs/>
                <w:sz w:val="20"/>
                <w:szCs w:val="20"/>
              </w:rPr>
            </w:pPr>
            <w:r w:rsidRPr="007263AB">
              <w:rPr>
                <w:rFonts w:ascii="Arial" w:hAnsi="Arial" w:cs="Arial"/>
                <w:b/>
                <w:bCs/>
                <w:sz w:val="20"/>
                <w:szCs w:val="20"/>
              </w:rPr>
              <w:t>Suggested key area for quality improvement</w:t>
            </w:r>
          </w:p>
        </w:tc>
        <w:tc>
          <w:tcPr>
            <w:tcW w:w="3118" w:type="dxa"/>
            <w:shd w:val="clear" w:color="auto" w:fill="E6E6E6"/>
          </w:tcPr>
          <w:p w14:paraId="0AC04138" w14:textId="77777777" w:rsidR="007263AB" w:rsidRPr="007263AB" w:rsidRDefault="007263AB" w:rsidP="007263AB">
            <w:pPr>
              <w:keepNext/>
              <w:outlineLvl w:val="0"/>
              <w:rPr>
                <w:rFonts w:ascii="Arial" w:hAnsi="Arial" w:cs="Arial"/>
                <w:b/>
                <w:bCs/>
                <w:sz w:val="20"/>
                <w:szCs w:val="20"/>
              </w:rPr>
            </w:pPr>
            <w:r w:rsidRPr="007263AB">
              <w:rPr>
                <w:rFonts w:ascii="Arial" w:hAnsi="Arial" w:cs="Arial"/>
                <w:b/>
                <w:bCs/>
                <w:sz w:val="20"/>
                <w:szCs w:val="20"/>
              </w:rPr>
              <w:t>Why is this important?</w:t>
            </w:r>
          </w:p>
        </w:tc>
        <w:tc>
          <w:tcPr>
            <w:tcW w:w="3544" w:type="dxa"/>
            <w:shd w:val="clear" w:color="auto" w:fill="E6E6E6"/>
          </w:tcPr>
          <w:p w14:paraId="0C92B439" w14:textId="77777777" w:rsidR="007263AB" w:rsidRPr="007263AB" w:rsidRDefault="007263AB" w:rsidP="007263AB">
            <w:pPr>
              <w:keepNext/>
              <w:outlineLvl w:val="0"/>
              <w:rPr>
                <w:rFonts w:ascii="Arial" w:hAnsi="Arial" w:cs="Arial"/>
                <w:b/>
                <w:bCs/>
                <w:sz w:val="20"/>
                <w:szCs w:val="20"/>
              </w:rPr>
            </w:pPr>
            <w:r w:rsidRPr="007263AB">
              <w:rPr>
                <w:rFonts w:ascii="Arial" w:hAnsi="Arial" w:cs="Arial"/>
                <w:b/>
                <w:bCs/>
                <w:sz w:val="20"/>
                <w:szCs w:val="20"/>
              </w:rPr>
              <w:t>Why is this a key area for quality improvement?</w:t>
            </w:r>
          </w:p>
        </w:tc>
        <w:tc>
          <w:tcPr>
            <w:tcW w:w="4678" w:type="dxa"/>
            <w:shd w:val="clear" w:color="auto" w:fill="E6E6E6"/>
          </w:tcPr>
          <w:p w14:paraId="7318AEFE" w14:textId="77777777" w:rsidR="007263AB" w:rsidRPr="007263AB" w:rsidRDefault="007263AB" w:rsidP="007263AB">
            <w:pPr>
              <w:rPr>
                <w:rFonts w:ascii="Arial" w:hAnsi="Arial" w:cs="Arial"/>
                <w:b/>
                <w:sz w:val="20"/>
                <w:szCs w:val="20"/>
              </w:rPr>
            </w:pPr>
            <w:r w:rsidRPr="007263AB">
              <w:rPr>
                <w:rFonts w:ascii="Arial" w:hAnsi="Arial" w:cs="Arial"/>
                <w:b/>
                <w:sz w:val="20"/>
                <w:szCs w:val="20"/>
              </w:rPr>
              <w:t>Supporting information</w:t>
            </w:r>
          </w:p>
        </w:tc>
      </w:tr>
      <w:tr w:rsidR="007263AB" w:rsidRPr="007263AB" w14:paraId="6916910F" w14:textId="77777777" w:rsidTr="007263AB">
        <w:trPr>
          <w:trHeight w:val="210"/>
        </w:trPr>
        <w:tc>
          <w:tcPr>
            <w:tcW w:w="15984" w:type="dxa"/>
            <w:gridSpan w:val="6"/>
          </w:tcPr>
          <w:p w14:paraId="79025227" w14:textId="77777777" w:rsidR="007263AB" w:rsidRPr="007263AB" w:rsidRDefault="007263AB" w:rsidP="007263AB">
            <w:pPr>
              <w:rPr>
                <w:rFonts w:ascii="Arial" w:hAnsi="Arial" w:cs="Arial"/>
                <w:b/>
                <w:bCs/>
                <w:sz w:val="20"/>
                <w:szCs w:val="20"/>
                <w:highlight w:val="yellow"/>
                <w:lang w:eastAsia="en-GB"/>
              </w:rPr>
            </w:pPr>
            <w:r w:rsidRPr="007263AB">
              <w:rPr>
                <w:rFonts w:ascii="Arial" w:hAnsi="Arial" w:cs="Arial"/>
                <w:b/>
                <w:bCs/>
                <w:sz w:val="20"/>
                <w:szCs w:val="20"/>
                <w:lang w:eastAsia="en-GB"/>
              </w:rPr>
              <w:t>1. Respiratory support</w:t>
            </w:r>
          </w:p>
        </w:tc>
      </w:tr>
      <w:tr w:rsidR="007263AB" w:rsidRPr="007263AB" w14:paraId="34E63B50" w14:textId="77777777" w:rsidTr="007263AB">
        <w:trPr>
          <w:trHeight w:val="210"/>
        </w:trPr>
        <w:tc>
          <w:tcPr>
            <w:tcW w:w="534" w:type="dxa"/>
          </w:tcPr>
          <w:p w14:paraId="21C7E60F"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1</w:t>
            </w:r>
          </w:p>
        </w:tc>
        <w:tc>
          <w:tcPr>
            <w:tcW w:w="1417" w:type="dxa"/>
          </w:tcPr>
          <w:p w14:paraId="0CD19FB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BAPM</w:t>
            </w:r>
          </w:p>
        </w:tc>
        <w:tc>
          <w:tcPr>
            <w:tcW w:w="2693" w:type="dxa"/>
          </w:tcPr>
          <w:p w14:paraId="60E9409D" w14:textId="77777777" w:rsidR="007263AB" w:rsidRPr="007263AB" w:rsidRDefault="007263AB" w:rsidP="007263AB">
            <w:pPr>
              <w:ind w:right="317"/>
              <w:rPr>
                <w:rFonts w:ascii="Arial" w:hAnsi="Arial" w:cs="Arial"/>
                <w:sz w:val="20"/>
                <w:szCs w:val="20"/>
                <w:lang w:eastAsia="en-GB"/>
              </w:rPr>
            </w:pPr>
            <w:r w:rsidRPr="007263AB">
              <w:rPr>
                <w:rFonts w:ascii="Arial" w:hAnsi="Arial" w:cs="Arial"/>
                <w:sz w:val="20"/>
                <w:szCs w:val="20"/>
                <w:lang w:eastAsia="en-GB"/>
              </w:rPr>
              <w:t>Key area for quality improvement 1</w:t>
            </w:r>
          </w:p>
          <w:p w14:paraId="6F60C104" w14:textId="77777777" w:rsidR="007263AB" w:rsidRPr="007263AB" w:rsidRDefault="007263AB" w:rsidP="007263AB">
            <w:pPr>
              <w:ind w:right="-105"/>
              <w:rPr>
                <w:rFonts w:ascii="Arial" w:hAnsi="Arial" w:cs="Arial"/>
                <w:sz w:val="20"/>
                <w:szCs w:val="20"/>
                <w:lang w:eastAsia="en-GB"/>
              </w:rPr>
            </w:pPr>
            <w:r w:rsidRPr="007263AB">
              <w:rPr>
                <w:rFonts w:ascii="Arial" w:hAnsi="Arial" w:cs="Arial"/>
                <w:sz w:val="20"/>
                <w:szCs w:val="20"/>
                <w:lang w:eastAsia="en-GB"/>
              </w:rPr>
              <w:t>Reduction in the incidence of Broncho-pulmonary dysplasia (BPD)</w:t>
            </w:r>
          </w:p>
        </w:tc>
        <w:tc>
          <w:tcPr>
            <w:tcW w:w="3118" w:type="dxa"/>
          </w:tcPr>
          <w:p w14:paraId="6DD9AB9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BPD occurs in ~30% of babies born before 32 weeks of gestation and has substantial adverse implications for the growth, respiratory health and neurodevelopmental outcomes of affected infants. Moreover, BPD prolongs hospital stay, increases healthcare resource utilisation during and after initial hospitalisation. It also interferes with parental bonding and causes substantial stress for families.</w:t>
            </w:r>
          </w:p>
        </w:tc>
        <w:tc>
          <w:tcPr>
            <w:tcW w:w="3544" w:type="dxa"/>
          </w:tcPr>
          <w:p w14:paraId="5297AFEB" w14:textId="77777777" w:rsidR="007263AB" w:rsidRPr="007263AB" w:rsidRDefault="007263AB" w:rsidP="007263AB">
            <w:pPr>
              <w:ind w:right="33"/>
              <w:rPr>
                <w:rFonts w:ascii="Arial" w:hAnsi="Arial" w:cs="Arial"/>
                <w:sz w:val="20"/>
                <w:szCs w:val="20"/>
                <w:lang w:eastAsia="en-GB"/>
              </w:rPr>
            </w:pPr>
            <w:r w:rsidRPr="007263AB">
              <w:rPr>
                <w:rFonts w:ascii="Arial" w:hAnsi="Arial" w:cs="Arial"/>
                <w:sz w:val="20"/>
                <w:szCs w:val="20"/>
                <w:lang w:eastAsia="en-GB"/>
              </w:rPr>
              <w:t>Data from the National Neonatal Audit Programme (NNAP) shows substantial variation in the rates of BPD among neonatal units and neonatal networks. This variation might reflect differences in management and variable use of preventative strategies for BPD.</w:t>
            </w:r>
          </w:p>
          <w:p w14:paraId="2044A6E9" w14:textId="77777777" w:rsidR="007263AB" w:rsidRPr="007263AB" w:rsidRDefault="007263AB" w:rsidP="007263AB">
            <w:pPr>
              <w:ind w:right="317"/>
              <w:rPr>
                <w:rFonts w:ascii="Arial" w:hAnsi="Arial" w:cs="Arial"/>
                <w:sz w:val="20"/>
                <w:szCs w:val="20"/>
                <w:lang w:eastAsia="en-GB"/>
              </w:rPr>
            </w:pPr>
            <w:r w:rsidRPr="007263AB">
              <w:rPr>
                <w:rFonts w:ascii="Arial" w:hAnsi="Arial" w:cs="Arial"/>
                <w:sz w:val="20"/>
                <w:szCs w:val="20"/>
                <w:lang w:eastAsia="en-GB"/>
              </w:rPr>
              <w:t xml:space="preserve">NICE guidance has identified the risk profile for BPD as well as a </w:t>
            </w:r>
            <w:proofErr w:type="gramStart"/>
            <w:r w:rsidRPr="007263AB">
              <w:rPr>
                <w:rFonts w:ascii="Arial" w:hAnsi="Arial" w:cs="Arial"/>
                <w:sz w:val="20"/>
                <w:szCs w:val="20"/>
                <w:lang w:eastAsia="en-GB"/>
              </w:rPr>
              <w:t>number</w:t>
            </w:r>
            <w:proofErr w:type="gramEnd"/>
            <w:r w:rsidRPr="007263AB">
              <w:rPr>
                <w:rFonts w:ascii="Arial" w:hAnsi="Arial" w:cs="Arial"/>
                <w:sz w:val="20"/>
                <w:szCs w:val="20"/>
                <w:lang w:eastAsia="en-GB"/>
              </w:rPr>
              <w:t xml:space="preserve"> evidence-based preventative strategies for BPD in such high risk infants. These measures include -</w:t>
            </w:r>
          </w:p>
          <w:p w14:paraId="04C3F8A3" w14:textId="77777777" w:rsidR="007263AB" w:rsidRPr="007263AB" w:rsidRDefault="007263AB" w:rsidP="007263AB">
            <w:pPr>
              <w:numPr>
                <w:ilvl w:val="0"/>
                <w:numId w:val="42"/>
              </w:numPr>
              <w:ind w:left="313" w:right="317" w:hanging="283"/>
              <w:rPr>
                <w:rFonts w:ascii="Arial" w:hAnsi="Arial" w:cs="Arial"/>
                <w:sz w:val="20"/>
                <w:szCs w:val="20"/>
                <w:lang w:eastAsia="en-GB"/>
              </w:rPr>
            </w:pPr>
            <w:r w:rsidRPr="007263AB">
              <w:rPr>
                <w:rFonts w:ascii="Arial" w:hAnsi="Arial" w:cs="Arial"/>
                <w:sz w:val="20"/>
                <w:szCs w:val="20"/>
                <w:lang w:eastAsia="en-GB"/>
              </w:rPr>
              <w:t xml:space="preserve"> Use of CPAP for respiratory support after birth and subsequently as primary respiratory support modality in neonatal units</w:t>
            </w:r>
          </w:p>
          <w:p w14:paraId="6D263D55" w14:textId="77777777" w:rsidR="007263AB" w:rsidRPr="007263AB" w:rsidRDefault="007263AB" w:rsidP="007263AB">
            <w:pPr>
              <w:numPr>
                <w:ilvl w:val="0"/>
                <w:numId w:val="42"/>
              </w:numPr>
              <w:ind w:left="313" w:right="317" w:hanging="283"/>
              <w:rPr>
                <w:rFonts w:ascii="Arial" w:hAnsi="Arial" w:cs="Arial"/>
                <w:sz w:val="20"/>
                <w:szCs w:val="20"/>
                <w:lang w:eastAsia="en-GB"/>
              </w:rPr>
            </w:pPr>
            <w:r w:rsidRPr="007263AB">
              <w:rPr>
                <w:rFonts w:ascii="Arial" w:hAnsi="Arial" w:cs="Arial"/>
                <w:sz w:val="20"/>
                <w:szCs w:val="20"/>
                <w:lang w:eastAsia="en-GB"/>
              </w:rPr>
              <w:t>Use of minimally invasive surfactant administration for babies receiving non-invasive respiratory support</w:t>
            </w:r>
          </w:p>
          <w:p w14:paraId="6F0BE7F4" w14:textId="77777777" w:rsidR="007263AB" w:rsidRPr="007263AB" w:rsidRDefault="007263AB" w:rsidP="007263AB">
            <w:pPr>
              <w:numPr>
                <w:ilvl w:val="0"/>
                <w:numId w:val="42"/>
              </w:numPr>
              <w:ind w:left="313" w:right="317" w:hanging="283"/>
              <w:rPr>
                <w:rFonts w:ascii="Arial" w:hAnsi="Arial" w:cs="Arial"/>
                <w:sz w:val="20"/>
                <w:szCs w:val="20"/>
                <w:lang w:eastAsia="en-GB"/>
              </w:rPr>
            </w:pPr>
            <w:r w:rsidRPr="007263AB">
              <w:rPr>
                <w:rFonts w:ascii="Arial" w:hAnsi="Arial" w:cs="Arial"/>
                <w:sz w:val="20"/>
                <w:szCs w:val="20"/>
                <w:lang w:eastAsia="en-GB"/>
              </w:rPr>
              <w:t>Volume-targeted ventilation (or high frequency oscillation if VTV fails) for babies requiting invasive ventilatory support</w:t>
            </w:r>
          </w:p>
          <w:p w14:paraId="36CE6212" w14:textId="77777777" w:rsidR="007263AB" w:rsidRPr="007263AB" w:rsidRDefault="007263AB" w:rsidP="007263AB">
            <w:pPr>
              <w:numPr>
                <w:ilvl w:val="0"/>
                <w:numId w:val="42"/>
              </w:numPr>
              <w:ind w:left="313" w:right="317" w:hanging="283"/>
              <w:rPr>
                <w:rFonts w:ascii="Arial" w:hAnsi="Arial" w:cs="Arial"/>
                <w:sz w:val="20"/>
                <w:szCs w:val="20"/>
                <w:lang w:eastAsia="en-GB"/>
              </w:rPr>
            </w:pPr>
            <w:r w:rsidRPr="007263AB">
              <w:rPr>
                <w:rFonts w:ascii="Arial" w:hAnsi="Arial" w:cs="Arial"/>
                <w:sz w:val="20"/>
                <w:szCs w:val="20"/>
                <w:lang w:eastAsia="en-GB"/>
              </w:rPr>
              <w:t>Routine and early (before 3 days of age) use of Caffeine citrate</w:t>
            </w:r>
          </w:p>
          <w:p w14:paraId="26950BB5" w14:textId="77777777" w:rsidR="007263AB" w:rsidRPr="007263AB" w:rsidRDefault="007263AB" w:rsidP="007263AB">
            <w:pPr>
              <w:numPr>
                <w:ilvl w:val="0"/>
                <w:numId w:val="42"/>
              </w:numPr>
              <w:ind w:left="313" w:hanging="283"/>
              <w:rPr>
                <w:rFonts w:ascii="Arial" w:hAnsi="Arial" w:cs="Arial"/>
                <w:sz w:val="20"/>
                <w:szCs w:val="20"/>
                <w:lang w:eastAsia="en-GB"/>
              </w:rPr>
            </w:pPr>
            <w:r w:rsidRPr="007263AB">
              <w:rPr>
                <w:rFonts w:ascii="Arial" w:hAnsi="Arial" w:cs="Arial"/>
                <w:sz w:val="20"/>
                <w:szCs w:val="20"/>
                <w:lang w:eastAsia="en-GB"/>
              </w:rPr>
              <w:t xml:space="preserve">Consideration of postnatal dexamethasone for babies </w:t>
            </w:r>
            <w:r w:rsidRPr="007263AB">
              <w:rPr>
                <w:rFonts w:ascii="Arial" w:hAnsi="Arial" w:cs="Arial"/>
                <w:sz w:val="20"/>
                <w:szCs w:val="20"/>
                <w:lang w:eastAsia="en-GB"/>
              </w:rPr>
              <w:lastRenderedPageBreak/>
              <w:t>remaining ventilator-</w:t>
            </w:r>
            <w:proofErr w:type="gramStart"/>
            <w:r w:rsidRPr="007263AB">
              <w:rPr>
                <w:rFonts w:ascii="Arial" w:hAnsi="Arial" w:cs="Arial"/>
                <w:sz w:val="20"/>
                <w:szCs w:val="20"/>
                <w:lang w:eastAsia="en-GB"/>
              </w:rPr>
              <w:t>dependent  after</w:t>
            </w:r>
            <w:proofErr w:type="gramEnd"/>
            <w:r w:rsidRPr="007263AB">
              <w:rPr>
                <w:rFonts w:ascii="Arial" w:hAnsi="Arial" w:cs="Arial"/>
                <w:sz w:val="20"/>
                <w:szCs w:val="20"/>
                <w:lang w:eastAsia="en-GB"/>
              </w:rPr>
              <w:t xml:space="preserve"> 7 days of age</w:t>
            </w:r>
          </w:p>
          <w:p w14:paraId="3EEED6F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There is evidence that many of these measures are variably applied in clinical practice in the UK, especially the use of VTV, minimally invasive surfactant administration and dexamethasone use. A quality improvement programme based on a care bundle incorporating these evidence-based (but variably practiced) measures has the potential to reduce the incidence of BPD.</w:t>
            </w:r>
          </w:p>
        </w:tc>
        <w:tc>
          <w:tcPr>
            <w:tcW w:w="4678" w:type="dxa"/>
          </w:tcPr>
          <w:p w14:paraId="6BB90AF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NNAP collects data on the rates of BPD in babies born at less than 32 weeks of gestation across England, Wales and Scotland, and reports the rates of BPD or death for individual units as well as networks with outlier analysis (https://www.rcpch.ac.uk/work-we-do/quality-improvement-patient-safety/national-neonatal-audit-programme-nnap/about#_019-audit-measures). This readily available source can be used for monitoring the QI project.</w:t>
            </w:r>
          </w:p>
        </w:tc>
      </w:tr>
      <w:tr w:rsidR="007263AB" w:rsidRPr="007263AB" w14:paraId="6DB0042C" w14:textId="77777777" w:rsidTr="007263AB">
        <w:trPr>
          <w:trHeight w:val="210"/>
        </w:trPr>
        <w:tc>
          <w:tcPr>
            <w:tcW w:w="534" w:type="dxa"/>
          </w:tcPr>
          <w:p w14:paraId="7F7E2B86" w14:textId="77777777" w:rsidR="007263AB" w:rsidRPr="007263AB" w:rsidRDefault="007263AB" w:rsidP="007263AB">
            <w:pPr>
              <w:rPr>
                <w:rFonts w:ascii="Arial" w:hAnsi="Arial" w:cs="Arial"/>
                <w:sz w:val="18"/>
                <w:szCs w:val="18"/>
                <w:lang w:eastAsia="en-GB"/>
              </w:rPr>
            </w:pPr>
            <w:r w:rsidRPr="007263AB">
              <w:rPr>
                <w:rFonts w:ascii="Arial" w:hAnsi="Arial" w:cs="Arial"/>
                <w:sz w:val="18"/>
                <w:szCs w:val="18"/>
                <w:lang w:eastAsia="en-GB"/>
              </w:rPr>
              <w:t>2</w:t>
            </w:r>
          </w:p>
        </w:tc>
        <w:tc>
          <w:tcPr>
            <w:tcW w:w="1417" w:type="dxa"/>
          </w:tcPr>
          <w:p w14:paraId="2658AE1D" w14:textId="77777777" w:rsidR="007263AB" w:rsidRPr="007263AB" w:rsidRDefault="007263AB" w:rsidP="007263AB">
            <w:pPr>
              <w:rPr>
                <w:rFonts w:ascii="Arial" w:hAnsi="Arial" w:cs="Arial"/>
                <w:color w:val="282828"/>
                <w:sz w:val="20"/>
                <w:szCs w:val="20"/>
                <w:lang w:eastAsia="en-GB"/>
              </w:rPr>
            </w:pPr>
            <w:r w:rsidRPr="007263AB">
              <w:rPr>
                <w:rFonts w:ascii="Arial" w:hAnsi="Arial" w:cs="Arial"/>
                <w:color w:val="282828"/>
                <w:sz w:val="20"/>
                <w:szCs w:val="20"/>
                <w:lang w:eastAsia="en-GB"/>
              </w:rPr>
              <w:t>NHSE NCC CRG</w:t>
            </w:r>
          </w:p>
        </w:tc>
        <w:tc>
          <w:tcPr>
            <w:tcW w:w="2693" w:type="dxa"/>
          </w:tcPr>
          <w:p w14:paraId="331C60E2" w14:textId="77777777" w:rsidR="007263AB" w:rsidRPr="007263AB" w:rsidRDefault="007263AB" w:rsidP="007263AB">
            <w:pPr>
              <w:rPr>
                <w:rFonts w:ascii="Arial" w:hAnsi="Arial" w:cs="Arial"/>
                <w:color w:val="282828"/>
                <w:sz w:val="20"/>
                <w:szCs w:val="20"/>
                <w:lang w:eastAsia="en-GB"/>
              </w:rPr>
            </w:pPr>
            <w:r w:rsidRPr="007263AB">
              <w:rPr>
                <w:rFonts w:ascii="Arial" w:hAnsi="Arial" w:cs="Arial"/>
                <w:color w:val="282828"/>
                <w:sz w:val="20"/>
                <w:szCs w:val="20"/>
                <w:lang w:eastAsia="en-GB"/>
              </w:rPr>
              <w:t>Key area for quality improvement 1</w:t>
            </w:r>
          </w:p>
        </w:tc>
        <w:tc>
          <w:tcPr>
            <w:tcW w:w="3118" w:type="dxa"/>
          </w:tcPr>
          <w:p w14:paraId="62BD897A" w14:textId="77777777" w:rsidR="007263AB" w:rsidRPr="007263AB" w:rsidRDefault="007263AB" w:rsidP="007263AB">
            <w:pPr>
              <w:rPr>
                <w:rFonts w:ascii="Arial" w:hAnsi="Arial" w:cs="Arial"/>
                <w:color w:val="282828"/>
                <w:sz w:val="20"/>
                <w:szCs w:val="20"/>
              </w:rPr>
            </w:pPr>
            <w:r w:rsidRPr="007263AB">
              <w:rPr>
                <w:rFonts w:ascii="Arial" w:hAnsi="Arial" w:cs="Arial"/>
                <w:color w:val="282828"/>
                <w:sz w:val="20"/>
                <w:szCs w:val="20"/>
                <w:lang w:eastAsia="en-GB"/>
              </w:rPr>
              <w:t>When stabilising preterm babies who need respiratory support soon after birth and before admission to the neonatal unit, use continuous positive airways pressure (CPAP) or another non-invasive respiratory support where clinically appropriate, rather than invasive ventilation.</w:t>
            </w:r>
          </w:p>
        </w:tc>
        <w:tc>
          <w:tcPr>
            <w:tcW w:w="3544" w:type="dxa"/>
          </w:tcPr>
          <w:p w14:paraId="1C50032F" w14:textId="77777777" w:rsidR="007263AB" w:rsidRPr="007263AB" w:rsidRDefault="007263AB" w:rsidP="007263AB">
            <w:pPr>
              <w:rPr>
                <w:rFonts w:ascii="Arial" w:hAnsi="Arial" w:cs="Arial"/>
                <w:color w:val="282828"/>
                <w:sz w:val="20"/>
                <w:szCs w:val="20"/>
                <w:lang w:eastAsia="en-GB"/>
              </w:rPr>
            </w:pPr>
            <w:r w:rsidRPr="007263AB">
              <w:rPr>
                <w:rFonts w:ascii="Arial" w:hAnsi="Arial" w:cs="Arial"/>
                <w:color w:val="282828"/>
                <w:sz w:val="20"/>
                <w:szCs w:val="20"/>
                <w:lang w:eastAsia="en-GB"/>
              </w:rPr>
              <w:t>There is evidence that non-invasive respiratory support, when feasible, is likely to reduce the incidence of BPD, but that use of non-invasive support is variable, as is the incidence of BPD</w:t>
            </w:r>
          </w:p>
        </w:tc>
        <w:tc>
          <w:tcPr>
            <w:tcW w:w="4678" w:type="dxa"/>
          </w:tcPr>
          <w:p w14:paraId="4496F133" w14:textId="77777777" w:rsidR="007263AB" w:rsidRPr="007263AB" w:rsidRDefault="007263AB" w:rsidP="007263AB">
            <w:pPr>
              <w:rPr>
                <w:rFonts w:ascii="Arial" w:hAnsi="Arial" w:cs="Arial"/>
                <w:color w:val="282828"/>
                <w:sz w:val="20"/>
                <w:szCs w:val="20"/>
                <w:lang w:eastAsia="en-GB"/>
              </w:rPr>
            </w:pPr>
            <w:r w:rsidRPr="007263AB">
              <w:rPr>
                <w:rFonts w:ascii="Arial" w:hAnsi="Arial" w:cs="Arial"/>
                <w:color w:val="282828"/>
                <w:sz w:val="20"/>
                <w:szCs w:val="20"/>
                <w:lang w:eastAsia="en-GB"/>
              </w:rPr>
              <w:t>See NNAP data for variation in BPD outcomes (GF)</w:t>
            </w:r>
          </w:p>
        </w:tc>
      </w:tr>
      <w:tr w:rsidR="007263AB" w:rsidRPr="007263AB" w14:paraId="54CECB50" w14:textId="77777777" w:rsidTr="007263AB">
        <w:trPr>
          <w:trHeight w:val="210"/>
        </w:trPr>
        <w:tc>
          <w:tcPr>
            <w:tcW w:w="534" w:type="dxa"/>
          </w:tcPr>
          <w:p w14:paraId="149CF33D" w14:textId="77777777" w:rsidR="007263AB" w:rsidRPr="007263AB" w:rsidRDefault="007263AB" w:rsidP="007263AB">
            <w:pPr>
              <w:rPr>
                <w:rFonts w:ascii="Arial" w:hAnsi="Arial" w:cs="Arial"/>
                <w:sz w:val="18"/>
                <w:szCs w:val="18"/>
                <w:lang w:eastAsia="en-GB"/>
              </w:rPr>
            </w:pPr>
            <w:r w:rsidRPr="007263AB">
              <w:rPr>
                <w:rFonts w:ascii="Arial" w:hAnsi="Arial" w:cs="Arial"/>
                <w:sz w:val="18"/>
                <w:szCs w:val="18"/>
                <w:lang w:eastAsia="en-GB"/>
              </w:rPr>
              <w:t>3</w:t>
            </w:r>
          </w:p>
        </w:tc>
        <w:tc>
          <w:tcPr>
            <w:tcW w:w="1417" w:type="dxa"/>
          </w:tcPr>
          <w:p w14:paraId="642C2A5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NHSE </w:t>
            </w:r>
            <w:r w:rsidRPr="007263AB">
              <w:rPr>
                <w:rFonts w:ascii="Arial" w:hAnsi="Arial" w:cs="Arial"/>
                <w:color w:val="282828"/>
                <w:sz w:val="20"/>
                <w:szCs w:val="20"/>
                <w:lang w:eastAsia="en-GB"/>
              </w:rPr>
              <w:t>NCC CRG</w:t>
            </w:r>
          </w:p>
        </w:tc>
        <w:tc>
          <w:tcPr>
            <w:tcW w:w="2693" w:type="dxa"/>
          </w:tcPr>
          <w:p w14:paraId="0D6090B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2</w:t>
            </w:r>
          </w:p>
        </w:tc>
        <w:tc>
          <w:tcPr>
            <w:tcW w:w="3118" w:type="dxa"/>
          </w:tcPr>
          <w:p w14:paraId="4C9C78CC" w14:textId="77777777" w:rsidR="007263AB" w:rsidRPr="007263AB" w:rsidRDefault="007263AB" w:rsidP="007263AB">
            <w:pPr>
              <w:rPr>
                <w:rFonts w:ascii="Arial" w:hAnsi="Arial" w:cs="Arial"/>
                <w:sz w:val="20"/>
                <w:szCs w:val="20"/>
              </w:rPr>
            </w:pPr>
            <w:r w:rsidRPr="007263AB">
              <w:rPr>
                <w:rFonts w:ascii="Arial" w:hAnsi="Arial" w:cs="Arial"/>
                <w:sz w:val="20"/>
                <w:szCs w:val="20"/>
                <w:lang w:eastAsia="en-GB"/>
              </w:rPr>
              <w:t>When giving surfactant to a preterm baby who does not need invasive ventilation, use a minimally invasive administration technique (e.g. LISA/MIST).</w:t>
            </w:r>
          </w:p>
        </w:tc>
        <w:tc>
          <w:tcPr>
            <w:tcW w:w="3544" w:type="dxa"/>
          </w:tcPr>
          <w:p w14:paraId="29D30C6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There is evidence supporting LISA/MIST v INSURE or prolonged invasive ventilation, but that LISA is not well established in the UK compared to other European countries (GF)</w:t>
            </w:r>
          </w:p>
        </w:tc>
        <w:tc>
          <w:tcPr>
            <w:tcW w:w="4678" w:type="dxa"/>
          </w:tcPr>
          <w:p w14:paraId="20902456" w14:textId="77777777" w:rsidR="007263AB" w:rsidRPr="007263AB" w:rsidRDefault="007263AB" w:rsidP="007263AB">
            <w:pPr>
              <w:rPr>
                <w:rFonts w:ascii="Arial" w:hAnsi="Arial" w:cs="Arial"/>
                <w:sz w:val="20"/>
                <w:szCs w:val="20"/>
              </w:rPr>
            </w:pPr>
          </w:p>
        </w:tc>
      </w:tr>
      <w:tr w:rsidR="007263AB" w:rsidRPr="007263AB" w14:paraId="7535CC0C" w14:textId="77777777" w:rsidTr="007263AB">
        <w:trPr>
          <w:trHeight w:val="210"/>
        </w:trPr>
        <w:tc>
          <w:tcPr>
            <w:tcW w:w="534" w:type="dxa"/>
          </w:tcPr>
          <w:p w14:paraId="1C5A8E43" w14:textId="77777777" w:rsidR="007263AB" w:rsidRPr="007263AB" w:rsidRDefault="007263AB" w:rsidP="007263AB">
            <w:pPr>
              <w:rPr>
                <w:rFonts w:ascii="Arial" w:hAnsi="Arial" w:cs="Arial"/>
                <w:sz w:val="18"/>
                <w:szCs w:val="18"/>
                <w:lang w:eastAsia="en-GB"/>
              </w:rPr>
            </w:pPr>
            <w:r w:rsidRPr="007263AB">
              <w:rPr>
                <w:rFonts w:ascii="Arial" w:hAnsi="Arial" w:cs="Arial"/>
                <w:sz w:val="18"/>
                <w:szCs w:val="18"/>
                <w:lang w:eastAsia="en-GB"/>
              </w:rPr>
              <w:t>4</w:t>
            </w:r>
          </w:p>
        </w:tc>
        <w:tc>
          <w:tcPr>
            <w:tcW w:w="1417" w:type="dxa"/>
          </w:tcPr>
          <w:p w14:paraId="59105DC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NHSE </w:t>
            </w:r>
            <w:r w:rsidRPr="007263AB">
              <w:rPr>
                <w:rFonts w:ascii="Arial" w:hAnsi="Arial" w:cs="Arial"/>
                <w:color w:val="282828"/>
                <w:sz w:val="20"/>
                <w:szCs w:val="20"/>
                <w:lang w:eastAsia="en-GB"/>
              </w:rPr>
              <w:t>NCC CRG</w:t>
            </w:r>
          </w:p>
        </w:tc>
        <w:tc>
          <w:tcPr>
            <w:tcW w:w="2693" w:type="dxa"/>
          </w:tcPr>
          <w:p w14:paraId="63EA996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3</w:t>
            </w:r>
          </w:p>
        </w:tc>
        <w:tc>
          <w:tcPr>
            <w:tcW w:w="3118" w:type="dxa"/>
          </w:tcPr>
          <w:p w14:paraId="3A0BAC6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For preterm babies who need invasive ventilation, use volume-targeted ventilation (VTV) in combination with synchronised ventilation as the primary mode of respiratory support</w:t>
            </w:r>
          </w:p>
        </w:tc>
        <w:tc>
          <w:tcPr>
            <w:tcW w:w="3544" w:type="dxa"/>
          </w:tcPr>
          <w:p w14:paraId="6CE2D1A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There is good evidence to support VTV v pressure-limited </w:t>
            </w:r>
            <w:proofErr w:type="gramStart"/>
            <w:r w:rsidRPr="007263AB">
              <w:rPr>
                <w:rFonts w:ascii="Arial" w:hAnsi="Arial" w:cs="Arial"/>
                <w:sz w:val="20"/>
                <w:szCs w:val="20"/>
                <w:lang w:eastAsia="en-GB"/>
              </w:rPr>
              <w:t>ventilation</w:t>
            </w:r>
            <w:proofErr w:type="gramEnd"/>
            <w:r w:rsidRPr="007263AB">
              <w:rPr>
                <w:rFonts w:ascii="Arial" w:hAnsi="Arial" w:cs="Arial"/>
                <w:sz w:val="20"/>
                <w:szCs w:val="20"/>
                <w:lang w:eastAsia="en-GB"/>
              </w:rPr>
              <w:t xml:space="preserve"> but practice varies (GF)</w:t>
            </w:r>
          </w:p>
        </w:tc>
        <w:tc>
          <w:tcPr>
            <w:tcW w:w="4678" w:type="dxa"/>
          </w:tcPr>
          <w:p w14:paraId="5491B767" w14:textId="77777777" w:rsidR="007263AB" w:rsidRPr="007263AB" w:rsidRDefault="007263AB" w:rsidP="007263AB">
            <w:pPr>
              <w:rPr>
                <w:rFonts w:ascii="Arial" w:hAnsi="Arial" w:cs="Arial"/>
                <w:sz w:val="20"/>
                <w:szCs w:val="20"/>
              </w:rPr>
            </w:pPr>
          </w:p>
        </w:tc>
      </w:tr>
      <w:tr w:rsidR="007263AB" w:rsidRPr="007263AB" w14:paraId="5BCC7034" w14:textId="77777777" w:rsidTr="007263AB">
        <w:trPr>
          <w:trHeight w:val="210"/>
        </w:trPr>
        <w:tc>
          <w:tcPr>
            <w:tcW w:w="534" w:type="dxa"/>
          </w:tcPr>
          <w:p w14:paraId="2BE1DC3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5</w:t>
            </w:r>
          </w:p>
        </w:tc>
        <w:tc>
          <w:tcPr>
            <w:tcW w:w="1417" w:type="dxa"/>
          </w:tcPr>
          <w:p w14:paraId="12C9637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Neonatal Nurses </w:t>
            </w:r>
            <w:r w:rsidRPr="007263AB">
              <w:rPr>
                <w:rFonts w:ascii="Arial" w:hAnsi="Arial" w:cs="Arial"/>
                <w:sz w:val="20"/>
                <w:szCs w:val="20"/>
                <w:lang w:eastAsia="en-GB"/>
              </w:rPr>
              <w:lastRenderedPageBreak/>
              <w:t>Association (NNA)</w:t>
            </w:r>
          </w:p>
        </w:tc>
        <w:tc>
          <w:tcPr>
            <w:tcW w:w="2693" w:type="dxa"/>
          </w:tcPr>
          <w:p w14:paraId="52F9F5B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Key area for quality improvement 1</w:t>
            </w:r>
          </w:p>
          <w:p w14:paraId="5A5468B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 xml:space="preserve">Use of pain management tool and administration of Sucrose 24% (0.1ml) in conjunction with containment / human factors for management of pain during LISA </w:t>
            </w:r>
          </w:p>
        </w:tc>
        <w:tc>
          <w:tcPr>
            <w:tcW w:w="3118" w:type="dxa"/>
          </w:tcPr>
          <w:p w14:paraId="7342ECC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 xml:space="preserve">Intubation/use of laryngoscope is a stressful procedure for the neonate. Strategies to reduce </w:t>
            </w:r>
            <w:r w:rsidRPr="007263AB">
              <w:rPr>
                <w:rFonts w:ascii="Arial" w:hAnsi="Arial" w:cs="Arial"/>
                <w:sz w:val="20"/>
                <w:szCs w:val="20"/>
                <w:lang w:eastAsia="en-GB"/>
              </w:rPr>
              <w:lastRenderedPageBreak/>
              <w:t>that stress including pain relief and a team approach to the procedure using a human factors model will ensure support a successful procedure.</w:t>
            </w:r>
          </w:p>
          <w:p w14:paraId="6982917D" w14:textId="77777777" w:rsidR="007263AB" w:rsidRPr="007263AB" w:rsidRDefault="007263AB" w:rsidP="007263AB">
            <w:pPr>
              <w:rPr>
                <w:rFonts w:ascii="Arial" w:hAnsi="Arial" w:cs="Arial"/>
                <w:sz w:val="20"/>
                <w:szCs w:val="20"/>
                <w:lang w:eastAsia="en-GB"/>
              </w:rPr>
            </w:pPr>
          </w:p>
        </w:tc>
        <w:tc>
          <w:tcPr>
            <w:tcW w:w="3544" w:type="dxa"/>
          </w:tcPr>
          <w:p w14:paraId="51146AB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 xml:space="preserve">To standardise pain management and prevent the </w:t>
            </w:r>
            <w:proofErr w:type="spellStart"/>
            <w:r w:rsidRPr="007263AB">
              <w:rPr>
                <w:rFonts w:ascii="Arial" w:hAnsi="Arial" w:cs="Arial"/>
                <w:sz w:val="20"/>
                <w:szCs w:val="20"/>
                <w:lang w:eastAsia="en-GB"/>
              </w:rPr>
              <w:t>sequale</w:t>
            </w:r>
            <w:proofErr w:type="spellEnd"/>
            <w:r w:rsidRPr="007263AB">
              <w:rPr>
                <w:rFonts w:ascii="Arial" w:hAnsi="Arial" w:cs="Arial"/>
                <w:sz w:val="20"/>
                <w:szCs w:val="20"/>
                <w:lang w:eastAsia="en-GB"/>
              </w:rPr>
              <w:t xml:space="preserve"> of painful </w:t>
            </w:r>
            <w:r w:rsidRPr="007263AB">
              <w:rPr>
                <w:rFonts w:ascii="Arial" w:hAnsi="Arial" w:cs="Arial"/>
                <w:sz w:val="20"/>
                <w:szCs w:val="20"/>
                <w:lang w:eastAsia="en-GB"/>
              </w:rPr>
              <w:lastRenderedPageBreak/>
              <w:t>procedures for the preterm population</w:t>
            </w:r>
          </w:p>
        </w:tc>
        <w:tc>
          <w:tcPr>
            <w:tcW w:w="4678" w:type="dxa"/>
          </w:tcPr>
          <w:p w14:paraId="174E9D17" w14:textId="77777777" w:rsidR="007263AB" w:rsidRPr="007263AB" w:rsidRDefault="007263AB" w:rsidP="007263AB">
            <w:pPr>
              <w:rPr>
                <w:rFonts w:ascii="Arial" w:hAnsi="Arial" w:cs="Arial"/>
                <w:sz w:val="20"/>
                <w:szCs w:val="20"/>
              </w:rPr>
            </w:pPr>
            <w:r w:rsidRPr="007263AB">
              <w:rPr>
                <w:rFonts w:ascii="Arial" w:hAnsi="Arial" w:cs="Arial"/>
                <w:sz w:val="20"/>
                <w:szCs w:val="20"/>
              </w:rPr>
              <w:lastRenderedPageBreak/>
              <w:t xml:space="preserve">Stevens B, Yamada J, Ohlsson A (2005) Sucrose for analgesia in </w:t>
            </w:r>
            <w:proofErr w:type="spellStart"/>
            <w:r w:rsidRPr="007263AB">
              <w:rPr>
                <w:rFonts w:ascii="Arial" w:hAnsi="Arial" w:cs="Arial"/>
                <w:sz w:val="20"/>
                <w:szCs w:val="20"/>
              </w:rPr>
              <w:t>newborn</w:t>
            </w:r>
            <w:proofErr w:type="spellEnd"/>
            <w:r w:rsidRPr="007263AB">
              <w:rPr>
                <w:rFonts w:ascii="Arial" w:hAnsi="Arial" w:cs="Arial"/>
                <w:sz w:val="20"/>
                <w:szCs w:val="20"/>
              </w:rPr>
              <w:t xml:space="preserve"> infants undergoing </w:t>
            </w:r>
            <w:r w:rsidRPr="007263AB">
              <w:rPr>
                <w:rFonts w:ascii="Arial" w:hAnsi="Arial" w:cs="Arial"/>
                <w:sz w:val="20"/>
                <w:szCs w:val="20"/>
              </w:rPr>
              <w:lastRenderedPageBreak/>
              <w:t xml:space="preserve">painful procedures (Cochrane Review) in </w:t>
            </w:r>
            <w:r w:rsidRPr="007263AB">
              <w:rPr>
                <w:rFonts w:ascii="Arial" w:hAnsi="Arial" w:cs="Arial"/>
                <w:i/>
                <w:iCs/>
                <w:sz w:val="20"/>
                <w:szCs w:val="20"/>
              </w:rPr>
              <w:t>The Cochrane Library</w:t>
            </w:r>
            <w:r w:rsidRPr="007263AB">
              <w:rPr>
                <w:rFonts w:ascii="Arial" w:hAnsi="Arial" w:cs="Arial"/>
                <w:sz w:val="20"/>
                <w:szCs w:val="20"/>
              </w:rPr>
              <w:t>, Issue 2, 2005</w:t>
            </w:r>
          </w:p>
          <w:p w14:paraId="3DED2E15" w14:textId="77777777" w:rsidR="007263AB" w:rsidRPr="007263AB" w:rsidRDefault="007263AB" w:rsidP="007263AB">
            <w:pPr>
              <w:rPr>
                <w:rFonts w:ascii="Arial" w:hAnsi="Arial" w:cs="Arial"/>
                <w:sz w:val="20"/>
                <w:szCs w:val="20"/>
              </w:rPr>
            </w:pPr>
            <w:r w:rsidRPr="007263AB">
              <w:rPr>
                <w:rFonts w:ascii="Arial" w:hAnsi="Arial" w:cs="Arial"/>
                <w:sz w:val="20"/>
                <w:szCs w:val="20"/>
              </w:rPr>
              <w:t xml:space="preserve">Stevens, B., et al. (2018) ‘The minimally effective dose of sucrose for procedural pain relief in neonates: a randomized controlled trial’, </w:t>
            </w:r>
            <w:r w:rsidRPr="007263AB">
              <w:rPr>
                <w:rFonts w:ascii="Arial" w:hAnsi="Arial" w:cs="Arial"/>
                <w:i/>
                <w:sz w:val="20"/>
                <w:szCs w:val="20"/>
              </w:rPr>
              <w:t xml:space="preserve">BMC </w:t>
            </w:r>
            <w:proofErr w:type="spellStart"/>
            <w:r w:rsidRPr="007263AB">
              <w:rPr>
                <w:rFonts w:ascii="Arial" w:hAnsi="Arial" w:cs="Arial"/>
                <w:i/>
                <w:sz w:val="20"/>
                <w:szCs w:val="20"/>
              </w:rPr>
              <w:t>Pediatrics</w:t>
            </w:r>
            <w:proofErr w:type="spellEnd"/>
            <w:r w:rsidRPr="007263AB">
              <w:rPr>
                <w:rFonts w:ascii="Arial" w:hAnsi="Arial" w:cs="Arial"/>
                <w:sz w:val="20"/>
                <w:szCs w:val="20"/>
              </w:rPr>
              <w:t xml:space="preserve">, 18 </w:t>
            </w:r>
          </w:p>
          <w:p w14:paraId="4F0DB458" w14:textId="77777777" w:rsidR="007263AB" w:rsidRPr="007263AB" w:rsidRDefault="007263AB" w:rsidP="007263AB">
            <w:pPr>
              <w:rPr>
                <w:rFonts w:ascii="Arial" w:hAnsi="Arial" w:cs="Arial"/>
                <w:sz w:val="20"/>
                <w:szCs w:val="20"/>
              </w:rPr>
            </w:pPr>
            <w:r w:rsidRPr="007263AB">
              <w:rPr>
                <w:rFonts w:ascii="Arial" w:hAnsi="Arial" w:cs="Arial"/>
                <w:sz w:val="20"/>
                <w:szCs w:val="20"/>
                <w:shd w:val="clear" w:color="auto" w:fill="FFFFFF"/>
              </w:rPr>
              <w:t>Anand, K.J.S, Stevens, B.J, McGrath (2007) Pain research and clinical management- pain in neonates and infants, Third Edition, Elsevier</w:t>
            </w:r>
          </w:p>
        </w:tc>
      </w:tr>
      <w:tr w:rsidR="007263AB" w:rsidRPr="007263AB" w14:paraId="565417D1" w14:textId="77777777" w:rsidTr="007263AB">
        <w:trPr>
          <w:trHeight w:val="210"/>
        </w:trPr>
        <w:tc>
          <w:tcPr>
            <w:tcW w:w="534" w:type="dxa"/>
          </w:tcPr>
          <w:p w14:paraId="4CF96BB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6</w:t>
            </w:r>
          </w:p>
        </w:tc>
        <w:tc>
          <w:tcPr>
            <w:tcW w:w="1417" w:type="dxa"/>
          </w:tcPr>
          <w:p w14:paraId="17A6D3E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Neonatal Network Northern Ireland</w:t>
            </w:r>
          </w:p>
        </w:tc>
        <w:tc>
          <w:tcPr>
            <w:tcW w:w="2693" w:type="dxa"/>
          </w:tcPr>
          <w:p w14:paraId="761C1F2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When giving </w:t>
            </w:r>
            <w:proofErr w:type="gramStart"/>
            <w:r w:rsidRPr="007263AB">
              <w:rPr>
                <w:rFonts w:ascii="Arial" w:hAnsi="Arial" w:cs="Arial"/>
                <w:sz w:val="20"/>
                <w:szCs w:val="20"/>
                <w:lang w:eastAsia="en-GB"/>
              </w:rPr>
              <w:t>surfactant[</w:t>
            </w:r>
            <w:proofErr w:type="gramEnd"/>
            <w:r w:rsidRPr="007263AB">
              <w:rPr>
                <w:rFonts w:ascii="Arial" w:hAnsi="Arial" w:cs="Arial"/>
                <w:sz w:val="20"/>
                <w:szCs w:val="20"/>
                <w:lang w:eastAsia="en-GB"/>
              </w:rPr>
              <w:t xml:space="preserve">1] to a preterm baby who does not need invasive ventilation, use a minimally invasive administration technique. If this is not possible, for example, in units without the facilities or trained staff to carry out these techniques, use endotracheal intubation to give surfactant, with early </w:t>
            </w:r>
            <w:proofErr w:type="spellStart"/>
            <w:r w:rsidRPr="007263AB">
              <w:rPr>
                <w:rFonts w:ascii="Arial" w:hAnsi="Arial" w:cs="Arial"/>
                <w:sz w:val="20"/>
                <w:szCs w:val="20"/>
                <w:lang w:eastAsia="en-GB"/>
              </w:rPr>
              <w:t>extubation</w:t>
            </w:r>
            <w:proofErr w:type="spellEnd"/>
            <w:r w:rsidRPr="007263AB">
              <w:rPr>
                <w:rFonts w:ascii="Arial" w:hAnsi="Arial" w:cs="Arial"/>
                <w:sz w:val="20"/>
                <w:szCs w:val="20"/>
                <w:lang w:eastAsia="en-GB"/>
              </w:rPr>
              <w:t xml:space="preserve"> afterwards.</w:t>
            </w:r>
          </w:p>
        </w:tc>
        <w:tc>
          <w:tcPr>
            <w:tcW w:w="3118" w:type="dxa"/>
          </w:tcPr>
          <w:p w14:paraId="2FE3298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Improve care and respiratory support of preterm babies </w:t>
            </w:r>
          </w:p>
        </w:tc>
        <w:tc>
          <w:tcPr>
            <w:tcW w:w="3544" w:type="dxa"/>
          </w:tcPr>
          <w:p w14:paraId="38BBFEB9" w14:textId="77777777" w:rsidR="007263AB" w:rsidRPr="007263AB" w:rsidRDefault="007263AB" w:rsidP="007263AB">
            <w:pPr>
              <w:rPr>
                <w:rFonts w:ascii="Arial" w:hAnsi="Arial" w:cs="Arial"/>
                <w:sz w:val="20"/>
                <w:szCs w:val="20"/>
                <w:lang w:eastAsia="en-GB"/>
              </w:rPr>
            </w:pPr>
          </w:p>
        </w:tc>
        <w:tc>
          <w:tcPr>
            <w:tcW w:w="4678" w:type="dxa"/>
          </w:tcPr>
          <w:p w14:paraId="1F27D647" w14:textId="77777777" w:rsidR="007263AB" w:rsidRPr="007263AB" w:rsidRDefault="007263AB" w:rsidP="007263AB">
            <w:pPr>
              <w:rPr>
                <w:rFonts w:ascii="Arial" w:hAnsi="Arial" w:cs="Arial"/>
                <w:sz w:val="20"/>
                <w:szCs w:val="20"/>
              </w:rPr>
            </w:pPr>
          </w:p>
        </w:tc>
      </w:tr>
      <w:tr w:rsidR="007263AB" w:rsidRPr="007263AB" w14:paraId="0F9C05D3" w14:textId="77777777" w:rsidTr="007263AB">
        <w:trPr>
          <w:trHeight w:val="210"/>
        </w:trPr>
        <w:tc>
          <w:tcPr>
            <w:tcW w:w="534" w:type="dxa"/>
          </w:tcPr>
          <w:p w14:paraId="7322855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7</w:t>
            </w:r>
          </w:p>
        </w:tc>
        <w:tc>
          <w:tcPr>
            <w:tcW w:w="1417" w:type="dxa"/>
          </w:tcPr>
          <w:p w14:paraId="0E62415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Neonatal Network Northern Ireland</w:t>
            </w:r>
          </w:p>
        </w:tc>
        <w:tc>
          <w:tcPr>
            <w:tcW w:w="2693" w:type="dxa"/>
          </w:tcPr>
          <w:p w14:paraId="6A7134E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For preterm babies who need invasive ventilation, use volume-targeted ventilation (VTV) in combination with synchronised ventilation as the primary mode of respiratory support. If this is not effective, consider high-frequency oscillatory ventilation (HFOV).</w:t>
            </w:r>
          </w:p>
        </w:tc>
        <w:tc>
          <w:tcPr>
            <w:tcW w:w="3118" w:type="dxa"/>
          </w:tcPr>
          <w:p w14:paraId="1407E97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Available evidence suggests this mode of ventilation is associated with improved outcomes </w:t>
            </w:r>
          </w:p>
        </w:tc>
        <w:tc>
          <w:tcPr>
            <w:tcW w:w="3544" w:type="dxa"/>
          </w:tcPr>
          <w:p w14:paraId="0E939E9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As a region this is what we should be aiming to do. There are however difficulties with this. The number of babies and number of ventilation days has fallen dramatically in most units outside of the main tertiary centre. Trying to achieve this will be difficult</w:t>
            </w:r>
          </w:p>
        </w:tc>
        <w:tc>
          <w:tcPr>
            <w:tcW w:w="4678" w:type="dxa"/>
          </w:tcPr>
          <w:p w14:paraId="50380170" w14:textId="77777777" w:rsidR="007263AB" w:rsidRPr="007263AB" w:rsidRDefault="007263AB" w:rsidP="007263AB">
            <w:pPr>
              <w:rPr>
                <w:rFonts w:ascii="Arial" w:hAnsi="Arial" w:cs="Arial"/>
                <w:sz w:val="20"/>
                <w:szCs w:val="20"/>
              </w:rPr>
            </w:pPr>
          </w:p>
        </w:tc>
      </w:tr>
      <w:tr w:rsidR="007263AB" w:rsidRPr="007263AB" w14:paraId="4FDC6164" w14:textId="77777777" w:rsidTr="007263AB">
        <w:trPr>
          <w:trHeight w:val="210"/>
        </w:trPr>
        <w:tc>
          <w:tcPr>
            <w:tcW w:w="534" w:type="dxa"/>
          </w:tcPr>
          <w:p w14:paraId="6F9824D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8</w:t>
            </w:r>
          </w:p>
        </w:tc>
        <w:tc>
          <w:tcPr>
            <w:tcW w:w="1417" w:type="dxa"/>
          </w:tcPr>
          <w:p w14:paraId="3ACA97B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Neonatal Network Northern Ireland</w:t>
            </w:r>
          </w:p>
        </w:tc>
        <w:tc>
          <w:tcPr>
            <w:tcW w:w="2693" w:type="dxa"/>
          </w:tcPr>
          <w:p w14:paraId="092A025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Do not routinely use inhaled nitric oxide for preterm babies who need respiratory support for respiratory distress </w:t>
            </w:r>
            <w:r w:rsidRPr="007263AB">
              <w:rPr>
                <w:rFonts w:ascii="Arial" w:hAnsi="Arial" w:cs="Arial"/>
                <w:sz w:val="20"/>
                <w:szCs w:val="20"/>
                <w:lang w:eastAsia="en-GB"/>
              </w:rPr>
              <w:lastRenderedPageBreak/>
              <w:t xml:space="preserve">syndrome (RDS), unless there are other indications such as pulmonary </w:t>
            </w:r>
            <w:proofErr w:type="gramStart"/>
            <w:r w:rsidRPr="007263AB">
              <w:rPr>
                <w:rFonts w:ascii="Arial" w:hAnsi="Arial" w:cs="Arial"/>
                <w:sz w:val="20"/>
                <w:szCs w:val="20"/>
                <w:lang w:eastAsia="en-GB"/>
              </w:rPr>
              <w:t>hypoplasia[</w:t>
            </w:r>
            <w:proofErr w:type="gramEnd"/>
            <w:r w:rsidRPr="007263AB">
              <w:rPr>
                <w:rFonts w:ascii="Arial" w:hAnsi="Arial" w:cs="Arial"/>
                <w:sz w:val="20"/>
                <w:szCs w:val="20"/>
                <w:lang w:eastAsia="en-GB"/>
              </w:rPr>
              <w:t>2] or pulmonary hypertension</w:t>
            </w:r>
          </w:p>
        </w:tc>
        <w:tc>
          <w:tcPr>
            <w:tcW w:w="3118" w:type="dxa"/>
          </w:tcPr>
          <w:p w14:paraId="2BA8C7C8" w14:textId="77777777" w:rsidR="007263AB" w:rsidRPr="007263AB" w:rsidRDefault="007263AB" w:rsidP="007263AB">
            <w:pPr>
              <w:rPr>
                <w:rFonts w:ascii="Arial" w:hAnsi="Arial" w:cs="Arial"/>
                <w:sz w:val="20"/>
                <w:szCs w:val="20"/>
                <w:lang w:eastAsia="en-GB"/>
              </w:rPr>
            </w:pPr>
          </w:p>
        </w:tc>
        <w:tc>
          <w:tcPr>
            <w:tcW w:w="3544" w:type="dxa"/>
          </w:tcPr>
          <w:p w14:paraId="0505070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This is something that will need to be taken forward by RJMH</w:t>
            </w:r>
          </w:p>
        </w:tc>
        <w:tc>
          <w:tcPr>
            <w:tcW w:w="4678" w:type="dxa"/>
          </w:tcPr>
          <w:p w14:paraId="2CEB099C" w14:textId="77777777" w:rsidR="007263AB" w:rsidRPr="007263AB" w:rsidRDefault="007263AB" w:rsidP="007263AB">
            <w:pPr>
              <w:rPr>
                <w:rFonts w:ascii="Arial" w:hAnsi="Arial" w:cs="Arial"/>
                <w:sz w:val="20"/>
                <w:szCs w:val="20"/>
              </w:rPr>
            </w:pPr>
          </w:p>
        </w:tc>
      </w:tr>
      <w:tr w:rsidR="007263AB" w:rsidRPr="007263AB" w14:paraId="074F3B8D" w14:textId="77777777" w:rsidTr="007263AB">
        <w:trPr>
          <w:trHeight w:val="210"/>
        </w:trPr>
        <w:tc>
          <w:tcPr>
            <w:tcW w:w="534" w:type="dxa"/>
          </w:tcPr>
          <w:p w14:paraId="54910A4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9</w:t>
            </w:r>
          </w:p>
        </w:tc>
        <w:tc>
          <w:tcPr>
            <w:tcW w:w="1417" w:type="dxa"/>
          </w:tcPr>
          <w:p w14:paraId="5B4319A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Resuscitation Council (UK) </w:t>
            </w:r>
          </w:p>
        </w:tc>
        <w:tc>
          <w:tcPr>
            <w:tcW w:w="2693" w:type="dxa"/>
          </w:tcPr>
          <w:p w14:paraId="383D1FA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Stabilisation of preterm babies with CPAP prior to admission to the neonatal unit</w:t>
            </w:r>
          </w:p>
          <w:p w14:paraId="1BF3EB50" w14:textId="77777777" w:rsidR="007263AB" w:rsidRPr="007263AB" w:rsidRDefault="007263AB" w:rsidP="007263AB">
            <w:pPr>
              <w:rPr>
                <w:rFonts w:ascii="Arial" w:hAnsi="Arial" w:cs="Arial"/>
                <w:sz w:val="20"/>
                <w:szCs w:val="20"/>
                <w:lang w:eastAsia="en-GB"/>
              </w:rPr>
            </w:pPr>
          </w:p>
          <w:p w14:paraId="779724E4"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(CPAP =continuous positive airway pressure)</w:t>
            </w:r>
          </w:p>
          <w:p w14:paraId="7C6F2DF2" w14:textId="77777777" w:rsidR="007263AB" w:rsidRPr="007263AB" w:rsidRDefault="007263AB" w:rsidP="007263AB">
            <w:pPr>
              <w:rPr>
                <w:rFonts w:ascii="Arial" w:hAnsi="Arial" w:cs="Arial"/>
                <w:sz w:val="20"/>
                <w:szCs w:val="20"/>
                <w:lang w:eastAsia="en-GB"/>
              </w:rPr>
            </w:pPr>
          </w:p>
          <w:p w14:paraId="50428523" w14:textId="77777777" w:rsidR="007263AB" w:rsidRPr="007263AB" w:rsidRDefault="007263AB" w:rsidP="007263AB">
            <w:pPr>
              <w:rPr>
                <w:rFonts w:ascii="Arial" w:hAnsi="Arial" w:cs="Arial"/>
                <w:sz w:val="20"/>
                <w:szCs w:val="20"/>
                <w:lang w:eastAsia="en-GB"/>
              </w:rPr>
            </w:pPr>
          </w:p>
        </w:tc>
        <w:tc>
          <w:tcPr>
            <w:tcW w:w="3118" w:type="dxa"/>
          </w:tcPr>
          <w:p w14:paraId="22FA8308" w14:textId="77777777" w:rsidR="007263AB" w:rsidRPr="007263AB" w:rsidRDefault="007263AB" w:rsidP="007263AB">
            <w:pPr>
              <w:rPr>
                <w:rFonts w:ascii="Arial" w:hAnsi="Arial" w:cs="Arial"/>
                <w:sz w:val="20"/>
                <w:szCs w:val="20"/>
              </w:rPr>
            </w:pPr>
            <w:r w:rsidRPr="007263AB">
              <w:rPr>
                <w:rFonts w:ascii="Arial" w:hAnsi="Arial" w:cs="Arial"/>
                <w:sz w:val="20"/>
                <w:szCs w:val="20"/>
              </w:rPr>
              <w:t>Delivery room stabilisation with CPAP is associated with a reduction in use of invasive ventilation and may be associated with reduced mortality and bronchopulmonary dysplasia</w:t>
            </w:r>
          </w:p>
        </w:tc>
        <w:tc>
          <w:tcPr>
            <w:tcW w:w="3544" w:type="dxa"/>
          </w:tcPr>
          <w:p w14:paraId="7F81924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1. This guideline recommends that when giving surfactant to a preterm baby who does not need invasive ventilation, a minimally invasive administration technique should be used. This requires hospitals to ensure that staff are proficient in the use of delivery room CPAP.</w:t>
            </w:r>
          </w:p>
          <w:p w14:paraId="28D5E63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2. This guideline states that it is unclear whether preterm babies born very early, e.g. &lt;25 weeks are suitable for delivery room CPAP because of poor respiratory drive and high failure rates of non-invasive ventilation. Quality improvement / training in managing preterm babies on CPAP may improve CPAP success rates for the extremely preterm.</w:t>
            </w:r>
          </w:p>
        </w:tc>
        <w:tc>
          <w:tcPr>
            <w:tcW w:w="4678" w:type="dxa"/>
          </w:tcPr>
          <w:p w14:paraId="30ECC064" w14:textId="77777777" w:rsidR="007263AB" w:rsidRPr="007263AB" w:rsidRDefault="007263AB" w:rsidP="007263AB">
            <w:pPr>
              <w:autoSpaceDE w:val="0"/>
              <w:autoSpaceDN w:val="0"/>
              <w:adjustRightInd w:val="0"/>
              <w:rPr>
                <w:rFonts w:ascii="Arial" w:hAnsi="Arial" w:cs="Arial"/>
                <w:sz w:val="20"/>
                <w:szCs w:val="20"/>
              </w:rPr>
            </w:pPr>
            <w:r w:rsidRPr="007263AB">
              <w:rPr>
                <w:rFonts w:ascii="Arial" w:hAnsi="Arial" w:cs="Arial"/>
                <w:sz w:val="20"/>
                <w:szCs w:val="20"/>
              </w:rPr>
              <w:t>The Resuscitation Council (UK) [</w:t>
            </w:r>
            <w:hyperlink r:id="rId22" w:history="1">
              <w:r w:rsidRPr="007263AB">
                <w:rPr>
                  <w:rFonts w:ascii="Arial" w:hAnsi="Arial" w:cs="Arial"/>
                  <w:color w:val="0000FF"/>
                  <w:sz w:val="20"/>
                  <w:szCs w:val="20"/>
                  <w:u w:val="single"/>
                </w:rPr>
                <w:t>www.resus.org.uk</w:t>
              </w:r>
            </w:hyperlink>
            <w:r w:rsidRPr="007263AB">
              <w:rPr>
                <w:rFonts w:ascii="Arial" w:hAnsi="Arial" w:cs="Arial"/>
                <w:sz w:val="20"/>
                <w:szCs w:val="20"/>
              </w:rPr>
              <w:t xml:space="preserve">] </w:t>
            </w:r>
            <w:proofErr w:type="spellStart"/>
            <w:r w:rsidRPr="007263AB">
              <w:rPr>
                <w:rFonts w:ascii="Arial" w:hAnsi="Arial" w:cs="Arial"/>
                <w:sz w:val="20"/>
                <w:szCs w:val="20"/>
              </w:rPr>
              <w:t>Newborn</w:t>
            </w:r>
            <w:proofErr w:type="spellEnd"/>
            <w:r w:rsidRPr="007263AB">
              <w:rPr>
                <w:rFonts w:ascii="Arial" w:hAnsi="Arial" w:cs="Arial"/>
                <w:sz w:val="20"/>
                <w:szCs w:val="20"/>
              </w:rPr>
              <w:t xml:space="preserve"> Life Support course (NLS) [</w:t>
            </w:r>
            <w:hyperlink r:id="rId23" w:history="1">
              <w:r w:rsidRPr="007263AB">
                <w:rPr>
                  <w:rFonts w:ascii="Arial" w:hAnsi="Arial" w:cs="Arial"/>
                  <w:color w:val="0000FF"/>
                  <w:sz w:val="20"/>
                  <w:szCs w:val="20"/>
                  <w:u w:val="single"/>
                </w:rPr>
                <w:t>https://www.resus.org.uk/information-on-courses/newborn-life-support</w:t>
              </w:r>
            </w:hyperlink>
            <w:r w:rsidRPr="007263AB">
              <w:rPr>
                <w:rFonts w:ascii="Arial" w:hAnsi="Arial" w:cs="Arial"/>
                <w:color w:val="0000FF"/>
                <w:sz w:val="20"/>
                <w:szCs w:val="20"/>
                <w:u w:val="single"/>
              </w:rPr>
              <w:t>]</w:t>
            </w:r>
            <w:r w:rsidRPr="007263AB">
              <w:rPr>
                <w:rFonts w:ascii="Arial" w:hAnsi="Arial" w:cs="Arial"/>
                <w:sz w:val="20"/>
                <w:szCs w:val="20"/>
              </w:rPr>
              <w:t xml:space="preserve"> recommends the use of positive end expiratory pressure to stabilise spontaneously breathing preterm babies.</w:t>
            </w:r>
          </w:p>
          <w:p w14:paraId="059D86F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 2019 European Consensus guidelines on managing respiratory distress [Sweet et al. European Consensus Guidelines on the Management of Respiratory Distress Syndrome – 2019 Update. Neonatology DOI: 10.1159/000499361]</w:t>
            </w:r>
            <w:r w:rsidRPr="007263AB">
              <w:rPr>
                <w:rFonts w:ascii="Arial" w:hAnsi="Arial" w:cs="Arial"/>
                <w:sz w:val="20"/>
                <w:szCs w:val="20"/>
                <w:vertAlign w:val="superscript"/>
                <w:lang w:eastAsia="en-GB"/>
              </w:rPr>
              <w:t xml:space="preserve"> </w:t>
            </w:r>
            <w:r w:rsidRPr="007263AB">
              <w:rPr>
                <w:rFonts w:ascii="Arial" w:hAnsi="Arial" w:cs="Arial"/>
                <w:sz w:val="20"/>
                <w:szCs w:val="20"/>
                <w:lang w:eastAsia="en-GB"/>
              </w:rPr>
              <w:t>recommend that a CPAP of at least 6 cm water, delivered via mask or nasal prongs, is used to stabilise spontaneously breathing preterm babies.</w:t>
            </w:r>
          </w:p>
        </w:tc>
      </w:tr>
      <w:tr w:rsidR="007263AB" w:rsidRPr="007263AB" w14:paraId="6C2D1D8E" w14:textId="77777777" w:rsidTr="007263AB">
        <w:trPr>
          <w:trHeight w:val="210"/>
        </w:trPr>
        <w:tc>
          <w:tcPr>
            <w:tcW w:w="534" w:type="dxa"/>
          </w:tcPr>
          <w:p w14:paraId="05AC3BD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10</w:t>
            </w:r>
          </w:p>
        </w:tc>
        <w:tc>
          <w:tcPr>
            <w:tcW w:w="1417" w:type="dxa"/>
          </w:tcPr>
          <w:p w14:paraId="3B80294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Resuscitation Council (UK) </w:t>
            </w:r>
          </w:p>
        </w:tc>
        <w:tc>
          <w:tcPr>
            <w:tcW w:w="2693" w:type="dxa"/>
          </w:tcPr>
          <w:p w14:paraId="3EBC6CE6" w14:textId="77777777" w:rsidR="007263AB" w:rsidRPr="007263AB" w:rsidRDefault="007263AB" w:rsidP="007263AB">
            <w:pPr>
              <w:rPr>
                <w:rFonts w:ascii="Arial" w:hAnsi="Arial" w:cs="Arial"/>
                <w:b/>
                <w:sz w:val="20"/>
                <w:szCs w:val="20"/>
                <w:lang w:eastAsia="en-GB"/>
              </w:rPr>
            </w:pPr>
            <w:r w:rsidRPr="007263AB">
              <w:rPr>
                <w:rFonts w:ascii="Arial" w:hAnsi="Arial" w:cs="Arial"/>
                <w:sz w:val="20"/>
                <w:szCs w:val="20"/>
                <w:lang w:eastAsia="en-GB"/>
              </w:rPr>
              <w:t>Minimally Invasive surfactant Treatment (MIST) / Less Invasive Surfactant Treatment (LISA)</w:t>
            </w:r>
          </w:p>
        </w:tc>
        <w:tc>
          <w:tcPr>
            <w:tcW w:w="3118" w:type="dxa"/>
          </w:tcPr>
          <w:p w14:paraId="5DAA80C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There is evidence that minimally invasive surfactant administration techniques (compared with tracheal administration) reduce:</w:t>
            </w:r>
          </w:p>
          <w:p w14:paraId="711C4316" w14:textId="77777777" w:rsidR="007263AB" w:rsidRPr="007263AB" w:rsidRDefault="007263AB" w:rsidP="007263AB">
            <w:pPr>
              <w:numPr>
                <w:ilvl w:val="0"/>
                <w:numId w:val="40"/>
              </w:numPr>
              <w:ind w:left="179" w:hanging="179"/>
              <w:rPr>
                <w:rFonts w:ascii="Arial" w:hAnsi="Arial" w:cs="Arial"/>
                <w:sz w:val="20"/>
                <w:szCs w:val="20"/>
                <w:lang w:eastAsia="en-GB"/>
              </w:rPr>
            </w:pPr>
            <w:r w:rsidRPr="007263AB">
              <w:rPr>
                <w:rFonts w:ascii="Arial" w:hAnsi="Arial" w:cs="Arial"/>
                <w:sz w:val="20"/>
                <w:szCs w:val="20"/>
                <w:lang w:eastAsia="en-GB"/>
              </w:rPr>
              <w:t xml:space="preserve">bronchopulmonary dysplasia </w:t>
            </w:r>
          </w:p>
          <w:p w14:paraId="6446A48B" w14:textId="77777777" w:rsidR="007263AB" w:rsidRPr="007263AB" w:rsidRDefault="007263AB" w:rsidP="007263AB">
            <w:pPr>
              <w:numPr>
                <w:ilvl w:val="0"/>
                <w:numId w:val="40"/>
              </w:numPr>
              <w:ind w:left="179" w:hanging="179"/>
              <w:rPr>
                <w:rFonts w:ascii="Arial" w:hAnsi="Arial" w:cs="Arial"/>
                <w:sz w:val="20"/>
                <w:szCs w:val="20"/>
                <w:lang w:eastAsia="en-GB"/>
              </w:rPr>
            </w:pPr>
            <w:r w:rsidRPr="007263AB">
              <w:rPr>
                <w:rFonts w:ascii="Arial" w:hAnsi="Arial" w:cs="Arial"/>
                <w:sz w:val="20"/>
                <w:szCs w:val="20"/>
                <w:lang w:eastAsia="en-GB"/>
              </w:rPr>
              <w:t xml:space="preserve">days on a ventilator and </w:t>
            </w:r>
            <w:proofErr w:type="spellStart"/>
            <w:r w:rsidRPr="007263AB">
              <w:rPr>
                <w:rFonts w:ascii="Arial" w:hAnsi="Arial" w:cs="Arial"/>
                <w:sz w:val="20"/>
                <w:szCs w:val="20"/>
                <w:lang w:eastAsia="en-GB"/>
              </w:rPr>
              <w:t>pneumothoraces</w:t>
            </w:r>
            <w:proofErr w:type="spellEnd"/>
            <w:r w:rsidRPr="007263AB">
              <w:rPr>
                <w:rFonts w:ascii="Arial" w:hAnsi="Arial" w:cs="Arial"/>
                <w:sz w:val="20"/>
                <w:szCs w:val="20"/>
                <w:lang w:eastAsia="en-GB"/>
              </w:rPr>
              <w:t xml:space="preserve"> </w:t>
            </w:r>
          </w:p>
        </w:tc>
        <w:tc>
          <w:tcPr>
            <w:tcW w:w="3544" w:type="dxa"/>
          </w:tcPr>
          <w:p w14:paraId="0523449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This guideline recommends use of a minimally invasive administration technique when giving surfactant to a preterm baby who does not need invasive ventilation. However, many clinicians are currently not familiar with this technique. The guideline highlights differences in training as a reason why minimally invasive administration techniques are not used. Standardised delivery room stabilisation and early care can be systematically taught through national, quality-assured, RCPCH-</w:t>
            </w:r>
            <w:r w:rsidRPr="007263AB">
              <w:rPr>
                <w:rFonts w:ascii="Arial" w:hAnsi="Arial" w:cs="Arial"/>
                <w:sz w:val="20"/>
                <w:szCs w:val="20"/>
                <w:lang w:eastAsia="en-GB"/>
              </w:rPr>
              <w:lastRenderedPageBreak/>
              <w:t xml:space="preserve">endorsed, evidence-based courses e.g. the RC(UK) NLS and Advanced Resuscitation of the </w:t>
            </w:r>
            <w:proofErr w:type="spellStart"/>
            <w:r w:rsidRPr="007263AB">
              <w:rPr>
                <w:rFonts w:ascii="Arial" w:hAnsi="Arial" w:cs="Arial"/>
                <w:sz w:val="20"/>
                <w:szCs w:val="20"/>
                <w:lang w:eastAsia="en-GB"/>
              </w:rPr>
              <w:t>Newborn</w:t>
            </w:r>
            <w:proofErr w:type="spellEnd"/>
            <w:r w:rsidRPr="007263AB">
              <w:rPr>
                <w:rFonts w:ascii="Arial" w:hAnsi="Arial" w:cs="Arial"/>
                <w:sz w:val="20"/>
                <w:szCs w:val="20"/>
                <w:lang w:eastAsia="en-GB"/>
              </w:rPr>
              <w:t xml:space="preserve"> Infant (ARNI) courses.</w:t>
            </w:r>
          </w:p>
        </w:tc>
        <w:tc>
          <w:tcPr>
            <w:tcW w:w="4678" w:type="dxa"/>
          </w:tcPr>
          <w:p w14:paraId="350AEB09" w14:textId="77777777" w:rsidR="007263AB" w:rsidRPr="007263AB" w:rsidRDefault="007263AB" w:rsidP="007263AB">
            <w:pPr>
              <w:autoSpaceDE w:val="0"/>
              <w:autoSpaceDN w:val="0"/>
              <w:adjustRightInd w:val="0"/>
              <w:rPr>
                <w:rFonts w:ascii="Arial" w:hAnsi="Arial" w:cs="Arial"/>
                <w:bCs/>
                <w:sz w:val="20"/>
                <w:szCs w:val="20"/>
              </w:rPr>
            </w:pPr>
            <w:r w:rsidRPr="007263AB">
              <w:rPr>
                <w:rFonts w:ascii="Arial" w:hAnsi="Arial" w:cs="Arial"/>
                <w:sz w:val="20"/>
                <w:szCs w:val="20"/>
              </w:rPr>
              <w:lastRenderedPageBreak/>
              <w:t xml:space="preserve">The 2019 European Consensus guidelines on managing respiratory distress recommend LISA as a preferred mode of surfactant administration </w:t>
            </w:r>
            <w:proofErr w:type="gramStart"/>
            <w:r w:rsidRPr="007263AB">
              <w:rPr>
                <w:rFonts w:ascii="Arial" w:hAnsi="Arial" w:cs="Arial"/>
                <w:sz w:val="20"/>
                <w:szCs w:val="20"/>
              </w:rPr>
              <w:t>as long as</w:t>
            </w:r>
            <w:proofErr w:type="gramEnd"/>
            <w:r w:rsidRPr="007263AB">
              <w:rPr>
                <w:rFonts w:ascii="Arial" w:hAnsi="Arial" w:cs="Arial"/>
                <w:sz w:val="20"/>
                <w:szCs w:val="20"/>
              </w:rPr>
              <w:t xml:space="preserve"> clinicians are experienced in this technique. [</w:t>
            </w:r>
            <w:r w:rsidRPr="007263AB">
              <w:rPr>
                <w:rFonts w:ascii="Arial" w:hAnsi="Arial" w:cs="Arial"/>
                <w:bCs/>
                <w:sz w:val="20"/>
                <w:szCs w:val="20"/>
              </w:rPr>
              <w:t xml:space="preserve">Sweet et al. European Consensus Guidelines on the Management of Respiratory Distress Syndrome – 2019 Update. Neonatology </w:t>
            </w:r>
            <w:r w:rsidRPr="007263AB">
              <w:rPr>
                <w:rFonts w:ascii="Arial" w:hAnsi="Arial" w:cs="Arial"/>
                <w:sz w:val="20"/>
                <w:szCs w:val="20"/>
              </w:rPr>
              <w:t>DOI: 10.1159/000499361]</w:t>
            </w:r>
          </w:p>
          <w:p w14:paraId="7EE7891D" w14:textId="77777777" w:rsidR="007263AB" w:rsidRPr="007263AB" w:rsidRDefault="007263AB" w:rsidP="007263AB">
            <w:pPr>
              <w:rPr>
                <w:rFonts w:ascii="Arial" w:hAnsi="Arial" w:cs="Arial"/>
                <w:sz w:val="20"/>
                <w:szCs w:val="20"/>
                <w:lang w:eastAsia="en-GB"/>
              </w:rPr>
            </w:pPr>
          </w:p>
          <w:p w14:paraId="13841D5E" w14:textId="77777777" w:rsidR="007263AB" w:rsidRPr="007263AB" w:rsidRDefault="007263AB" w:rsidP="007263AB">
            <w:pPr>
              <w:autoSpaceDE w:val="0"/>
              <w:autoSpaceDN w:val="0"/>
              <w:adjustRightInd w:val="0"/>
              <w:rPr>
                <w:rFonts w:ascii="Arial" w:hAnsi="Arial" w:cs="Arial"/>
                <w:sz w:val="20"/>
                <w:szCs w:val="20"/>
              </w:rPr>
            </w:pPr>
            <w:r w:rsidRPr="007263AB">
              <w:rPr>
                <w:rFonts w:ascii="Arial" w:hAnsi="Arial" w:cs="Arial"/>
                <w:sz w:val="20"/>
                <w:szCs w:val="20"/>
              </w:rPr>
              <w:t xml:space="preserve">Resuscitation Council (UK).  ARNI – Advanced Resuscitation of the </w:t>
            </w:r>
            <w:proofErr w:type="spellStart"/>
            <w:r w:rsidRPr="007263AB">
              <w:rPr>
                <w:rFonts w:ascii="Arial" w:hAnsi="Arial" w:cs="Arial"/>
                <w:sz w:val="20"/>
                <w:szCs w:val="20"/>
              </w:rPr>
              <w:t>Newborn</w:t>
            </w:r>
            <w:proofErr w:type="spellEnd"/>
            <w:r w:rsidRPr="007263AB">
              <w:rPr>
                <w:rFonts w:ascii="Arial" w:hAnsi="Arial" w:cs="Arial"/>
                <w:sz w:val="20"/>
                <w:szCs w:val="20"/>
              </w:rPr>
              <w:t xml:space="preserve"> Infant. at:</w:t>
            </w:r>
          </w:p>
          <w:p w14:paraId="4E674E21" w14:textId="77777777" w:rsidR="007263AB" w:rsidRPr="007263AB" w:rsidRDefault="00A41F37" w:rsidP="007263AB">
            <w:pPr>
              <w:autoSpaceDE w:val="0"/>
              <w:autoSpaceDN w:val="0"/>
              <w:adjustRightInd w:val="0"/>
              <w:rPr>
                <w:rFonts w:ascii="Arial" w:hAnsi="Arial" w:cs="Arial"/>
                <w:bCs/>
                <w:sz w:val="20"/>
                <w:szCs w:val="20"/>
              </w:rPr>
            </w:pPr>
            <w:hyperlink r:id="rId24" w:history="1">
              <w:r w:rsidR="007263AB" w:rsidRPr="007263AB">
                <w:rPr>
                  <w:rFonts w:ascii="Arial" w:hAnsi="Arial" w:cs="Arial"/>
                  <w:color w:val="0000FF"/>
                  <w:sz w:val="20"/>
                  <w:szCs w:val="20"/>
                  <w:u w:val="single"/>
                </w:rPr>
                <w:t>https://www.resus.org.uk/information-on-courses/advanced-resuscitation-of-the-newborn-infant/</w:t>
              </w:r>
            </w:hyperlink>
            <w:r w:rsidR="007263AB" w:rsidRPr="007263AB">
              <w:rPr>
                <w:rFonts w:ascii="Arial" w:hAnsi="Arial" w:cs="Arial"/>
                <w:sz w:val="20"/>
                <w:szCs w:val="20"/>
              </w:rPr>
              <w:t xml:space="preserve">.  </w:t>
            </w:r>
          </w:p>
        </w:tc>
      </w:tr>
      <w:tr w:rsidR="007263AB" w:rsidRPr="007263AB" w14:paraId="5333198B" w14:textId="77777777" w:rsidTr="007263AB">
        <w:trPr>
          <w:trHeight w:val="210"/>
        </w:trPr>
        <w:tc>
          <w:tcPr>
            <w:tcW w:w="534" w:type="dxa"/>
          </w:tcPr>
          <w:p w14:paraId="19D3BB1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11</w:t>
            </w:r>
          </w:p>
        </w:tc>
        <w:tc>
          <w:tcPr>
            <w:tcW w:w="1417" w:type="dxa"/>
          </w:tcPr>
          <w:p w14:paraId="6ABC0CA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Resuscitation Council (UK) </w:t>
            </w:r>
          </w:p>
        </w:tc>
        <w:tc>
          <w:tcPr>
            <w:tcW w:w="2693" w:type="dxa"/>
          </w:tcPr>
          <w:p w14:paraId="4B3D890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Measurement and documentation of core body temperature on admission to the neonatal unit</w:t>
            </w:r>
          </w:p>
          <w:p w14:paraId="12BFAEA3" w14:textId="77777777" w:rsidR="007263AB" w:rsidRPr="007263AB" w:rsidRDefault="007263AB" w:rsidP="007263AB">
            <w:pPr>
              <w:rPr>
                <w:rFonts w:ascii="Arial" w:hAnsi="Arial" w:cs="Arial"/>
                <w:sz w:val="20"/>
                <w:szCs w:val="20"/>
                <w:lang w:eastAsia="en-GB"/>
              </w:rPr>
            </w:pPr>
          </w:p>
        </w:tc>
        <w:tc>
          <w:tcPr>
            <w:tcW w:w="3118" w:type="dxa"/>
          </w:tcPr>
          <w:p w14:paraId="5E9B60C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1. The International Liaison Committee on Resuscitation (ILCOR) in their 2015 guidelines highlighted and reinforced that a core temperature below 36.5-37.5 degrees in newly born non-asphyxiated infants is strongly associated with mortality and morbidity. They recommended that admission temperature should be recorded as a predictor of outcomes as well as a quality indicator</w:t>
            </w:r>
          </w:p>
          <w:p w14:paraId="09DDA484" w14:textId="77777777" w:rsidR="007263AB" w:rsidRPr="007263AB" w:rsidRDefault="007263AB" w:rsidP="007263AB">
            <w:pPr>
              <w:rPr>
                <w:rFonts w:ascii="Arial" w:hAnsi="Arial" w:cs="Arial"/>
                <w:sz w:val="20"/>
                <w:szCs w:val="20"/>
              </w:rPr>
            </w:pPr>
            <w:r w:rsidRPr="007263AB">
              <w:rPr>
                <w:rFonts w:ascii="Arial" w:hAnsi="Arial" w:cs="Arial"/>
                <w:sz w:val="20"/>
                <w:szCs w:val="20"/>
              </w:rPr>
              <w:t>2. A core body temperature of less than 35°C on admission to neonatal unit is one of the risk factors for bronchopulmonary dysplasia identified in this guideline.</w:t>
            </w:r>
          </w:p>
        </w:tc>
        <w:tc>
          <w:tcPr>
            <w:tcW w:w="3544" w:type="dxa"/>
          </w:tcPr>
          <w:p w14:paraId="16FD221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Newly born babies get cold easily and a combination of measures may be required to maintain a temperature of 36.5-37.5 degrees after delivery, through stabilisation and admission. </w:t>
            </w:r>
          </w:p>
          <w:p w14:paraId="0811806F" w14:textId="77777777" w:rsidR="007263AB" w:rsidRPr="007263AB" w:rsidRDefault="007263AB" w:rsidP="007263AB">
            <w:pPr>
              <w:rPr>
                <w:rFonts w:ascii="Arial" w:hAnsi="Arial" w:cs="Arial"/>
                <w:sz w:val="20"/>
                <w:szCs w:val="20"/>
                <w:lang w:eastAsia="en-GB"/>
              </w:rPr>
            </w:pPr>
            <w:proofErr w:type="gramStart"/>
            <w:r w:rsidRPr="007263AB">
              <w:rPr>
                <w:rFonts w:ascii="Arial" w:hAnsi="Arial" w:cs="Arial"/>
                <w:sz w:val="20"/>
                <w:szCs w:val="20"/>
                <w:lang w:eastAsia="en-GB"/>
              </w:rPr>
              <w:t>A number of</w:t>
            </w:r>
            <w:proofErr w:type="gramEnd"/>
            <w:r w:rsidRPr="007263AB">
              <w:rPr>
                <w:rFonts w:ascii="Arial" w:hAnsi="Arial" w:cs="Arial"/>
                <w:sz w:val="20"/>
                <w:szCs w:val="20"/>
                <w:lang w:eastAsia="en-GB"/>
              </w:rPr>
              <w:t xml:space="preserve"> measures have been shown to be effective in reducing hypothermia including warmed humidified respiratory gases, increased room temperature plus plastic wrapping of body and head, plus thermal mattress or a thermal mattress alone. Despite this the national Neonatal Audit Project 2018 report showed that only 64% of babies had an admission temperature between 36.5-37.5 degrees.</w:t>
            </w:r>
          </w:p>
        </w:tc>
        <w:tc>
          <w:tcPr>
            <w:tcW w:w="4678" w:type="dxa"/>
          </w:tcPr>
          <w:p w14:paraId="2278DF0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 National Neonatal Audit Project 2018 report</w:t>
            </w:r>
          </w:p>
          <w:p w14:paraId="12107B3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w:t>
            </w:r>
            <w:hyperlink r:id="rId25" w:history="1">
              <w:r w:rsidRPr="007263AB">
                <w:rPr>
                  <w:rFonts w:ascii="Arial" w:hAnsi="Arial" w:cs="Arial"/>
                  <w:bCs/>
                  <w:color w:val="0000FF"/>
                  <w:sz w:val="20"/>
                  <w:szCs w:val="20"/>
                  <w:u w:val="single"/>
                  <w:lang w:eastAsia="en-GB"/>
                </w:rPr>
                <w:t>https://www.rcpch.ac.uk/resources/national-neonatal-audit-programme-annual-report-2018-2017-data</w:t>
              </w:r>
            </w:hyperlink>
            <w:r w:rsidRPr="007263AB">
              <w:rPr>
                <w:rFonts w:ascii="Arial" w:hAnsi="Arial" w:cs="Arial"/>
                <w:bCs/>
                <w:sz w:val="20"/>
                <w:szCs w:val="20"/>
                <w:lang w:eastAsia="en-GB"/>
              </w:rPr>
              <w:t xml:space="preserve">] </w:t>
            </w:r>
            <w:r w:rsidRPr="007263AB">
              <w:rPr>
                <w:rFonts w:ascii="Arial" w:hAnsi="Arial" w:cs="Arial"/>
                <w:sz w:val="20"/>
                <w:szCs w:val="20"/>
                <w:lang w:eastAsia="en-GB"/>
              </w:rPr>
              <w:t>showed that only 64% of babies had an admission temperature between 36.5-37.5 degrees.</w:t>
            </w:r>
          </w:p>
          <w:p w14:paraId="1D54A46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ILCOR and European Resuscitation Council consensus guidelines</w:t>
            </w:r>
            <w:r w:rsidRPr="007263AB">
              <w:rPr>
                <w:rFonts w:ascii="Arial" w:hAnsi="Arial" w:cs="Arial"/>
                <w:sz w:val="20"/>
                <w:szCs w:val="20"/>
                <w:vertAlign w:val="superscript"/>
                <w:lang w:eastAsia="en-GB"/>
              </w:rPr>
              <w:t xml:space="preserve"> </w:t>
            </w:r>
            <w:r w:rsidRPr="007263AB">
              <w:rPr>
                <w:rFonts w:ascii="Arial" w:hAnsi="Arial" w:cs="Arial"/>
                <w:sz w:val="20"/>
                <w:szCs w:val="20"/>
                <w:lang w:eastAsia="en-GB"/>
              </w:rPr>
              <w:t xml:space="preserve">2015 [Wyllie J, </w:t>
            </w:r>
            <w:proofErr w:type="spellStart"/>
            <w:r w:rsidRPr="007263AB">
              <w:rPr>
                <w:rFonts w:ascii="Arial" w:hAnsi="Arial" w:cs="Arial"/>
                <w:sz w:val="20"/>
                <w:szCs w:val="20"/>
                <w:lang w:eastAsia="en-GB"/>
              </w:rPr>
              <w:t>Bruinenberg</w:t>
            </w:r>
            <w:proofErr w:type="spellEnd"/>
            <w:r w:rsidRPr="007263AB">
              <w:rPr>
                <w:rFonts w:ascii="Arial" w:hAnsi="Arial" w:cs="Arial"/>
                <w:sz w:val="20"/>
                <w:szCs w:val="20"/>
                <w:lang w:eastAsia="en-GB"/>
              </w:rPr>
              <w:t xml:space="preserve"> J, </w:t>
            </w:r>
            <w:proofErr w:type="spellStart"/>
            <w:r w:rsidRPr="007263AB">
              <w:rPr>
                <w:rFonts w:ascii="Arial" w:hAnsi="Arial" w:cs="Arial"/>
                <w:sz w:val="20"/>
                <w:szCs w:val="20"/>
                <w:lang w:eastAsia="en-GB"/>
              </w:rPr>
              <w:t>Roehr</w:t>
            </w:r>
            <w:proofErr w:type="spellEnd"/>
            <w:r w:rsidRPr="007263AB">
              <w:rPr>
                <w:rFonts w:ascii="Arial" w:hAnsi="Arial" w:cs="Arial"/>
                <w:sz w:val="20"/>
                <w:szCs w:val="20"/>
                <w:lang w:eastAsia="en-GB"/>
              </w:rPr>
              <w:t xml:space="preserve"> CC, </w:t>
            </w:r>
            <w:proofErr w:type="spellStart"/>
            <w:r w:rsidRPr="007263AB">
              <w:rPr>
                <w:rFonts w:ascii="Arial" w:hAnsi="Arial" w:cs="Arial"/>
                <w:sz w:val="20"/>
                <w:szCs w:val="20"/>
                <w:lang w:eastAsia="en-GB"/>
              </w:rPr>
              <w:t>Rüdiger</w:t>
            </w:r>
            <w:proofErr w:type="spellEnd"/>
            <w:r w:rsidRPr="007263AB">
              <w:rPr>
                <w:rFonts w:ascii="Arial" w:hAnsi="Arial" w:cs="Arial"/>
                <w:sz w:val="20"/>
                <w:szCs w:val="20"/>
                <w:lang w:eastAsia="en-GB"/>
              </w:rPr>
              <w:t xml:space="preserve"> M, </w:t>
            </w:r>
            <w:proofErr w:type="spellStart"/>
            <w:r w:rsidRPr="007263AB">
              <w:rPr>
                <w:rFonts w:ascii="Arial" w:hAnsi="Arial" w:cs="Arial"/>
                <w:sz w:val="20"/>
                <w:szCs w:val="20"/>
                <w:lang w:eastAsia="en-GB"/>
              </w:rPr>
              <w:t>Trevisanuto</w:t>
            </w:r>
            <w:proofErr w:type="spellEnd"/>
            <w:r w:rsidRPr="007263AB">
              <w:rPr>
                <w:rFonts w:ascii="Arial" w:hAnsi="Arial" w:cs="Arial"/>
                <w:sz w:val="20"/>
                <w:szCs w:val="20"/>
                <w:lang w:eastAsia="en-GB"/>
              </w:rPr>
              <w:t xml:space="preserve"> D, </w:t>
            </w:r>
            <w:proofErr w:type="spellStart"/>
            <w:r w:rsidRPr="007263AB">
              <w:rPr>
                <w:rFonts w:ascii="Arial" w:hAnsi="Arial" w:cs="Arial"/>
                <w:sz w:val="20"/>
                <w:szCs w:val="20"/>
                <w:lang w:eastAsia="en-GB"/>
              </w:rPr>
              <w:t>Urlesberger</w:t>
            </w:r>
            <w:proofErr w:type="spellEnd"/>
            <w:r w:rsidRPr="007263AB">
              <w:rPr>
                <w:rFonts w:ascii="Arial" w:hAnsi="Arial" w:cs="Arial"/>
                <w:sz w:val="20"/>
                <w:szCs w:val="20"/>
                <w:lang w:eastAsia="en-GB"/>
              </w:rPr>
              <w:t xml:space="preserve"> B. European Resuscitation Council Guidelines for Resuscitation 2015: Section 7. Resuscitation and support of transition of babies at birth. Resuscitation 2015; 95: 249–63. Available at: </w:t>
            </w:r>
            <w:hyperlink r:id="rId26" w:history="1">
              <w:r w:rsidRPr="007263AB">
                <w:rPr>
                  <w:rFonts w:ascii="Arial" w:hAnsi="Arial" w:cs="Arial"/>
                  <w:color w:val="0000FF"/>
                  <w:sz w:val="20"/>
                  <w:szCs w:val="20"/>
                  <w:u w:val="single"/>
                  <w:lang w:eastAsia="en-GB"/>
                </w:rPr>
                <w:t>http://ercguidelines.elsevierresource.com/european-resuscitation-council-guidelines-resuscitation-2015-section-7-resuscitation-and-support</w:t>
              </w:r>
            </w:hyperlink>
            <w:r w:rsidRPr="007263AB">
              <w:rPr>
                <w:rFonts w:ascii="Arial" w:hAnsi="Arial" w:cs="Arial"/>
                <w:color w:val="0000FF"/>
                <w:sz w:val="20"/>
                <w:szCs w:val="20"/>
                <w:u w:val="single"/>
                <w:lang w:eastAsia="en-GB"/>
              </w:rPr>
              <w:t xml:space="preserve">] </w:t>
            </w:r>
            <w:r w:rsidRPr="007263AB">
              <w:rPr>
                <w:rFonts w:ascii="Arial" w:hAnsi="Arial" w:cs="Arial"/>
                <w:sz w:val="20"/>
                <w:szCs w:val="20"/>
                <w:lang w:eastAsia="en-GB"/>
              </w:rPr>
              <w:t>and the NICE-accredited Resuscitation Council (UK) guidelines [</w:t>
            </w:r>
            <w:hyperlink r:id="rId27" w:history="1">
              <w:r w:rsidRPr="007263AB">
                <w:rPr>
                  <w:rFonts w:ascii="Arial" w:hAnsi="Arial" w:cs="Arial"/>
                  <w:color w:val="0000FF"/>
                  <w:sz w:val="20"/>
                  <w:szCs w:val="20"/>
                  <w:u w:val="single"/>
                  <w:lang w:eastAsia="en-GB"/>
                </w:rPr>
                <w:t>https://www.resus.org.uk/resuscitation-guidelines/resuscitation-and-support-of-transition-of-babies-at-birth/</w:t>
              </w:r>
            </w:hyperlink>
            <w:r w:rsidRPr="007263AB">
              <w:rPr>
                <w:rFonts w:ascii="Arial" w:hAnsi="Arial" w:cs="Arial"/>
                <w:color w:val="0000FF"/>
                <w:sz w:val="20"/>
                <w:szCs w:val="20"/>
                <w:u w:val="single"/>
                <w:lang w:eastAsia="en-GB"/>
              </w:rPr>
              <w:t>]</w:t>
            </w:r>
            <w:r w:rsidRPr="007263AB">
              <w:rPr>
                <w:rFonts w:ascii="Arial" w:hAnsi="Arial" w:cs="Arial"/>
                <w:sz w:val="20"/>
                <w:szCs w:val="20"/>
                <w:lang w:eastAsia="en-GB"/>
              </w:rPr>
              <w:t xml:space="preserve"> highlight the importance of early thermal care and preventing hypothermia as a way of reducing mortality.</w:t>
            </w:r>
          </w:p>
        </w:tc>
      </w:tr>
      <w:tr w:rsidR="007263AB" w:rsidRPr="007263AB" w14:paraId="1D388D15" w14:textId="77777777" w:rsidTr="007263AB">
        <w:trPr>
          <w:trHeight w:val="210"/>
        </w:trPr>
        <w:tc>
          <w:tcPr>
            <w:tcW w:w="534" w:type="dxa"/>
          </w:tcPr>
          <w:p w14:paraId="6A67D072" w14:textId="77777777" w:rsidR="007263AB" w:rsidRPr="007263AB" w:rsidRDefault="007263AB" w:rsidP="007263AB">
            <w:pPr>
              <w:rPr>
                <w:rFonts w:ascii="Arial" w:hAnsi="Arial" w:cs="Arial"/>
                <w:sz w:val="18"/>
                <w:szCs w:val="18"/>
                <w:lang w:eastAsia="en-GB"/>
              </w:rPr>
            </w:pPr>
            <w:r w:rsidRPr="007263AB">
              <w:rPr>
                <w:rFonts w:ascii="Arial" w:hAnsi="Arial" w:cs="Arial"/>
                <w:sz w:val="18"/>
                <w:szCs w:val="18"/>
                <w:lang w:eastAsia="en-GB"/>
              </w:rPr>
              <w:t>12</w:t>
            </w:r>
          </w:p>
        </w:tc>
        <w:tc>
          <w:tcPr>
            <w:tcW w:w="1417" w:type="dxa"/>
          </w:tcPr>
          <w:p w14:paraId="2BB4954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SCM1</w:t>
            </w:r>
          </w:p>
        </w:tc>
        <w:tc>
          <w:tcPr>
            <w:tcW w:w="2693" w:type="dxa"/>
          </w:tcPr>
          <w:p w14:paraId="49CFCC4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1</w:t>
            </w:r>
          </w:p>
          <w:p w14:paraId="43DC0FC4" w14:textId="77777777" w:rsidR="007263AB" w:rsidRPr="007263AB" w:rsidRDefault="007263AB" w:rsidP="007263AB">
            <w:pPr>
              <w:autoSpaceDE w:val="0"/>
              <w:autoSpaceDN w:val="0"/>
              <w:adjustRightInd w:val="0"/>
              <w:rPr>
                <w:rFonts w:ascii="Arial" w:hAnsi="Arial" w:cs="Arial"/>
                <w:color w:val="282828"/>
                <w:sz w:val="20"/>
                <w:szCs w:val="20"/>
              </w:rPr>
            </w:pPr>
            <w:r w:rsidRPr="007263AB">
              <w:rPr>
                <w:rFonts w:ascii="Arial" w:hAnsi="Arial" w:cs="Arial"/>
                <w:sz w:val="20"/>
                <w:szCs w:val="20"/>
              </w:rPr>
              <w:t xml:space="preserve">Stabilise preterm infants at birth using </w:t>
            </w:r>
            <w:r w:rsidRPr="007263AB">
              <w:rPr>
                <w:rFonts w:ascii="Arial" w:hAnsi="Arial" w:cs="Arial"/>
                <w:color w:val="282828"/>
                <w:sz w:val="20"/>
                <w:szCs w:val="20"/>
              </w:rPr>
              <w:t>continuous positive airways</w:t>
            </w:r>
          </w:p>
          <w:p w14:paraId="6C559B7B" w14:textId="77777777" w:rsidR="007263AB" w:rsidRPr="007263AB" w:rsidRDefault="007263AB" w:rsidP="007263AB">
            <w:pPr>
              <w:rPr>
                <w:rFonts w:ascii="Arial" w:hAnsi="Arial" w:cs="Arial"/>
                <w:sz w:val="20"/>
                <w:szCs w:val="20"/>
                <w:lang w:eastAsia="en-GB"/>
              </w:rPr>
            </w:pPr>
            <w:r w:rsidRPr="007263AB">
              <w:rPr>
                <w:rFonts w:ascii="Arial" w:hAnsi="Arial" w:cs="Arial"/>
                <w:color w:val="282828"/>
                <w:sz w:val="20"/>
                <w:szCs w:val="20"/>
                <w:lang w:eastAsia="en-GB"/>
              </w:rPr>
              <w:t xml:space="preserve">pressure (CPAP) where clinically appropriate, rather than invasive ventilation. This could be extended to encompass other sensible and measurable delivery </w:t>
            </w:r>
            <w:r w:rsidRPr="007263AB">
              <w:rPr>
                <w:rFonts w:ascii="Arial" w:hAnsi="Arial" w:cs="Arial"/>
                <w:color w:val="282828"/>
                <w:sz w:val="20"/>
                <w:szCs w:val="20"/>
                <w:lang w:eastAsia="en-GB"/>
              </w:rPr>
              <w:lastRenderedPageBreak/>
              <w:t xml:space="preserve">room strategies </w:t>
            </w:r>
            <w:proofErr w:type="spellStart"/>
            <w:r w:rsidRPr="007263AB">
              <w:rPr>
                <w:rFonts w:ascii="Arial" w:hAnsi="Arial" w:cs="Arial"/>
                <w:color w:val="282828"/>
                <w:sz w:val="20"/>
                <w:szCs w:val="20"/>
                <w:lang w:eastAsia="en-GB"/>
              </w:rPr>
              <w:t>eg</w:t>
            </w:r>
            <w:proofErr w:type="spellEnd"/>
            <w:r w:rsidRPr="007263AB">
              <w:rPr>
                <w:rFonts w:ascii="Arial" w:hAnsi="Arial" w:cs="Arial"/>
                <w:color w:val="282828"/>
                <w:sz w:val="20"/>
                <w:szCs w:val="20"/>
                <w:lang w:eastAsia="en-GB"/>
              </w:rPr>
              <w:t xml:space="preserve"> temp control, birth in a neonatal intensive care unit centre, correct staffing. </w:t>
            </w:r>
          </w:p>
        </w:tc>
        <w:tc>
          <w:tcPr>
            <w:tcW w:w="3118" w:type="dxa"/>
          </w:tcPr>
          <w:p w14:paraId="2B3AB040" w14:textId="77777777" w:rsidR="007263AB" w:rsidRPr="007263AB" w:rsidRDefault="007263AB" w:rsidP="007263AB">
            <w:pPr>
              <w:rPr>
                <w:rFonts w:ascii="Arial" w:hAnsi="Arial" w:cs="Arial"/>
                <w:sz w:val="20"/>
                <w:szCs w:val="20"/>
              </w:rPr>
            </w:pPr>
            <w:r w:rsidRPr="007263AB">
              <w:rPr>
                <w:rFonts w:ascii="Arial" w:hAnsi="Arial" w:cs="Arial"/>
                <w:sz w:val="20"/>
                <w:szCs w:val="20"/>
              </w:rPr>
              <w:lastRenderedPageBreak/>
              <w:t xml:space="preserve">Stabilise preterm infants at birth (Transitioning) using CPAP is recommended within the NICE guidance. There is good evidence that it leads to a reduction in death and Bronchopulmonary dysplasia (BPD). In infants &lt; 30 weeks gestation it reduces death or BPD by 2.9 %, number needed to treat 34. Half of all infants </w:t>
            </w:r>
            <w:r w:rsidRPr="007263AB">
              <w:rPr>
                <w:rFonts w:ascii="Arial" w:hAnsi="Arial" w:cs="Arial"/>
                <w:sz w:val="20"/>
                <w:szCs w:val="20"/>
              </w:rPr>
              <w:lastRenderedPageBreak/>
              <w:t xml:space="preserve">who avoid intubation in the delivery room are never ventilated. </w:t>
            </w:r>
          </w:p>
        </w:tc>
        <w:tc>
          <w:tcPr>
            <w:tcW w:w="3544" w:type="dxa"/>
          </w:tcPr>
          <w:p w14:paraId="058856C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 xml:space="preserve">There is evidence that stabilisation practices vary widely throughout the UK, specifically that rates of delivery room CPAP, provision of PEEP vary significantly depending on if the infant is born at a tertiary or </w:t>
            </w:r>
            <w:proofErr w:type="spellStart"/>
            <w:r w:rsidRPr="007263AB">
              <w:rPr>
                <w:rFonts w:ascii="Arial" w:hAnsi="Arial" w:cs="Arial"/>
                <w:sz w:val="20"/>
                <w:szCs w:val="20"/>
                <w:lang w:eastAsia="en-GB"/>
              </w:rPr>
              <w:t>non tertiary</w:t>
            </w:r>
            <w:proofErr w:type="spellEnd"/>
            <w:r w:rsidRPr="007263AB">
              <w:rPr>
                <w:rFonts w:ascii="Arial" w:hAnsi="Arial" w:cs="Arial"/>
                <w:sz w:val="20"/>
                <w:szCs w:val="20"/>
                <w:lang w:eastAsia="en-GB"/>
              </w:rPr>
              <w:t xml:space="preserve"> unit. This is therefore a critical measure to concentrate on to improve equitable care for infants throughout the UK. </w:t>
            </w:r>
            <w:proofErr w:type="gramStart"/>
            <w:r w:rsidRPr="007263AB">
              <w:rPr>
                <w:rFonts w:ascii="Arial" w:hAnsi="Arial" w:cs="Arial"/>
                <w:sz w:val="20"/>
                <w:szCs w:val="20"/>
                <w:lang w:eastAsia="en-GB"/>
              </w:rPr>
              <w:t>Also</w:t>
            </w:r>
            <w:proofErr w:type="gramEnd"/>
            <w:r w:rsidRPr="007263AB">
              <w:rPr>
                <w:rFonts w:ascii="Arial" w:hAnsi="Arial" w:cs="Arial"/>
                <w:sz w:val="20"/>
                <w:szCs w:val="20"/>
                <w:lang w:eastAsia="en-GB"/>
              </w:rPr>
              <w:t xml:space="preserve"> clear that </w:t>
            </w:r>
            <w:r w:rsidRPr="007263AB">
              <w:rPr>
                <w:rFonts w:ascii="Arial" w:hAnsi="Arial" w:cs="Arial"/>
                <w:sz w:val="20"/>
                <w:szCs w:val="20"/>
                <w:lang w:eastAsia="en-GB"/>
              </w:rPr>
              <w:lastRenderedPageBreak/>
              <w:t xml:space="preserve">delivery room intubation rates vary significantly throughout the UK. </w:t>
            </w:r>
          </w:p>
        </w:tc>
        <w:tc>
          <w:tcPr>
            <w:tcW w:w="4678" w:type="dxa"/>
          </w:tcPr>
          <w:p w14:paraId="5A74D2DF" w14:textId="77777777" w:rsidR="007263AB" w:rsidRPr="007263AB" w:rsidRDefault="007263AB" w:rsidP="007263AB">
            <w:pPr>
              <w:rPr>
                <w:rFonts w:ascii="Arial" w:hAnsi="Arial" w:cs="Arial"/>
                <w:sz w:val="20"/>
                <w:szCs w:val="20"/>
              </w:rPr>
            </w:pPr>
            <w:r w:rsidRPr="007263AB">
              <w:rPr>
                <w:rFonts w:ascii="Arial" w:hAnsi="Arial" w:cs="Arial"/>
                <w:sz w:val="20"/>
                <w:szCs w:val="20"/>
              </w:rPr>
              <w:lastRenderedPageBreak/>
              <w:t>See: Audit of delivery room practice throughout the UK: Marked variation in delivery room management in very preterm infants, Resuscitation 84 (2013) 1558–1561.</w:t>
            </w:r>
          </w:p>
          <w:p w14:paraId="4ECAAE05" w14:textId="77777777" w:rsidR="007263AB" w:rsidRPr="007263AB" w:rsidRDefault="00A41F37" w:rsidP="007263AB">
            <w:pPr>
              <w:rPr>
                <w:rFonts w:ascii="Arial" w:hAnsi="Arial" w:cs="Arial"/>
                <w:sz w:val="20"/>
                <w:szCs w:val="20"/>
              </w:rPr>
            </w:pPr>
            <w:hyperlink r:id="rId28" w:history="1">
              <w:r w:rsidR="007263AB" w:rsidRPr="007263AB">
                <w:rPr>
                  <w:rFonts w:ascii="Arial" w:hAnsi="Arial" w:cs="Arial"/>
                  <w:color w:val="0000FF"/>
                  <w:sz w:val="20"/>
                  <w:szCs w:val="20"/>
                  <w:u w:val="single"/>
                </w:rPr>
                <w:t>https://www.ncbi.nlm.nih.gov/pmc/articles/PMC3828483/</w:t>
              </w:r>
            </w:hyperlink>
            <w:r w:rsidR="007263AB" w:rsidRPr="007263AB">
              <w:rPr>
                <w:rFonts w:ascii="Arial" w:hAnsi="Arial" w:cs="Arial"/>
                <w:sz w:val="20"/>
                <w:szCs w:val="20"/>
              </w:rPr>
              <w:t xml:space="preserve"> </w:t>
            </w:r>
          </w:p>
          <w:p w14:paraId="5082DD11" w14:textId="77777777" w:rsidR="007263AB" w:rsidRPr="007263AB" w:rsidRDefault="007263AB" w:rsidP="007263AB">
            <w:pPr>
              <w:rPr>
                <w:rFonts w:ascii="Arial" w:hAnsi="Arial" w:cs="Arial"/>
                <w:sz w:val="20"/>
                <w:szCs w:val="20"/>
              </w:rPr>
            </w:pPr>
            <w:r w:rsidRPr="007263AB">
              <w:rPr>
                <w:rFonts w:ascii="Arial" w:hAnsi="Arial" w:cs="Arial"/>
                <w:sz w:val="20"/>
                <w:szCs w:val="20"/>
              </w:rPr>
              <w:t xml:space="preserve">See also Marked variation in </w:t>
            </w:r>
            <w:proofErr w:type="spellStart"/>
            <w:r w:rsidRPr="007263AB">
              <w:rPr>
                <w:rFonts w:ascii="Arial" w:hAnsi="Arial" w:cs="Arial"/>
                <w:sz w:val="20"/>
                <w:szCs w:val="20"/>
              </w:rPr>
              <w:t>newborn</w:t>
            </w:r>
            <w:proofErr w:type="spellEnd"/>
            <w:r w:rsidRPr="007263AB">
              <w:rPr>
                <w:rFonts w:ascii="Arial" w:hAnsi="Arial" w:cs="Arial"/>
                <w:sz w:val="20"/>
                <w:szCs w:val="20"/>
              </w:rPr>
              <w:t xml:space="preserve"> resuscitation practice: A national survey in the UK. Resuscitation 83 (2012) 607– 611</w:t>
            </w:r>
          </w:p>
          <w:p w14:paraId="4767BA8E" w14:textId="77777777" w:rsidR="007263AB" w:rsidRPr="007263AB" w:rsidRDefault="00A41F37" w:rsidP="007263AB">
            <w:pPr>
              <w:rPr>
                <w:rFonts w:ascii="Arial" w:hAnsi="Arial" w:cs="Arial"/>
                <w:sz w:val="20"/>
                <w:szCs w:val="20"/>
              </w:rPr>
            </w:pPr>
            <w:hyperlink r:id="rId29" w:history="1">
              <w:r w:rsidR="007263AB" w:rsidRPr="007263AB">
                <w:rPr>
                  <w:rFonts w:ascii="Arial" w:hAnsi="Arial" w:cs="Arial"/>
                  <w:color w:val="0000FF"/>
                  <w:sz w:val="20"/>
                  <w:szCs w:val="20"/>
                  <w:u w:val="single"/>
                </w:rPr>
                <w:t>https://www.ncbi.nlm.nih.gov/pmc/articles/PMC3350052/</w:t>
              </w:r>
            </w:hyperlink>
            <w:r w:rsidR="007263AB" w:rsidRPr="007263AB">
              <w:rPr>
                <w:rFonts w:ascii="Arial" w:hAnsi="Arial" w:cs="Arial"/>
                <w:sz w:val="20"/>
                <w:szCs w:val="20"/>
              </w:rPr>
              <w:t xml:space="preserve"> </w:t>
            </w:r>
          </w:p>
          <w:p w14:paraId="70CA9E2D" w14:textId="77777777" w:rsidR="007263AB" w:rsidRPr="007263AB" w:rsidRDefault="007263AB" w:rsidP="007263AB">
            <w:pPr>
              <w:rPr>
                <w:rFonts w:ascii="Arial" w:hAnsi="Arial" w:cs="Arial"/>
                <w:sz w:val="20"/>
                <w:szCs w:val="20"/>
              </w:rPr>
            </w:pPr>
            <w:r w:rsidRPr="007263AB">
              <w:rPr>
                <w:rFonts w:ascii="Arial" w:hAnsi="Arial" w:cs="Arial"/>
                <w:sz w:val="20"/>
                <w:szCs w:val="20"/>
              </w:rPr>
              <w:lastRenderedPageBreak/>
              <w:t>National neonatal Audit Programme:</w:t>
            </w:r>
          </w:p>
          <w:p w14:paraId="282305FB" w14:textId="77777777" w:rsidR="007263AB" w:rsidRPr="007263AB" w:rsidRDefault="00A41F37" w:rsidP="007263AB">
            <w:pPr>
              <w:rPr>
                <w:rFonts w:ascii="Arial" w:hAnsi="Arial" w:cs="Arial"/>
                <w:sz w:val="20"/>
                <w:szCs w:val="20"/>
              </w:rPr>
            </w:pPr>
            <w:hyperlink r:id="rId30" w:history="1">
              <w:r w:rsidR="007263AB" w:rsidRPr="007263AB">
                <w:rPr>
                  <w:rFonts w:ascii="Arial" w:hAnsi="Arial" w:cs="Arial"/>
                  <w:color w:val="0000FF"/>
                  <w:sz w:val="20"/>
                  <w:szCs w:val="20"/>
                  <w:u w:val="single"/>
                </w:rPr>
                <w:t>https://nnap.rcpch.ac.uk/network-data.aspx</w:t>
              </w:r>
            </w:hyperlink>
            <w:r w:rsidR="007263AB" w:rsidRPr="007263AB">
              <w:rPr>
                <w:rFonts w:ascii="Arial" w:hAnsi="Arial" w:cs="Arial"/>
                <w:sz w:val="20"/>
                <w:szCs w:val="20"/>
              </w:rPr>
              <w:t xml:space="preserve"> </w:t>
            </w:r>
          </w:p>
          <w:p w14:paraId="11657510" w14:textId="77777777" w:rsidR="007263AB" w:rsidRPr="007263AB" w:rsidRDefault="00A41F37" w:rsidP="007263AB">
            <w:pPr>
              <w:rPr>
                <w:rFonts w:ascii="Arial" w:hAnsi="Arial" w:cs="Arial"/>
                <w:sz w:val="20"/>
                <w:szCs w:val="20"/>
              </w:rPr>
            </w:pPr>
            <w:hyperlink r:id="rId31" w:history="1">
              <w:r w:rsidR="007263AB" w:rsidRPr="007263AB">
                <w:rPr>
                  <w:rFonts w:ascii="Arial" w:hAnsi="Arial" w:cs="Arial"/>
                  <w:color w:val="0000FF"/>
                  <w:sz w:val="20"/>
                  <w:szCs w:val="20"/>
                  <w:u w:val="single"/>
                </w:rPr>
                <w:t>https://www.rcpch.ac.uk/sites/default/files/2018-10/2018_nnap_report_on_2017_data_final_v8.pdf</w:t>
              </w:r>
            </w:hyperlink>
            <w:r w:rsidR="007263AB" w:rsidRPr="007263AB">
              <w:rPr>
                <w:rFonts w:ascii="Arial" w:hAnsi="Arial" w:cs="Arial"/>
                <w:sz w:val="20"/>
                <w:szCs w:val="20"/>
              </w:rPr>
              <w:t xml:space="preserve"> </w:t>
            </w:r>
          </w:p>
          <w:p w14:paraId="7C48B183" w14:textId="77777777" w:rsidR="007263AB" w:rsidRPr="007263AB" w:rsidRDefault="007263AB" w:rsidP="007263AB">
            <w:pPr>
              <w:rPr>
                <w:rFonts w:ascii="Arial" w:hAnsi="Arial" w:cs="Arial"/>
                <w:sz w:val="20"/>
                <w:szCs w:val="20"/>
              </w:rPr>
            </w:pPr>
            <w:r w:rsidRPr="007263AB">
              <w:rPr>
                <w:rFonts w:ascii="Arial" w:hAnsi="Arial" w:cs="Arial"/>
                <w:sz w:val="20"/>
                <w:szCs w:val="20"/>
              </w:rPr>
              <w:t>Avoiding endotracheal ventilation to prevent bronchopulmonary dysplasia a meta-analysis</w:t>
            </w:r>
          </w:p>
          <w:p w14:paraId="0BCEF278" w14:textId="77777777" w:rsidR="007263AB" w:rsidRPr="007263AB" w:rsidRDefault="00A41F37" w:rsidP="007263AB">
            <w:pPr>
              <w:rPr>
                <w:rFonts w:ascii="Arial" w:hAnsi="Arial" w:cs="Arial"/>
                <w:sz w:val="20"/>
                <w:szCs w:val="20"/>
                <w:lang w:eastAsia="en-GB"/>
              </w:rPr>
            </w:pPr>
            <w:hyperlink r:id="rId32" w:history="1">
              <w:r w:rsidR="007263AB" w:rsidRPr="007263AB">
                <w:rPr>
                  <w:rFonts w:ascii="Arial" w:hAnsi="Arial" w:cs="Arial"/>
                  <w:color w:val="0000FF"/>
                  <w:sz w:val="20"/>
                  <w:szCs w:val="20"/>
                  <w:u w:val="single"/>
                  <w:lang w:eastAsia="en-GB"/>
                </w:rPr>
                <w:t>https://www.ncbi.nlm.nih.gov/pubmed/24144716</w:t>
              </w:r>
            </w:hyperlink>
            <w:r w:rsidR="007263AB" w:rsidRPr="007263AB">
              <w:rPr>
                <w:rFonts w:ascii="Arial" w:hAnsi="Arial" w:cs="Arial"/>
                <w:sz w:val="20"/>
                <w:szCs w:val="20"/>
                <w:lang w:eastAsia="en-GB"/>
              </w:rPr>
              <w:t xml:space="preserve"> </w:t>
            </w:r>
          </w:p>
        </w:tc>
      </w:tr>
      <w:tr w:rsidR="007263AB" w:rsidRPr="007263AB" w14:paraId="1932BB5B" w14:textId="77777777" w:rsidTr="007263AB">
        <w:trPr>
          <w:trHeight w:val="210"/>
        </w:trPr>
        <w:tc>
          <w:tcPr>
            <w:tcW w:w="534" w:type="dxa"/>
          </w:tcPr>
          <w:p w14:paraId="1D892DE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13</w:t>
            </w:r>
          </w:p>
        </w:tc>
        <w:tc>
          <w:tcPr>
            <w:tcW w:w="1417" w:type="dxa"/>
          </w:tcPr>
          <w:p w14:paraId="32B2D78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SCM1</w:t>
            </w:r>
          </w:p>
        </w:tc>
        <w:tc>
          <w:tcPr>
            <w:tcW w:w="2693" w:type="dxa"/>
          </w:tcPr>
          <w:p w14:paraId="1202288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2</w:t>
            </w:r>
          </w:p>
          <w:p w14:paraId="77D8E95A" w14:textId="77777777" w:rsidR="007263AB" w:rsidRPr="007263AB" w:rsidRDefault="007263AB" w:rsidP="007263AB">
            <w:pPr>
              <w:autoSpaceDE w:val="0"/>
              <w:autoSpaceDN w:val="0"/>
              <w:adjustRightInd w:val="0"/>
              <w:rPr>
                <w:rFonts w:ascii="Arial" w:hAnsi="Arial" w:cs="Arial"/>
                <w:color w:val="282828"/>
                <w:sz w:val="20"/>
                <w:szCs w:val="20"/>
              </w:rPr>
            </w:pPr>
            <w:r w:rsidRPr="007263AB">
              <w:rPr>
                <w:rFonts w:ascii="Arial" w:hAnsi="Arial" w:cs="Arial"/>
                <w:color w:val="282828"/>
                <w:sz w:val="20"/>
                <w:szCs w:val="20"/>
              </w:rPr>
              <w:t>When giving surfactant to a preterm baby who does not need invasive</w:t>
            </w:r>
          </w:p>
          <w:p w14:paraId="577D11A3" w14:textId="77777777" w:rsidR="007263AB" w:rsidRPr="007263AB" w:rsidRDefault="007263AB" w:rsidP="007263AB">
            <w:pPr>
              <w:rPr>
                <w:rFonts w:ascii="Arial" w:hAnsi="Arial" w:cs="Arial"/>
                <w:color w:val="282828"/>
                <w:sz w:val="20"/>
                <w:szCs w:val="20"/>
                <w:lang w:eastAsia="en-GB"/>
              </w:rPr>
            </w:pPr>
            <w:proofErr w:type="gramStart"/>
            <w:r w:rsidRPr="007263AB">
              <w:rPr>
                <w:rFonts w:ascii="Arial" w:hAnsi="Arial" w:cs="Arial"/>
                <w:color w:val="282828"/>
                <w:sz w:val="20"/>
                <w:szCs w:val="20"/>
                <w:lang w:eastAsia="en-GB"/>
              </w:rPr>
              <w:t>ventilation,</w:t>
            </w:r>
            <w:proofErr w:type="gramEnd"/>
            <w:r w:rsidRPr="007263AB">
              <w:rPr>
                <w:rFonts w:ascii="Arial" w:hAnsi="Arial" w:cs="Arial"/>
                <w:color w:val="282828"/>
                <w:sz w:val="20"/>
                <w:szCs w:val="20"/>
                <w:lang w:eastAsia="en-GB"/>
              </w:rPr>
              <w:t xml:space="preserve"> use a minimally invasive administration technique.</w:t>
            </w:r>
          </w:p>
          <w:p w14:paraId="741A8270" w14:textId="77777777" w:rsidR="007263AB" w:rsidRPr="007263AB" w:rsidRDefault="007263AB" w:rsidP="007263AB">
            <w:pPr>
              <w:rPr>
                <w:rFonts w:ascii="Arial" w:hAnsi="Arial" w:cs="Arial"/>
                <w:sz w:val="20"/>
                <w:szCs w:val="20"/>
                <w:lang w:eastAsia="en-GB"/>
              </w:rPr>
            </w:pPr>
            <w:r w:rsidRPr="007263AB">
              <w:rPr>
                <w:rFonts w:ascii="Arial" w:hAnsi="Arial" w:cs="Arial"/>
                <w:color w:val="282828"/>
                <w:sz w:val="20"/>
                <w:szCs w:val="20"/>
                <w:lang w:eastAsia="en-GB"/>
              </w:rPr>
              <w:t xml:space="preserve">If this is not possible, for example, in units without the facilities or trained staff to carry out these techniques, use endotracheal intubation to give surfactant, with early </w:t>
            </w:r>
            <w:proofErr w:type="spellStart"/>
            <w:r w:rsidRPr="007263AB">
              <w:rPr>
                <w:rFonts w:ascii="Arial" w:hAnsi="Arial" w:cs="Arial"/>
                <w:color w:val="282828"/>
                <w:sz w:val="20"/>
                <w:szCs w:val="20"/>
                <w:lang w:eastAsia="en-GB"/>
              </w:rPr>
              <w:t>extubation</w:t>
            </w:r>
            <w:proofErr w:type="spellEnd"/>
            <w:r w:rsidRPr="007263AB">
              <w:rPr>
                <w:rFonts w:ascii="Arial" w:hAnsi="Arial" w:cs="Arial"/>
                <w:color w:val="282828"/>
                <w:sz w:val="20"/>
                <w:szCs w:val="20"/>
                <w:lang w:eastAsia="en-GB"/>
              </w:rPr>
              <w:t xml:space="preserve"> afterwards.</w:t>
            </w:r>
          </w:p>
        </w:tc>
        <w:tc>
          <w:tcPr>
            <w:tcW w:w="3118" w:type="dxa"/>
          </w:tcPr>
          <w:p w14:paraId="380AF5E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This was recommended in the NICE guidance. </w:t>
            </w:r>
          </w:p>
          <w:p w14:paraId="17896D07" w14:textId="77777777" w:rsidR="007263AB" w:rsidRPr="007263AB" w:rsidRDefault="007263AB" w:rsidP="007263AB">
            <w:pPr>
              <w:autoSpaceDE w:val="0"/>
              <w:autoSpaceDN w:val="0"/>
              <w:adjustRightInd w:val="0"/>
              <w:rPr>
                <w:rFonts w:ascii="Arial" w:hAnsi="Arial" w:cs="Arial"/>
                <w:sz w:val="20"/>
                <w:szCs w:val="20"/>
              </w:rPr>
            </w:pPr>
            <w:r w:rsidRPr="007263AB">
              <w:rPr>
                <w:rFonts w:ascii="Arial" w:hAnsi="Arial" w:cs="Arial"/>
                <w:sz w:val="20"/>
                <w:szCs w:val="20"/>
              </w:rPr>
              <w:t xml:space="preserve">Minimally invasive surfactant administration results in a lesser need for mechanical ventilation in infants with RDS, reduction in the composite outcome of death or BPD at 36 weeks, and BPD or IVH among survivors. There was good evidence that it </w:t>
            </w:r>
            <w:proofErr w:type="gramStart"/>
            <w:r w:rsidRPr="007263AB">
              <w:rPr>
                <w:rFonts w:ascii="Arial" w:hAnsi="Arial" w:cs="Arial"/>
                <w:sz w:val="20"/>
                <w:szCs w:val="20"/>
              </w:rPr>
              <w:t>lead</w:t>
            </w:r>
            <w:proofErr w:type="gramEnd"/>
            <w:r w:rsidRPr="007263AB">
              <w:rPr>
                <w:rFonts w:ascii="Arial" w:hAnsi="Arial" w:cs="Arial"/>
                <w:sz w:val="20"/>
                <w:szCs w:val="20"/>
              </w:rPr>
              <w:t xml:space="preserve"> to a reduction in Bronchopulmonary dysplasia of 6.2 %, number needed to treat 16 to avoid one further case of BPD. </w:t>
            </w:r>
          </w:p>
          <w:p w14:paraId="0E28568D" w14:textId="77777777" w:rsidR="007263AB" w:rsidRPr="007263AB" w:rsidRDefault="007263AB" w:rsidP="007263AB">
            <w:pPr>
              <w:rPr>
                <w:rFonts w:ascii="Arial" w:hAnsi="Arial" w:cs="Arial"/>
                <w:sz w:val="20"/>
                <w:szCs w:val="20"/>
              </w:rPr>
            </w:pPr>
            <w:r w:rsidRPr="007263AB">
              <w:rPr>
                <w:rFonts w:ascii="Arial" w:hAnsi="Arial" w:cs="Arial"/>
                <w:sz w:val="20"/>
                <w:szCs w:val="20"/>
              </w:rPr>
              <w:t xml:space="preserve">Intubation to give surfactant and Early </w:t>
            </w:r>
            <w:proofErr w:type="spellStart"/>
            <w:r w:rsidRPr="007263AB">
              <w:rPr>
                <w:rFonts w:ascii="Arial" w:hAnsi="Arial" w:cs="Arial"/>
                <w:sz w:val="20"/>
                <w:szCs w:val="20"/>
              </w:rPr>
              <w:t>extubation</w:t>
            </w:r>
            <w:proofErr w:type="spellEnd"/>
            <w:r w:rsidRPr="007263AB">
              <w:rPr>
                <w:rFonts w:ascii="Arial" w:hAnsi="Arial" w:cs="Arial"/>
                <w:sz w:val="20"/>
                <w:szCs w:val="20"/>
              </w:rPr>
              <w:t xml:space="preserve"> was also associated with a reduction in BPD by 8.2 %, number needed to treat 12.  </w:t>
            </w:r>
          </w:p>
        </w:tc>
        <w:tc>
          <w:tcPr>
            <w:tcW w:w="3544" w:type="dxa"/>
          </w:tcPr>
          <w:p w14:paraId="3C8D0AC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There is evidence that the use of minimally invasive administration of surfactant is uncommon in the UK compared to European units. The practice is also not equitably supplied varying from 34.5 % in Tertiary neonatal units to 10.7 % in local NICU’s. </w:t>
            </w:r>
            <w:proofErr w:type="gramStart"/>
            <w:r w:rsidRPr="007263AB">
              <w:rPr>
                <w:rFonts w:ascii="Arial" w:hAnsi="Arial" w:cs="Arial"/>
                <w:sz w:val="20"/>
                <w:szCs w:val="20"/>
                <w:lang w:eastAsia="en-GB"/>
              </w:rPr>
              <w:t>Likewise</w:t>
            </w:r>
            <w:proofErr w:type="gramEnd"/>
            <w:r w:rsidRPr="007263AB">
              <w:rPr>
                <w:rFonts w:ascii="Arial" w:hAnsi="Arial" w:cs="Arial"/>
                <w:sz w:val="20"/>
                <w:szCs w:val="20"/>
                <w:lang w:eastAsia="en-GB"/>
              </w:rPr>
              <w:t xml:space="preserve"> the practice/provision of Insure varies between units. There is therefore good evidence that improving equitable provision of either of these techniques throughout the UK has the scope to significantly improve the respiratory outcomes of infants. </w:t>
            </w:r>
          </w:p>
        </w:tc>
        <w:tc>
          <w:tcPr>
            <w:tcW w:w="4678" w:type="dxa"/>
          </w:tcPr>
          <w:p w14:paraId="09E27C69" w14:textId="77777777" w:rsidR="007263AB" w:rsidRPr="007263AB" w:rsidRDefault="007263AB" w:rsidP="007263AB">
            <w:pPr>
              <w:autoSpaceDE w:val="0"/>
              <w:autoSpaceDN w:val="0"/>
              <w:adjustRightInd w:val="0"/>
              <w:rPr>
                <w:rFonts w:ascii="Arial" w:hAnsi="Arial" w:cs="Arial"/>
                <w:sz w:val="20"/>
                <w:szCs w:val="20"/>
              </w:rPr>
            </w:pPr>
            <w:r w:rsidRPr="007263AB">
              <w:rPr>
                <w:rFonts w:ascii="Arial" w:hAnsi="Arial" w:cs="Arial"/>
                <w:sz w:val="20"/>
                <w:szCs w:val="20"/>
              </w:rPr>
              <w:t xml:space="preserve">Please see letter and included refs: </w:t>
            </w:r>
            <w:r w:rsidRPr="007263AB">
              <w:rPr>
                <w:rFonts w:ascii="Arial" w:hAnsi="Arial" w:cs="Arial"/>
                <w:bCs/>
                <w:sz w:val="20"/>
                <w:szCs w:val="20"/>
              </w:rPr>
              <w:t xml:space="preserve">Eleanor </w:t>
            </w:r>
            <w:proofErr w:type="spellStart"/>
            <w:proofErr w:type="gramStart"/>
            <w:r w:rsidRPr="007263AB">
              <w:rPr>
                <w:rFonts w:ascii="Arial" w:hAnsi="Arial" w:cs="Arial"/>
                <w:bCs/>
                <w:sz w:val="20"/>
                <w:szCs w:val="20"/>
              </w:rPr>
              <w:t>Jeffreys,Katie</w:t>
            </w:r>
            <w:proofErr w:type="spellEnd"/>
            <w:proofErr w:type="gramEnd"/>
            <w:r w:rsidRPr="007263AB">
              <w:rPr>
                <w:rFonts w:ascii="Arial" w:hAnsi="Arial" w:cs="Arial"/>
                <w:bCs/>
                <w:sz w:val="20"/>
                <w:szCs w:val="20"/>
              </w:rPr>
              <w:t xml:space="preserve"> Hunt, Theodore </w:t>
            </w:r>
            <w:proofErr w:type="spellStart"/>
            <w:r w:rsidRPr="007263AB">
              <w:rPr>
                <w:rFonts w:ascii="Arial" w:hAnsi="Arial" w:cs="Arial"/>
                <w:bCs/>
                <w:sz w:val="20"/>
                <w:szCs w:val="20"/>
              </w:rPr>
              <w:t>Dassios</w:t>
            </w:r>
            <w:proofErr w:type="spellEnd"/>
            <w:r w:rsidRPr="007263AB">
              <w:rPr>
                <w:rFonts w:ascii="Arial" w:hAnsi="Arial" w:cs="Arial"/>
                <w:bCs/>
                <w:sz w:val="20"/>
                <w:szCs w:val="20"/>
              </w:rPr>
              <w:t xml:space="preserve">, Anne Greenough </w:t>
            </w:r>
            <w:r w:rsidRPr="007263AB">
              <w:rPr>
                <w:rFonts w:ascii="Arial" w:hAnsi="Arial" w:cs="Arial"/>
                <w:sz w:val="20"/>
                <w:szCs w:val="20"/>
              </w:rPr>
              <w:t xml:space="preserve">UK survey of less invasive surfactant administration. Arch Dis Child </w:t>
            </w:r>
            <w:proofErr w:type="spellStart"/>
            <w:r w:rsidRPr="007263AB">
              <w:rPr>
                <w:rFonts w:ascii="Arial" w:hAnsi="Arial" w:cs="Arial"/>
                <w:sz w:val="20"/>
                <w:szCs w:val="20"/>
              </w:rPr>
              <w:t>Fetal</w:t>
            </w:r>
            <w:proofErr w:type="spellEnd"/>
            <w:r w:rsidRPr="007263AB">
              <w:rPr>
                <w:rFonts w:ascii="Arial" w:hAnsi="Arial" w:cs="Arial"/>
                <w:sz w:val="20"/>
                <w:szCs w:val="20"/>
              </w:rPr>
              <w:t xml:space="preserve"> Neonatal Ed 2019;</w:t>
            </w:r>
            <w:proofErr w:type="gramStart"/>
            <w:r w:rsidRPr="007263AB">
              <w:rPr>
                <w:rFonts w:ascii="Arial" w:hAnsi="Arial" w:cs="Arial"/>
                <w:bCs/>
                <w:sz w:val="20"/>
                <w:szCs w:val="20"/>
              </w:rPr>
              <w:t>0</w:t>
            </w:r>
            <w:r w:rsidRPr="007263AB">
              <w:rPr>
                <w:rFonts w:ascii="Arial" w:hAnsi="Arial" w:cs="Arial"/>
                <w:sz w:val="20"/>
                <w:szCs w:val="20"/>
              </w:rPr>
              <w:t>:F</w:t>
            </w:r>
            <w:proofErr w:type="gramEnd"/>
            <w:r w:rsidRPr="007263AB">
              <w:rPr>
                <w:rFonts w:ascii="Arial" w:hAnsi="Arial" w:cs="Arial"/>
                <w:sz w:val="20"/>
                <w:szCs w:val="20"/>
              </w:rPr>
              <w:t xml:space="preserve">1. </w:t>
            </w:r>
            <w:hyperlink r:id="rId33" w:history="1">
              <w:r w:rsidRPr="007263AB">
                <w:rPr>
                  <w:rFonts w:ascii="Arial" w:hAnsi="Arial" w:cs="Arial"/>
                  <w:color w:val="0000FF"/>
                  <w:sz w:val="20"/>
                  <w:szCs w:val="20"/>
                  <w:u w:val="single"/>
                </w:rPr>
                <w:t>link</w:t>
              </w:r>
            </w:hyperlink>
          </w:p>
          <w:p w14:paraId="50CB8A01" w14:textId="77777777" w:rsidR="007263AB" w:rsidRPr="007263AB" w:rsidRDefault="007263AB" w:rsidP="007263AB">
            <w:pPr>
              <w:autoSpaceDE w:val="0"/>
              <w:autoSpaceDN w:val="0"/>
              <w:adjustRightInd w:val="0"/>
              <w:rPr>
                <w:rFonts w:ascii="Arial" w:hAnsi="Arial" w:cs="Arial"/>
                <w:sz w:val="20"/>
                <w:szCs w:val="20"/>
              </w:rPr>
            </w:pPr>
            <w:r w:rsidRPr="007263AB">
              <w:rPr>
                <w:rFonts w:ascii="Arial" w:hAnsi="Arial" w:cs="Arial"/>
                <w:sz w:val="20"/>
                <w:szCs w:val="20"/>
              </w:rPr>
              <w:t xml:space="preserve">Aldana-Aguirre JC, Pinto M, Featherstone RM, et al. Less invasive surfactant administration versus intubation for surfactant delivery in preterm infants with respiratory distress syndrome: a systematic review and meta-analysis. Arch Dis Child </w:t>
            </w:r>
            <w:proofErr w:type="spellStart"/>
            <w:r w:rsidRPr="007263AB">
              <w:rPr>
                <w:rFonts w:ascii="Arial" w:hAnsi="Arial" w:cs="Arial"/>
                <w:sz w:val="20"/>
                <w:szCs w:val="20"/>
              </w:rPr>
              <w:t>Fetal</w:t>
            </w:r>
            <w:proofErr w:type="spellEnd"/>
            <w:r w:rsidRPr="007263AB">
              <w:rPr>
                <w:rFonts w:ascii="Arial" w:hAnsi="Arial" w:cs="Arial"/>
                <w:sz w:val="20"/>
                <w:szCs w:val="20"/>
              </w:rPr>
              <w:t xml:space="preserve"> Neonatal Ed 2017;</w:t>
            </w:r>
            <w:proofErr w:type="gramStart"/>
            <w:r w:rsidRPr="007263AB">
              <w:rPr>
                <w:rFonts w:ascii="Arial" w:hAnsi="Arial" w:cs="Arial"/>
                <w:sz w:val="20"/>
                <w:szCs w:val="20"/>
              </w:rPr>
              <w:t>102:F</w:t>
            </w:r>
            <w:proofErr w:type="gramEnd"/>
            <w:r w:rsidRPr="007263AB">
              <w:rPr>
                <w:rFonts w:ascii="Arial" w:hAnsi="Arial" w:cs="Arial"/>
                <w:sz w:val="20"/>
                <w:szCs w:val="20"/>
              </w:rPr>
              <w:t xml:space="preserve">17–23. </w:t>
            </w:r>
            <w:hyperlink r:id="rId34" w:history="1">
              <w:r w:rsidRPr="007263AB">
                <w:rPr>
                  <w:rFonts w:ascii="Arial" w:hAnsi="Arial" w:cs="Arial"/>
                  <w:color w:val="0000FF"/>
                  <w:sz w:val="20"/>
                  <w:szCs w:val="20"/>
                  <w:u w:val="single"/>
                </w:rPr>
                <w:t>https://www.ncbi.nlm.nih.gov/pubmed/27852668</w:t>
              </w:r>
            </w:hyperlink>
            <w:r w:rsidRPr="007263AB">
              <w:rPr>
                <w:rFonts w:ascii="Arial" w:hAnsi="Arial" w:cs="Arial"/>
                <w:sz w:val="20"/>
                <w:szCs w:val="20"/>
              </w:rPr>
              <w:t xml:space="preserve"> </w:t>
            </w:r>
          </w:p>
          <w:p w14:paraId="2B7A3B9B" w14:textId="77777777" w:rsidR="007263AB" w:rsidRPr="007263AB" w:rsidRDefault="007263AB" w:rsidP="007263AB">
            <w:pPr>
              <w:autoSpaceDE w:val="0"/>
              <w:autoSpaceDN w:val="0"/>
              <w:adjustRightInd w:val="0"/>
              <w:rPr>
                <w:rFonts w:ascii="Arial" w:hAnsi="Arial" w:cs="Arial"/>
                <w:color w:val="000000"/>
                <w:sz w:val="20"/>
                <w:szCs w:val="20"/>
                <w:lang w:eastAsia="en-GB"/>
              </w:rPr>
            </w:pPr>
            <w:r w:rsidRPr="007263AB">
              <w:rPr>
                <w:rFonts w:ascii="Arial" w:hAnsi="Arial" w:cs="Arial"/>
                <w:kern w:val="36"/>
                <w:sz w:val="20"/>
                <w:szCs w:val="20"/>
                <w:lang w:eastAsia="en-GB"/>
              </w:rPr>
              <w:t>Respiratory Management of Extremely Preterm Infants: An International Survey</w:t>
            </w:r>
            <w:r w:rsidRPr="007263AB">
              <w:rPr>
                <w:rFonts w:ascii="Arial" w:hAnsi="Arial" w:cs="Arial"/>
                <w:color w:val="000000"/>
                <w:kern w:val="36"/>
                <w:sz w:val="20"/>
                <w:szCs w:val="20"/>
                <w:lang w:eastAsia="en-GB"/>
              </w:rPr>
              <w:t xml:space="preserve">; </w:t>
            </w:r>
            <w:r w:rsidRPr="007263AB">
              <w:rPr>
                <w:rFonts w:ascii="Arial" w:hAnsi="Arial" w:cs="Arial"/>
                <w:color w:val="000000"/>
                <w:sz w:val="20"/>
                <w:szCs w:val="20"/>
                <w:lang w:eastAsia="en-GB"/>
              </w:rPr>
              <w:t xml:space="preserve">Marc </w:t>
            </w:r>
            <w:proofErr w:type="spellStart"/>
            <w:r w:rsidRPr="007263AB">
              <w:rPr>
                <w:rFonts w:ascii="Arial" w:hAnsi="Arial" w:cs="Arial"/>
                <w:color w:val="000000"/>
                <w:sz w:val="20"/>
                <w:szCs w:val="20"/>
                <w:lang w:eastAsia="en-GB"/>
              </w:rPr>
              <w:t>Beltempo</w:t>
            </w:r>
            <w:proofErr w:type="spellEnd"/>
            <w:r w:rsidRPr="007263AB">
              <w:rPr>
                <w:rFonts w:ascii="Arial" w:hAnsi="Arial" w:cs="Arial"/>
                <w:color w:val="000000"/>
                <w:sz w:val="20"/>
                <w:szCs w:val="20"/>
                <w:lang w:eastAsia="en-GB"/>
              </w:rPr>
              <w:t>,</w:t>
            </w:r>
            <w:r w:rsidRPr="007263AB">
              <w:rPr>
                <w:rFonts w:ascii="Arial" w:hAnsi="Arial" w:cs="Myriad Pro"/>
                <w:color w:val="000000"/>
                <w:sz w:val="20"/>
                <w:szCs w:val="20"/>
                <w:lang w:eastAsia="en-GB"/>
              </w:rPr>
              <w:t xml:space="preserve"> </w:t>
            </w:r>
            <w:r w:rsidRPr="007263AB">
              <w:rPr>
                <w:rFonts w:ascii="Arial" w:hAnsi="Arial" w:cs="Arial"/>
                <w:color w:val="000000"/>
                <w:sz w:val="20"/>
                <w:szCs w:val="20"/>
                <w:lang w:eastAsia="en-GB"/>
              </w:rPr>
              <w:t xml:space="preserve">Tetsuya </w:t>
            </w:r>
            <w:proofErr w:type="spellStart"/>
            <w:r w:rsidRPr="007263AB">
              <w:rPr>
                <w:rFonts w:ascii="Arial" w:hAnsi="Arial" w:cs="Arial"/>
                <w:color w:val="000000"/>
                <w:sz w:val="20"/>
                <w:szCs w:val="20"/>
                <w:lang w:eastAsia="en-GB"/>
              </w:rPr>
              <w:t>Isayama</w:t>
            </w:r>
            <w:proofErr w:type="spellEnd"/>
            <w:r w:rsidRPr="007263AB">
              <w:rPr>
                <w:rFonts w:ascii="Arial" w:hAnsi="Arial" w:cs="Arial"/>
                <w:color w:val="000000"/>
                <w:sz w:val="20"/>
                <w:szCs w:val="20"/>
                <w:lang w:eastAsia="en-GB"/>
              </w:rPr>
              <w:t>,</w:t>
            </w:r>
            <w:r w:rsidRPr="007263AB">
              <w:rPr>
                <w:rFonts w:ascii="Arial" w:hAnsi="Arial" w:cs="Myriad Pro"/>
                <w:color w:val="000000"/>
                <w:sz w:val="20"/>
                <w:szCs w:val="20"/>
                <w:lang w:eastAsia="en-GB"/>
              </w:rPr>
              <w:t xml:space="preserve"> </w:t>
            </w:r>
            <w:proofErr w:type="spellStart"/>
            <w:r w:rsidRPr="007263AB">
              <w:rPr>
                <w:rFonts w:ascii="Arial" w:hAnsi="Arial" w:cs="Arial"/>
                <w:color w:val="000000"/>
                <w:sz w:val="20"/>
                <w:szCs w:val="20"/>
                <w:lang w:eastAsia="en-GB"/>
              </w:rPr>
              <w:t>Máximo</w:t>
            </w:r>
            <w:proofErr w:type="spellEnd"/>
            <w:r w:rsidRPr="007263AB">
              <w:rPr>
                <w:rFonts w:ascii="Arial" w:hAnsi="Arial" w:cs="Arial"/>
                <w:color w:val="000000"/>
                <w:sz w:val="20"/>
                <w:szCs w:val="20"/>
                <w:lang w:eastAsia="en-GB"/>
              </w:rPr>
              <w:t xml:space="preserve"> Vento. Neonatology 2018;114:28–36 </w:t>
            </w:r>
            <w:hyperlink r:id="rId35" w:history="1">
              <w:r w:rsidRPr="007263AB">
                <w:rPr>
                  <w:rFonts w:ascii="Arial" w:hAnsi="Arial" w:cs="Arial"/>
                  <w:color w:val="0000FF"/>
                  <w:sz w:val="20"/>
                  <w:szCs w:val="20"/>
                  <w:u w:val="single"/>
                  <w:lang w:eastAsia="en-GB"/>
                </w:rPr>
                <w:t>https://www.ncbi.nlm.nih.gov/pubmed/29656287</w:t>
              </w:r>
            </w:hyperlink>
            <w:r w:rsidRPr="007263AB">
              <w:rPr>
                <w:rFonts w:ascii="Arial" w:hAnsi="Arial" w:cs="Arial"/>
                <w:color w:val="000000"/>
                <w:sz w:val="20"/>
                <w:szCs w:val="20"/>
                <w:lang w:eastAsia="en-GB"/>
              </w:rPr>
              <w:t xml:space="preserve"> </w:t>
            </w:r>
          </w:p>
          <w:p w14:paraId="0B4D6AB9" w14:textId="77777777" w:rsidR="007263AB" w:rsidRPr="007263AB" w:rsidRDefault="007263AB" w:rsidP="007263AB">
            <w:pPr>
              <w:autoSpaceDE w:val="0"/>
              <w:autoSpaceDN w:val="0"/>
              <w:adjustRightInd w:val="0"/>
              <w:rPr>
                <w:rFonts w:ascii="Arial" w:hAnsi="Arial" w:cs="Arial"/>
                <w:sz w:val="20"/>
                <w:szCs w:val="20"/>
                <w:lang w:eastAsia="en-GB"/>
              </w:rPr>
            </w:pPr>
            <w:r w:rsidRPr="007263AB">
              <w:rPr>
                <w:rFonts w:ascii="Arial" w:hAnsi="Arial" w:cs="Arial"/>
                <w:sz w:val="20"/>
                <w:szCs w:val="20"/>
                <w:lang w:eastAsia="en-GB"/>
              </w:rPr>
              <w:t xml:space="preserve">Association of </w:t>
            </w:r>
            <w:proofErr w:type="spellStart"/>
            <w:r w:rsidRPr="007263AB">
              <w:rPr>
                <w:rFonts w:ascii="Arial" w:hAnsi="Arial" w:cs="Arial"/>
                <w:sz w:val="20"/>
                <w:szCs w:val="20"/>
                <w:lang w:eastAsia="en-GB"/>
              </w:rPr>
              <w:t>Noninvasive</w:t>
            </w:r>
            <w:proofErr w:type="spellEnd"/>
            <w:r w:rsidRPr="007263AB">
              <w:rPr>
                <w:rFonts w:ascii="Arial" w:hAnsi="Arial" w:cs="Arial"/>
                <w:sz w:val="20"/>
                <w:szCs w:val="20"/>
                <w:lang w:eastAsia="en-GB"/>
              </w:rPr>
              <w:t xml:space="preserve"> Ventilation Strategies </w:t>
            </w:r>
            <w:proofErr w:type="gramStart"/>
            <w:r w:rsidRPr="007263AB">
              <w:rPr>
                <w:rFonts w:ascii="Arial" w:hAnsi="Arial" w:cs="Arial"/>
                <w:sz w:val="20"/>
                <w:szCs w:val="20"/>
                <w:lang w:eastAsia="en-GB"/>
              </w:rPr>
              <w:t>With</w:t>
            </w:r>
            <w:proofErr w:type="gramEnd"/>
            <w:r w:rsidRPr="007263AB">
              <w:rPr>
                <w:rFonts w:ascii="Arial" w:hAnsi="Arial" w:cs="Arial"/>
                <w:sz w:val="20"/>
                <w:szCs w:val="20"/>
                <w:lang w:eastAsia="en-GB"/>
              </w:rPr>
              <w:t xml:space="preserve"> Mortality and Bronchopulmonary Dysplasia Among Preterm Infants</w:t>
            </w:r>
          </w:p>
          <w:p w14:paraId="340404A3" w14:textId="77777777" w:rsidR="007263AB" w:rsidRPr="007263AB" w:rsidRDefault="00A41F37" w:rsidP="007263AB">
            <w:pPr>
              <w:rPr>
                <w:rFonts w:ascii="Arial" w:hAnsi="Arial" w:cs="Arial"/>
                <w:b/>
                <w:sz w:val="20"/>
                <w:szCs w:val="20"/>
                <w:lang w:eastAsia="en-GB"/>
              </w:rPr>
            </w:pPr>
            <w:hyperlink r:id="rId36" w:history="1">
              <w:r w:rsidR="007263AB" w:rsidRPr="007263AB">
                <w:rPr>
                  <w:rFonts w:ascii="Arial" w:hAnsi="Arial" w:cs="Arial"/>
                  <w:color w:val="0000FF"/>
                  <w:sz w:val="20"/>
                  <w:szCs w:val="20"/>
                  <w:u w:val="single"/>
                  <w:lang w:eastAsia="en-GB"/>
                </w:rPr>
                <w:t>https://www.ncbi.nlm.nih.gov/pubmed/27532916</w:t>
              </w:r>
            </w:hyperlink>
            <w:r w:rsidR="007263AB" w:rsidRPr="007263AB">
              <w:rPr>
                <w:rFonts w:ascii="Arial" w:hAnsi="Arial" w:cs="Arial"/>
                <w:sz w:val="20"/>
                <w:szCs w:val="20"/>
                <w:lang w:eastAsia="en-GB"/>
              </w:rPr>
              <w:t xml:space="preserve"> </w:t>
            </w:r>
          </w:p>
        </w:tc>
      </w:tr>
      <w:tr w:rsidR="007263AB" w:rsidRPr="007263AB" w14:paraId="7141ACC0" w14:textId="77777777" w:rsidTr="007263AB">
        <w:trPr>
          <w:trHeight w:val="210"/>
        </w:trPr>
        <w:tc>
          <w:tcPr>
            <w:tcW w:w="534" w:type="dxa"/>
          </w:tcPr>
          <w:p w14:paraId="4A4A593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14</w:t>
            </w:r>
          </w:p>
        </w:tc>
        <w:tc>
          <w:tcPr>
            <w:tcW w:w="1417" w:type="dxa"/>
          </w:tcPr>
          <w:p w14:paraId="214E686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SCM1</w:t>
            </w:r>
          </w:p>
        </w:tc>
        <w:tc>
          <w:tcPr>
            <w:tcW w:w="2693" w:type="dxa"/>
          </w:tcPr>
          <w:p w14:paraId="580913AF"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3</w:t>
            </w:r>
          </w:p>
          <w:p w14:paraId="6F45049A" w14:textId="77777777" w:rsidR="007263AB" w:rsidRPr="007263AB" w:rsidRDefault="007263AB" w:rsidP="007263AB">
            <w:pPr>
              <w:autoSpaceDE w:val="0"/>
              <w:autoSpaceDN w:val="0"/>
              <w:adjustRightInd w:val="0"/>
              <w:rPr>
                <w:rFonts w:ascii="Arial" w:hAnsi="Arial" w:cs="Arial"/>
                <w:color w:val="282828"/>
                <w:sz w:val="20"/>
                <w:szCs w:val="20"/>
              </w:rPr>
            </w:pPr>
            <w:r w:rsidRPr="007263AB">
              <w:rPr>
                <w:rFonts w:ascii="Arial" w:hAnsi="Arial" w:cs="Arial"/>
                <w:color w:val="282828"/>
                <w:sz w:val="20"/>
                <w:szCs w:val="20"/>
              </w:rPr>
              <w:t>For preterm babies who need invasive ventilation, use volume-targeted</w:t>
            </w:r>
          </w:p>
          <w:p w14:paraId="45CE7497" w14:textId="77777777" w:rsidR="007263AB" w:rsidRPr="007263AB" w:rsidRDefault="007263AB" w:rsidP="007263AB">
            <w:pPr>
              <w:autoSpaceDE w:val="0"/>
              <w:autoSpaceDN w:val="0"/>
              <w:adjustRightInd w:val="0"/>
              <w:rPr>
                <w:rFonts w:ascii="Arial" w:hAnsi="Arial" w:cs="Arial"/>
                <w:color w:val="282828"/>
                <w:sz w:val="20"/>
                <w:szCs w:val="20"/>
              </w:rPr>
            </w:pPr>
            <w:r w:rsidRPr="007263AB">
              <w:rPr>
                <w:rFonts w:ascii="Arial" w:hAnsi="Arial" w:cs="Arial"/>
                <w:color w:val="282828"/>
                <w:sz w:val="20"/>
                <w:szCs w:val="20"/>
              </w:rPr>
              <w:t>ventilation (VTV) in combination with synchronised ventilation as the primary</w:t>
            </w:r>
          </w:p>
          <w:p w14:paraId="1C5BAD62" w14:textId="77777777" w:rsidR="007263AB" w:rsidRPr="007263AB" w:rsidRDefault="007263AB" w:rsidP="007263AB">
            <w:pPr>
              <w:autoSpaceDE w:val="0"/>
              <w:autoSpaceDN w:val="0"/>
              <w:adjustRightInd w:val="0"/>
              <w:rPr>
                <w:rFonts w:ascii="Arial" w:hAnsi="Arial" w:cs="Arial"/>
                <w:color w:val="282828"/>
                <w:sz w:val="20"/>
                <w:szCs w:val="20"/>
              </w:rPr>
            </w:pPr>
            <w:r w:rsidRPr="007263AB">
              <w:rPr>
                <w:rFonts w:ascii="Arial" w:hAnsi="Arial" w:cs="Arial"/>
                <w:color w:val="282828"/>
                <w:sz w:val="20"/>
                <w:szCs w:val="20"/>
              </w:rPr>
              <w:lastRenderedPageBreak/>
              <w:t>mode of respiratory support. If this is not effective, consider high-frequency oscillatory ventilation (HFOV).</w:t>
            </w:r>
          </w:p>
          <w:p w14:paraId="04174AFE" w14:textId="77777777" w:rsidR="007263AB" w:rsidRPr="007263AB" w:rsidRDefault="007263AB" w:rsidP="007263AB">
            <w:pPr>
              <w:autoSpaceDE w:val="0"/>
              <w:autoSpaceDN w:val="0"/>
              <w:adjustRightInd w:val="0"/>
              <w:rPr>
                <w:rFonts w:ascii="Arial" w:hAnsi="Arial" w:cs="Arial"/>
                <w:color w:val="282828"/>
                <w:sz w:val="20"/>
                <w:szCs w:val="20"/>
              </w:rPr>
            </w:pPr>
            <w:r w:rsidRPr="007263AB">
              <w:rPr>
                <w:rFonts w:ascii="Arial" w:hAnsi="Arial" w:cs="Arial"/>
                <w:color w:val="282828"/>
                <w:sz w:val="20"/>
                <w:szCs w:val="20"/>
              </w:rPr>
              <w:t>Do not use synchronised pressure-limited ventilation such as assist control (AC), synchronised intermittent positive pressure ventilation (SIPPV), patient triggered ventilation (PTV), pressure support ventilation (PSV) or synchronised</w:t>
            </w:r>
          </w:p>
          <w:p w14:paraId="0CA4A334" w14:textId="77777777" w:rsidR="007263AB" w:rsidRPr="007263AB" w:rsidRDefault="007263AB" w:rsidP="007263AB">
            <w:pPr>
              <w:rPr>
                <w:rFonts w:ascii="Arial" w:hAnsi="Arial" w:cs="Arial"/>
                <w:sz w:val="20"/>
                <w:szCs w:val="20"/>
                <w:lang w:eastAsia="en-GB"/>
              </w:rPr>
            </w:pPr>
            <w:r w:rsidRPr="007263AB">
              <w:rPr>
                <w:rFonts w:ascii="Arial" w:hAnsi="Arial" w:cs="Arial"/>
                <w:color w:val="282828"/>
                <w:sz w:val="20"/>
                <w:szCs w:val="20"/>
                <w:lang w:eastAsia="en-GB"/>
              </w:rPr>
              <w:t>time-cycled pressure-limited ventilation (STCPLV).</w:t>
            </w:r>
          </w:p>
        </w:tc>
        <w:tc>
          <w:tcPr>
            <w:tcW w:w="3118" w:type="dxa"/>
          </w:tcPr>
          <w:p w14:paraId="2315CCD2" w14:textId="77777777" w:rsidR="007263AB" w:rsidRPr="007263AB" w:rsidRDefault="007263AB" w:rsidP="007263AB">
            <w:pPr>
              <w:autoSpaceDE w:val="0"/>
              <w:autoSpaceDN w:val="0"/>
              <w:adjustRightInd w:val="0"/>
              <w:rPr>
                <w:rFonts w:ascii="Arial" w:hAnsi="Arial" w:cs="Arial"/>
                <w:color w:val="282828"/>
                <w:sz w:val="20"/>
                <w:szCs w:val="20"/>
              </w:rPr>
            </w:pPr>
            <w:r w:rsidRPr="007263AB">
              <w:rPr>
                <w:rFonts w:ascii="Arial" w:hAnsi="Arial" w:cs="Arial"/>
                <w:sz w:val="20"/>
                <w:szCs w:val="20"/>
              </w:rPr>
              <w:lastRenderedPageBreak/>
              <w:t xml:space="preserve">The NICE guideline recommended the use of </w:t>
            </w:r>
            <w:r w:rsidRPr="007263AB">
              <w:rPr>
                <w:rFonts w:ascii="Arial" w:hAnsi="Arial" w:cs="Arial"/>
                <w:color w:val="282828"/>
                <w:sz w:val="20"/>
                <w:szCs w:val="20"/>
              </w:rPr>
              <w:t>volume-targeted ventilation (VTV) in combination with synchronised ventilation as the primary mode of respiratory support. If this is not effective, consider high-frequency oscillatory ventilation (HFOV).</w:t>
            </w:r>
          </w:p>
          <w:p w14:paraId="165F6058" w14:textId="77777777" w:rsidR="007263AB" w:rsidRPr="007263AB" w:rsidRDefault="007263AB" w:rsidP="007263AB">
            <w:pPr>
              <w:autoSpaceDE w:val="0"/>
              <w:autoSpaceDN w:val="0"/>
              <w:adjustRightInd w:val="0"/>
              <w:rPr>
                <w:rFonts w:ascii="Arial" w:hAnsi="Arial" w:cs="Arial"/>
                <w:color w:val="282828"/>
                <w:sz w:val="20"/>
                <w:szCs w:val="20"/>
              </w:rPr>
            </w:pPr>
          </w:p>
          <w:p w14:paraId="63FFD174" w14:textId="77777777" w:rsidR="007263AB" w:rsidRPr="007263AB" w:rsidRDefault="007263AB" w:rsidP="007263AB">
            <w:pPr>
              <w:rPr>
                <w:rFonts w:ascii="Arial" w:hAnsi="Arial" w:cs="Arial"/>
                <w:sz w:val="20"/>
                <w:szCs w:val="20"/>
              </w:rPr>
            </w:pPr>
            <w:r w:rsidRPr="007263AB">
              <w:rPr>
                <w:rFonts w:ascii="Arial" w:hAnsi="Arial" w:cs="Arial"/>
                <w:color w:val="282828"/>
                <w:sz w:val="20"/>
                <w:szCs w:val="20"/>
              </w:rPr>
              <w:lastRenderedPageBreak/>
              <w:t xml:space="preserve">There was evidence that VTV reduced mortality (OR 0.44 vs synchronised pressure limited, NNT ~20), days ventilated, pneumothorax and </w:t>
            </w:r>
            <w:proofErr w:type="spellStart"/>
            <w:r w:rsidRPr="007263AB">
              <w:rPr>
                <w:rFonts w:ascii="Arial" w:hAnsi="Arial" w:cs="Arial"/>
                <w:color w:val="282828"/>
                <w:sz w:val="20"/>
                <w:szCs w:val="20"/>
              </w:rPr>
              <w:t>Brochopulmonary</w:t>
            </w:r>
            <w:proofErr w:type="spellEnd"/>
            <w:r w:rsidRPr="007263AB">
              <w:rPr>
                <w:rFonts w:ascii="Arial" w:hAnsi="Arial" w:cs="Arial"/>
                <w:color w:val="282828"/>
                <w:sz w:val="20"/>
                <w:szCs w:val="20"/>
              </w:rPr>
              <w:t xml:space="preserve"> dysplasia (OR 0.5 vs synchronised pressure limited, NNT ~8) when compared to other modes invasive of ventilation. </w:t>
            </w:r>
          </w:p>
        </w:tc>
        <w:tc>
          <w:tcPr>
            <w:tcW w:w="3544" w:type="dxa"/>
          </w:tcPr>
          <w:p w14:paraId="681345E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 xml:space="preserve">There is evidence that volume-targeted ventilation is still not the commonest form of ventilation in neonatal units, as well as lack of equitable use this mode of ventilation between NICU’s (26 % use) and Local neonatal units (10% use). </w:t>
            </w:r>
          </w:p>
          <w:p w14:paraId="466D84F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It is likely that improving equitable provision of this mode of ventilation throughout the UK has the scope to </w:t>
            </w:r>
            <w:r w:rsidRPr="007263AB">
              <w:rPr>
                <w:rFonts w:ascii="Arial" w:hAnsi="Arial" w:cs="Arial"/>
                <w:sz w:val="20"/>
                <w:szCs w:val="20"/>
                <w:lang w:eastAsia="en-GB"/>
              </w:rPr>
              <w:lastRenderedPageBreak/>
              <w:t>significantly improve survival and respiratory outcomes of infants.</w:t>
            </w:r>
          </w:p>
        </w:tc>
        <w:tc>
          <w:tcPr>
            <w:tcW w:w="4678" w:type="dxa"/>
          </w:tcPr>
          <w:p w14:paraId="7291B2B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Survey of neonatal respiratory support strategies</w:t>
            </w:r>
          </w:p>
          <w:p w14:paraId="5A830EC5" w14:textId="77777777" w:rsidR="007263AB" w:rsidRPr="007263AB" w:rsidRDefault="00A41F37" w:rsidP="007263AB">
            <w:pPr>
              <w:rPr>
                <w:rFonts w:ascii="Arial" w:hAnsi="Arial" w:cs="Arial"/>
                <w:sz w:val="20"/>
                <w:szCs w:val="20"/>
                <w:lang w:eastAsia="en-GB"/>
              </w:rPr>
            </w:pPr>
            <w:hyperlink r:id="rId37" w:history="1">
              <w:r w:rsidR="007263AB" w:rsidRPr="007263AB">
                <w:rPr>
                  <w:rFonts w:ascii="Arial" w:hAnsi="Arial" w:cs="Arial"/>
                  <w:color w:val="0000FF"/>
                  <w:sz w:val="20"/>
                  <w:szCs w:val="20"/>
                  <w:u w:val="single"/>
                  <w:lang w:eastAsia="en-GB"/>
                </w:rPr>
                <w:t>https://www.ncbi.nlm.nih.gov/pubmed/17590191</w:t>
              </w:r>
            </w:hyperlink>
            <w:r w:rsidR="007263AB" w:rsidRPr="007263AB">
              <w:rPr>
                <w:rFonts w:ascii="Arial" w:hAnsi="Arial" w:cs="Arial"/>
                <w:sz w:val="20"/>
                <w:szCs w:val="20"/>
                <w:lang w:eastAsia="en-GB"/>
              </w:rPr>
              <w:t xml:space="preserve"> </w:t>
            </w:r>
          </w:p>
          <w:p w14:paraId="70DA7D32" w14:textId="77777777" w:rsidR="007263AB" w:rsidRPr="007263AB" w:rsidRDefault="007263AB" w:rsidP="007263AB">
            <w:pPr>
              <w:rPr>
                <w:rFonts w:ascii="Arial" w:hAnsi="Arial" w:cs="Arial"/>
                <w:bCs/>
                <w:sz w:val="20"/>
                <w:szCs w:val="20"/>
                <w:lang w:eastAsia="en-GB"/>
              </w:rPr>
            </w:pPr>
            <w:r w:rsidRPr="007263AB">
              <w:rPr>
                <w:rFonts w:ascii="Arial" w:hAnsi="Arial" w:cs="Arial"/>
                <w:bCs/>
                <w:sz w:val="20"/>
                <w:szCs w:val="20"/>
                <w:lang w:eastAsia="en-GB"/>
              </w:rPr>
              <w:t xml:space="preserve">Respiratory Management of Extremely Preterm Infants: An International Survey- </w:t>
            </w:r>
            <w:hyperlink r:id="rId38" w:history="1">
              <w:r w:rsidRPr="007263AB">
                <w:rPr>
                  <w:rFonts w:ascii="Arial" w:hAnsi="Arial" w:cs="Arial"/>
                  <w:bCs/>
                  <w:color w:val="0000FF"/>
                  <w:sz w:val="20"/>
                  <w:szCs w:val="20"/>
                  <w:u w:val="single"/>
                  <w:lang w:eastAsia="en-GB"/>
                </w:rPr>
                <w:t>https://www.karger.com/Article/Pdf/487987</w:t>
              </w:r>
            </w:hyperlink>
            <w:r w:rsidRPr="007263AB">
              <w:rPr>
                <w:rFonts w:ascii="Arial" w:hAnsi="Arial" w:cs="Arial"/>
                <w:bCs/>
                <w:sz w:val="20"/>
                <w:szCs w:val="20"/>
                <w:lang w:eastAsia="en-GB"/>
              </w:rPr>
              <w:t xml:space="preserve"> </w:t>
            </w:r>
          </w:p>
          <w:p w14:paraId="0901DB0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Respiratory support practices in infants born at term in the United Kingdom (latest evidence but in term infants) </w:t>
            </w:r>
            <w:hyperlink r:id="rId39" w:history="1">
              <w:r w:rsidRPr="007263AB">
                <w:rPr>
                  <w:rFonts w:ascii="Arial" w:hAnsi="Arial" w:cs="Arial"/>
                  <w:color w:val="0000FF"/>
                  <w:sz w:val="20"/>
                  <w:szCs w:val="20"/>
                  <w:u w:val="single"/>
                  <w:lang w:eastAsia="en-GB"/>
                </w:rPr>
                <w:t>https://link.springer.com/content/pdf/10.1007%2Fs00431-012-1784-7.pdf</w:t>
              </w:r>
            </w:hyperlink>
            <w:r w:rsidRPr="007263AB">
              <w:rPr>
                <w:rFonts w:ascii="Arial" w:hAnsi="Arial" w:cs="Arial"/>
                <w:sz w:val="20"/>
                <w:szCs w:val="20"/>
                <w:lang w:eastAsia="en-GB"/>
              </w:rPr>
              <w:t xml:space="preserve"> </w:t>
            </w:r>
          </w:p>
          <w:p w14:paraId="273B885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 xml:space="preserve">Ventilation practices in the neonatal intensive care unit: a cross-sectional study </w:t>
            </w:r>
            <w:hyperlink r:id="rId40" w:history="1">
              <w:r w:rsidRPr="007263AB">
                <w:rPr>
                  <w:rFonts w:ascii="Arial" w:hAnsi="Arial" w:cs="Arial"/>
                  <w:color w:val="0000FF"/>
                  <w:sz w:val="20"/>
                  <w:szCs w:val="20"/>
                  <w:u w:val="single"/>
                  <w:lang w:eastAsia="en-GB"/>
                </w:rPr>
                <w:t>https://www.ncbi.nlm.nih.gov/pubmed/20619854</w:t>
              </w:r>
            </w:hyperlink>
            <w:r w:rsidRPr="007263AB">
              <w:rPr>
                <w:rFonts w:ascii="Arial" w:hAnsi="Arial" w:cs="Arial"/>
                <w:sz w:val="20"/>
                <w:szCs w:val="20"/>
                <w:lang w:eastAsia="en-GB"/>
              </w:rPr>
              <w:t xml:space="preserve"> </w:t>
            </w:r>
          </w:p>
          <w:p w14:paraId="31E91B7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Ventilatory practices in extremely low birth weight infants in a level III neonatal intensive care unit-Portuguese data</w:t>
            </w:r>
          </w:p>
          <w:p w14:paraId="56CF52C3" w14:textId="77777777" w:rsidR="007263AB" w:rsidRPr="007263AB" w:rsidRDefault="00A41F37" w:rsidP="007263AB">
            <w:pPr>
              <w:rPr>
                <w:rFonts w:ascii="Arial" w:hAnsi="Arial" w:cs="Arial"/>
                <w:sz w:val="20"/>
                <w:szCs w:val="20"/>
                <w:lang w:eastAsia="en-GB"/>
              </w:rPr>
            </w:pPr>
            <w:hyperlink r:id="rId41" w:history="1">
              <w:r w:rsidR="007263AB" w:rsidRPr="007263AB">
                <w:rPr>
                  <w:rFonts w:ascii="Arial" w:hAnsi="Arial" w:cs="Arial"/>
                  <w:color w:val="0000FF"/>
                  <w:sz w:val="20"/>
                  <w:szCs w:val="20"/>
                  <w:u w:val="single"/>
                  <w:lang w:eastAsia="en-GB"/>
                </w:rPr>
                <w:t>https://www.ncbi.nlm.nih.gov/pubmed/29627403</w:t>
              </w:r>
            </w:hyperlink>
            <w:r w:rsidR="007263AB" w:rsidRPr="007263AB">
              <w:rPr>
                <w:rFonts w:ascii="Arial" w:hAnsi="Arial" w:cs="Arial"/>
                <w:sz w:val="20"/>
                <w:szCs w:val="20"/>
                <w:lang w:eastAsia="en-GB"/>
              </w:rPr>
              <w:t xml:space="preserve"> </w:t>
            </w:r>
          </w:p>
          <w:p w14:paraId="6AA6D4F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Survey of Ventilation Practices in the Neonatal Intensive Care Units of the United States and Canada: Use of Volume-Targeted Ventilation and Barriers to Its Use </w:t>
            </w:r>
          </w:p>
          <w:p w14:paraId="1D44BE35" w14:textId="77777777" w:rsidR="007263AB" w:rsidRPr="007263AB" w:rsidRDefault="00A41F37" w:rsidP="007263AB">
            <w:pPr>
              <w:rPr>
                <w:rFonts w:ascii="Arial" w:hAnsi="Arial" w:cs="Arial"/>
                <w:sz w:val="20"/>
                <w:szCs w:val="20"/>
                <w:lang w:eastAsia="en-GB"/>
              </w:rPr>
            </w:pPr>
            <w:hyperlink r:id="rId42" w:history="1">
              <w:r w:rsidR="007263AB" w:rsidRPr="007263AB">
                <w:rPr>
                  <w:rFonts w:ascii="Arial" w:hAnsi="Arial" w:cs="Arial"/>
                  <w:color w:val="0000FF"/>
                  <w:sz w:val="20"/>
                  <w:szCs w:val="20"/>
                  <w:u w:val="single"/>
                  <w:lang w:eastAsia="en-GB"/>
                </w:rPr>
                <w:t>https://www.ncbi.nlm.nih.gov/pubmed/30189441</w:t>
              </w:r>
            </w:hyperlink>
            <w:r w:rsidR="007263AB" w:rsidRPr="007263AB">
              <w:rPr>
                <w:rFonts w:ascii="Arial" w:hAnsi="Arial" w:cs="Arial"/>
                <w:sz w:val="20"/>
                <w:szCs w:val="20"/>
                <w:lang w:eastAsia="en-GB"/>
              </w:rPr>
              <w:t xml:space="preserve"> </w:t>
            </w:r>
          </w:p>
        </w:tc>
      </w:tr>
      <w:tr w:rsidR="007263AB" w:rsidRPr="007263AB" w14:paraId="6A2D8077" w14:textId="77777777" w:rsidTr="007263AB">
        <w:trPr>
          <w:trHeight w:val="210"/>
        </w:trPr>
        <w:tc>
          <w:tcPr>
            <w:tcW w:w="534" w:type="dxa"/>
          </w:tcPr>
          <w:p w14:paraId="7F8D361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15</w:t>
            </w:r>
          </w:p>
        </w:tc>
        <w:tc>
          <w:tcPr>
            <w:tcW w:w="1417" w:type="dxa"/>
          </w:tcPr>
          <w:p w14:paraId="6761D3D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SCM2</w:t>
            </w:r>
          </w:p>
        </w:tc>
        <w:tc>
          <w:tcPr>
            <w:tcW w:w="2693" w:type="dxa"/>
          </w:tcPr>
          <w:p w14:paraId="2F07FEA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1: Surfactant administration in pre-term babies. For, babies born pre-term who do not require invasive ventilation, surfactant administration should be administered via a minimally invasive technique; MIST (Minimally Invasive Surfactant Therapy) or LISA (Less Invasive Surfactant Administration)</w:t>
            </w:r>
          </w:p>
        </w:tc>
        <w:tc>
          <w:tcPr>
            <w:tcW w:w="3118" w:type="dxa"/>
          </w:tcPr>
          <w:p w14:paraId="60C1EF1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NICE guideline recommends a minimally invasive approach to administration for pre-term babies who do not require invasive ventilation. Benefits included reduced the incidence of BPD (Bronchopulmonary Dysplasia), number of days on invasive ventilation, and incidence of pneumothorax compared to Endotracheal (ET) administration.</w:t>
            </w:r>
          </w:p>
          <w:p w14:paraId="0AFE20B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However, if this is not feasible, recommendation is to extubate early after ET administration.</w:t>
            </w:r>
          </w:p>
        </w:tc>
        <w:tc>
          <w:tcPr>
            <w:tcW w:w="3544" w:type="dxa"/>
          </w:tcPr>
          <w:p w14:paraId="5239104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A recent survey of Neonatal units identified variation in practice regarding use of MIST/LISA.</w:t>
            </w:r>
          </w:p>
          <w:p w14:paraId="72313AF1" w14:textId="77777777" w:rsidR="007263AB" w:rsidRPr="007263AB" w:rsidRDefault="007263AB" w:rsidP="007263AB">
            <w:pPr>
              <w:rPr>
                <w:rFonts w:ascii="Arial" w:hAnsi="Arial" w:cs="Arial"/>
                <w:sz w:val="20"/>
                <w:szCs w:val="20"/>
                <w:lang w:eastAsia="en-GB"/>
              </w:rPr>
            </w:pPr>
            <w:r w:rsidRPr="007263AB">
              <w:rPr>
                <w:rFonts w:ascii="Arial" w:hAnsi="Arial" w:cs="Arial"/>
                <w:color w:val="333333"/>
                <w:sz w:val="20"/>
                <w:szCs w:val="20"/>
                <w:shd w:val="clear" w:color="auto" w:fill="FFFFFF"/>
                <w:lang w:eastAsia="en-GB"/>
              </w:rPr>
              <w:t>A 95% response rate to the survey identified that 58 responders were Neonatal intensive care units (NICU n=62), 84 local neonatal units (LNU n =88) and 45 special care baby units (SCBU n=46). On average only 18.7% (35) units used LISA regularly. Twenty (34.5%) were in NICUs, 9 (10.7%) were LNUs and 6 (13.3%) were SCBUs.</w:t>
            </w:r>
          </w:p>
        </w:tc>
        <w:tc>
          <w:tcPr>
            <w:tcW w:w="4678" w:type="dxa"/>
          </w:tcPr>
          <w:p w14:paraId="65AF2BA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Please see link to survey carried out across UK neonatal units highlighting variation in practice </w:t>
            </w:r>
          </w:p>
          <w:p w14:paraId="0C29B7E7" w14:textId="77777777" w:rsidR="007263AB" w:rsidRPr="007263AB" w:rsidRDefault="00A41F37" w:rsidP="007263AB">
            <w:pPr>
              <w:rPr>
                <w:rFonts w:ascii="Arial" w:hAnsi="Arial" w:cs="Arial"/>
                <w:sz w:val="20"/>
                <w:szCs w:val="20"/>
                <w:lang w:eastAsia="en-GB"/>
              </w:rPr>
            </w:pPr>
            <w:hyperlink r:id="rId43" w:history="1">
              <w:r w:rsidR="007263AB" w:rsidRPr="007263AB">
                <w:rPr>
                  <w:rFonts w:ascii="Arial" w:hAnsi="Arial" w:cs="Arial"/>
                  <w:color w:val="0000FF"/>
                  <w:sz w:val="20"/>
                  <w:szCs w:val="20"/>
                  <w:u w:val="single"/>
                  <w:lang w:eastAsia="en-GB"/>
                </w:rPr>
                <w:t>https://fn.bmj.com/content/fetalneonatal/early/2019/02/11/archdischild-2018-316466.full.pdf</w:t>
              </w:r>
            </w:hyperlink>
            <w:r w:rsidR="007263AB" w:rsidRPr="007263AB">
              <w:rPr>
                <w:rFonts w:ascii="Arial" w:hAnsi="Arial" w:cs="Arial"/>
                <w:sz w:val="20"/>
                <w:szCs w:val="20"/>
                <w:lang w:eastAsia="en-GB"/>
              </w:rPr>
              <w:t xml:space="preserve"> </w:t>
            </w:r>
          </w:p>
          <w:p w14:paraId="3780C86C" w14:textId="77777777" w:rsidR="007263AB" w:rsidRPr="007263AB" w:rsidRDefault="007263AB" w:rsidP="007263AB">
            <w:pPr>
              <w:rPr>
                <w:rFonts w:ascii="Arial" w:hAnsi="Arial" w:cs="Arial"/>
                <w:sz w:val="20"/>
                <w:szCs w:val="20"/>
                <w:lang w:eastAsia="en-GB"/>
              </w:rPr>
            </w:pPr>
          </w:p>
          <w:p w14:paraId="6295B737" w14:textId="77777777" w:rsidR="007263AB" w:rsidRPr="007263AB" w:rsidRDefault="007263AB" w:rsidP="007263AB">
            <w:pPr>
              <w:rPr>
                <w:rFonts w:ascii="Arial" w:hAnsi="Arial" w:cs="Arial"/>
                <w:sz w:val="20"/>
                <w:szCs w:val="20"/>
                <w:lang w:eastAsia="en-GB"/>
              </w:rPr>
            </w:pPr>
          </w:p>
          <w:p w14:paraId="24A2ACF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NICE Guideline NG124</w:t>
            </w:r>
          </w:p>
          <w:p w14:paraId="0FD286D4" w14:textId="77777777" w:rsidR="007263AB" w:rsidRPr="007263AB" w:rsidRDefault="00A41F37" w:rsidP="007263AB">
            <w:pPr>
              <w:rPr>
                <w:rFonts w:ascii="Arial" w:hAnsi="Arial" w:cs="Arial"/>
                <w:sz w:val="20"/>
                <w:szCs w:val="20"/>
                <w:lang w:eastAsia="en-GB"/>
              </w:rPr>
            </w:pPr>
            <w:hyperlink r:id="rId44" w:history="1">
              <w:r w:rsidR="007263AB" w:rsidRPr="007263AB">
                <w:rPr>
                  <w:rFonts w:ascii="Arial" w:hAnsi="Arial" w:cs="Arial"/>
                  <w:color w:val="0000FF"/>
                  <w:sz w:val="20"/>
                  <w:szCs w:val="20"/>
                  <w:u w:val="single"/>
                  <w:lang w:eastAsia="en-GB"/>
                </w:rPr>
                <w:t>https://www.nice.org.uk/guidance/ng124</w:t>
              </w:r>
            </w:hyperlink>
            <w:r w:rsidR="007263AB" w:rsidRPr="007263AB">
              <w:rPr>
                <w:rFonts w:ascii="Arial" w:hAnsi="Arial" w:cs="Arial"/>
                <w:sz w:val="20"/>
                <w:szCs w:val="20"/>
                <w:lang w:eastAsia="en-GB"/>
              </w:rPr>
              <w:t xml:space="preserve"> </w:t>
            </w:r>
            <w:r w:rsidR="007263AB" w:rsidRPr="007263AB">
              <w:rPr>
                <w:rFonts w:ascii="Arial" w:hAnsi="Arial" w:cs="Arial"/>
                <w:sz w:val="20"/>
                <w:szCs w:val="20"/>
                <w:lang w:eastAsia="en-GB"/>
              </w:rPr>
              <w:cr/>
            </w:r>
          </w:p>
          <w:p w14:paraId="1A8B399A" w14:textId="77777777" w:rsidR="007263AB" w:rsidRPr="007263AB" w:rsidRDefault="007263AB" w:rsidP="007263AB">
            <w:pPr>
              <w:rPr>
                <w:rFonts w:ascii="Arial" w:hAnsi="Arial" w:cs="Arial"/>
                <w:sz w:val="20"/>
                <w:szCs w:val="20"/>
                <w:lang w:eastAsia="en-GB"/>
              </w:rPr>
            </w:pPr>
          </w:p>
        </w:tc>
      </w:tr>
      <w:tr w:rsidR="007263AB" w:rsidRPr="007263AB" w14:paraId="122484E9" w14:textId="77777777" w:rsidTr="007263AB">
        <w:trPr>
          <w:trHeight w:val="210"/>
        </w:trPr>
        <w:tc>
          <w:tcPr>
            <w:tcW w:w="534" w:type="dxa"/>
          </w:tcPr>
          <w:p w14:paraId="6EA645E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16</w:t>
            </w:r>
          </w:p>
        </w:tc>
        <w:tc>
          <w:tcPr>
            <w:tcW w:w="1417" w:type="dxa"/>
          </w:tcPr>
          <w:p w14:paraId="7BD54FC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SCM2</w:t>
            </w:r>
          </w:p>
        </w:tc>
        <w:tc>
          <w:tcPr>
            <w:tcW w:w="2693" w:type="dxa"/>
          </w:tcPr>
          <w:p w14:paraId="4161F4B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Key area for quality improvement 2: Inhaled Nitric Oxide, </w:t>
            </w:r>
          </w:p>
          <w:p w14:paraId="65F6A4B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Pre-term babies requiring respiratory support for Respiratory Distress </w:t>
            </w:r>
            <w:r w:rsidRPr="007263AB">
              <w:rPr>
                <w:rFonts w:ascii="Arial" w:hAnsi="Arial" w:cs="Arial"/>
                <w:sz w:val="20"/>
                <w:szCs w:val="20"/>
                <w:lang w:eastAsia="en-GB"/>
              </w:rPr>
              <w:lastRenderedPageBreak/>
              <w:t>Syndrome (RDS) should not receive inhaled Nitric Oxide unless suffering from pulmonary hypoplasia or pulmonary hypertension.</w:t>
            </w:r>
          </w:p>
        </w:tc>
        <w:tc>
          <w:tcPr>
            <w:tcW w:w="3118" w:type="dxa"/>
          </w:tcPr>
          <w:p w14:paraId="421ADBB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There was lacking evidence to support the use of inhaled Nitric Oxide (</w:t>
            </w:r>
            <w:proofErr w:type="spellStart"/>
            <w:r w:rsidRPr="007263AB">
              <w:rPr>
                <w:rFonts w:ascii="Arial" w:hAnsi="Arial" w:cs="Arial"/>
                <w:sz w:val="20"/>
                <w:szCs w:val="20"/>
                <w:lang w:eastAsia="en-GB"/>
              </w:rPr>
              <w:t>iNO</w:t>
            </w:r>
            <w:proofErr w:type="spellEnd"/>
            <w:r w:rsidRPr="007263AB">
              <w:rPr>
                <w:rFonts w:ascii="Arial" w:hAnsi="Arial" w:cs="Arial"/>
                <w:sz w:val="20"/>
                <w:szCs w:val="20"/>
                <w:lang w:eastAsia="en-GB"/>
              </w:rPr>
              <w:t xml:space="preserve">) in pre-term babies suffering from RDS. Furthermore, there was evidence of adverse effects in </w:t>
            </w:r>
            <w:r w:rsidRPr="007263AB">
              <w:rPr>
                <w:rFonts w:ascii="Arial" w:hAnsi="Arial" w:cs="Arial"/>
                <w:sz w:val="20"/>
                <w:szCs w:val="20"/>
                <w:lang w:eastAsia="en-GB"/>
              </w:rPr>
              <w:lastRenderedPageBreak/>
              <w:t xml:space="preserve">addition it was not cost-effective as </w:t>
            </w:r>
            <w:proofErr w:type="spellStart"/>
            <w:r w:rsidRPr="007263AB">
              <w:rPr>
                <w:rFonts w:ascii="Arial" w:hAnsi="Arial" w:cs="Arial"/>
                <w:sz w:val="20"/>
                <w:szCs w:val="20"/>
                <w:lang w:eastAsia="en-GB"/>
              </w:rPr>
              <w:t>iNO</w:t>
            </w:r>
            <w:proofErr w:type="spellEnd"/>
            <w:r w:rsidRPr="007263AB">
              <w:rPr>
                <w:rFonts w:ascii="Arial" w:hAnsi="Arial" w:cs="Arial"/>
                <w:sz w:val="20"/>
                <w:szCs w:val="20"/>
                <w:lang w:eastAsia="en-GB"/>
              </w:rPr>
              <w:t xml:space="preserve"> has great cost implications.</w:t>
            </w:r>
          </w:p>
        </w:tc>
        <w:tc>
          <w:tcPr>
            <w:tcW w:w="3544" w:type="dxa"/>
          </w:tcPr>
          <w:p w14:paraId="1B6B313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 xml:space="preserve">There is great variation in practice and known that units use </w:t>
            </w:r>
            <w:proofErr w:type="spellStart"/>
            <w:r w:rsidRPr="007263AB">
              <w:rPr>
                <w:rFonts w:ascii="Arial" w:hAnsi="Arial" w:cs="Arial"/>
                <w:sz w:val="20"/>
                <w:szCs w:val="20"/>
                <w:lang w:eastAsia="en-GB"/>
              </w:rPr>
              <w:t>iNO</w:t>
            </w:r>
            <w:proofErr w:type="spellEnd"/>
            <w:r w:rsidRPr="007263AB">
              <w:rPr>
                <w:rFonts w:ascii="Arial" w:hAnsi="Arial" w:cs="Arial"/>
                <w:sz w:val="20"/>
                <w:szCs w:val="20"/>
                <w:lang w:eastAsia="en-GB"/>
              </w:rPr>
              <w:t xml:space="preserve"> despite lack of evidence. Data from studies suggest and increased use in recent use. </w:t>
            </w:r>
          </w:p>
          <w:p w14:paraId="7A4C57A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A current study is ongoing to explore use and trends across England, Scotland and Wales (see link in next column)</w:t>
            </w:r>
          </w:p>
          <w:p w14:paraId="5DCCB7B4" w14:textId="77777777" w:rsidR="007263AB" w:rsidRPr="007263AB" w:rsidRDefault="007263AB" w:rsidP="007263AB">
            <w:pPr>
              <w:rPr>
                <w:rFonts w:ascii="Arial" w:hAnsi="Arial" w:cs="Arial"/>
                <w:sz w:val="20"/>
                <w:szCs w:val="20"/>
                <w:lang w:eastAsia="en-GB"/>
              </w:rPr>
            </w:pPr>
          </w:p>
          <w:p w14:paraId="11B05A39" w14:textId="77777777" w:rsidR="007263AB" w:rsidRPr="007263AB" w:rsidRDefault="007263AB" w:rsidP="007263AB">
            <w:pPr>
              <w:rPr>
                <w:rFonts w:ascii="Arial" w:hAnsi="Arial" w:cs="Arial"/>
                <w:sz w:val="20"/>
                <w:szCs w:val="20"/>
                <w:lang w:eastAsia="en-GB"/>
              </w:rPr>
            </w:pPr>
          </w:p>
        </w:tc>
        <w:tc>
          <w:tcPr>
            <w:tcW w:w="4678" w:type="dxa"/>
          </w:tcPr>
          <w:p w14:paraId="3581EA6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NICE guideline NG124</w:t>
            </w:r>
          </w:p>
          <w:p w14:paraId="540AB6B4" w14:textId="77777777" w:rsidR="007263AB" w:rsidRPr="007263AB" w:rsidRDefault="00A41F37" w:rsidP="007263AB">
            <w:pPr>
              <w:rPr>
                <w:rFonts w:ascii="Arial" w:hAnsi="Arial" w:cs="Arial"/>
                <w:sz w:val="20"/>
                <w:szCs w:val="20"/>
                <w:lang w:eastAsia="en-GB"/>
              </w:rPr>
            </w:pPr>
            <w:hyperlink r:id="rId45" w:history="1">
              <w:r w:rsidR="007263AB" w:rsidRPr="007263AB">
                <w:rPr>
                  <w:rFonts w:ascii="Arial" w:hAnsi="Arial" w:cs="Arial"/>
                  <w:color w:val="0000FF"/>
                  <w:sz w:val="20"/>
                  <w:szCs w:val="20"/>
                  <w:u w:val="single"/>
                  <w:lang w:eastAsia="en-GB"/>
                </w:rPr>
                <w:t>https://www.nice.org.uk/guidance/ng124</w:t>
              </w:r>
            </w:hyperlink>
            <w:r w:rsidR="007263AB" w:rsidRPr="007263AB">
              <w:rPr>
                <w:rFonts w:ascii="Arial" w:hAnsi="Arial" w:cs="Arial"/>
                <w:sz w:val="20"/>
                <w:szCs w:val="20"/>
                <w:lang w:eastAsia="en-GB"/>
              </w:rPr>
              <w:t xml:space="preserve"> </w:t>
            </w:r>
            <w:r w:rsidR="007263AB" w:rsidRPr="007263AB">
              <w:rPr>
                <w:rFonts w:ascii="Arial" w:hAnsi="Arial" w:cs="Arial"/>
                <w:sz w:val="20"/>
                <w:szCs w:val="20"/>
                <w:lang w:eastAsia="en-GB"/>
              </w:rPr>
              <w:cr/>
              <w:t xml:space="preserve">Ongoing study to explore use of </w:t>
            </w:r>
            <w:proofErr w:type="spellStart"/>
            <w:r w:rsidR="007263AB" w:rsidRPr="007263AB">
              <w:rPr>
                <w:rFonts w:ascii="Arial" w:hAnsi="Arial" w:cs="Arial"/>
                <w:sz w:val="20"/>
                <w:szCs w:val="20"/>
                <w:lang w:eastAsia="en-GB"/>
              </w:rPr>
              <w:t>iNO</w:t>
            </w:r>
            <w:proofErr w:type="spellEnd"/>
          </w:p>
          <w:p w14:paraId="3A0FFB32" w14:textId="77777777" w:rsidR="007263AB" w:rsidRPr="007263AB" w:rsidRDefault="00A41F37" w:rsidP="007263AB">
            <w:pPr>
              <w:rPr>
                <w:rFonts w:ascii="Arial" w:hAnsi="Arial" w:cs="Arial"/>
                <w:sz w:val="20"/>
                <w:szCs w:val="20"/>
                <w:lang w:eastAsia="en-GB"/>
              </w:rPr>
            </w:pPr>
            <w:hyperlink r:id="rId46" w:history="1">
              <w:r w:rsidR="007263AB" w:rsidRPr="007263AB">
                <w:rPr>
                  <w:rFonts w:ascii="Arial" w:hAnsi="Arial" w:cs="Arial"/>
                  <w:color w:val="0000FF"/>
                  <w:sz w:val="20"/>
                  <w:szCs w:val="20"/>
                  <w:u w:val="single"/>
                  <w:lang w:eastAsia="en-GB"/>
                </w:rPr>
                <w:t>https://www.hra.nhs.uk/planning-and-improving-research/application-summaries/research-</w:t>
              </w:r>
              <w:r w:rsidR="007263AB" w:rsidRPr="007263AB">
                <w:rPr>
                  <w:rFonts w:ascii="Arial" w:hAnsi="Arial" w:cs="Arial"/>
                  <w:color w:val="0000FF"/>
                  <w:sz w:val="20"/>
                  <w:szCs w:val="20"/>
                  <w:u w:val="single"/>
                  <w:lang w:eastAsia="en-GB"/>
                </w:rPr>
                <w:lastRenderedPageBreak/>
                <w:t>summaries/use-of-inhaled-nitric-oxide-in-neonatal-intensive-care-units</w:t>
              </w:r>
            </w:hyperlink>
            <w:r w:rsidR="007263AB" w:rsidRPr="007263AB">
              <w:rPr>
                <w:rFonts w:ascii="Arial" w:hAnsi="Arial" w:cs="Arial"/>
                <w:sz w:val="20"/>
                <w:szCs w:val="20"/>
                <w:lang w:eastAsia="en-GB"/>
              </w:rPr>
              <w:t xml:space="preserve"> </w:t>
            </w:r>
          </w:p>
        </w:tc>
      </w:tr>
      <w:tr w:rsidR="007263AB" w:rsidRPr="007263AB" w14:paraId="0FBEE114" w14:textId="77777777" w:rsidTr="007263AB">
        <w:trPr>
          <w:trHeight w:val="210"/>
        </w:trPr>
        <w:tc>
          <w:tcPr>
            <w:tcW w:w="534" w:type="dxa"/>
          </w:tcPr>
          <w:p w14:paraId="1E0B86A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17</w:t>
            </w:r>
          </w:p>
        </w:tc>
        <w:tc>
          <w:tcPr>
            <w:tcW w:w="1417" w:type="dxa"/>
          </w:tcPr>
          <w:p w14:paraId="3B39B4B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SCM3</w:t>
            </w:r>
          </w:p>
        </w:tc>
        <w:tc>
          <w:tcPr>
            <w:tcW w:w="2693" w:type="dxa"/>
          </w:tcPr>
          <w:p w14:paraId="2FD6E0F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1</w:t>
            </w:r>
          </w:p>
          <w:p w14:paraId="61805F2E" w14:textId="77777777" w:rsidR="007263AB" w:rsidRPr="007263AB" w:rsidRDefault="007263AB" w:rsidP="007263AB">
            <w:pPr>
              <w:rPr>
                <w:rFonts w:ascii="Arial" w:hAnsi="Arial" w:cs="Arial"/>
                <w:sz w:val="20"/>
                <w:szCs w:val="20"/>
                <w:lang w:eastAsia="en-GB"/>
              </w:rPr>
            </w:pPr>
          </w:p>
          <w:p w14:paraId="14D05B8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In preterm babies who do not require invasive ventilation, when surfactant is administered a minimally invasive surfactant administration technique is used</w:t>
            </w:r>
          </w:p>
        </w:tc>
        <w:tc>
          <w:tcPr>
            <w:tcW w:w="3118" w:type="dxa"/>
          </w:tcPr>
          <w:p w14:paraId="1855030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This is in the NICE guideline. </w:t>
            </w:r>
          </w:p>
          <w:p w14:paraId="1061A5A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In preterm babies who do not require invasive ventilation, there is evidence that minimally invasive surfactant administration techniques reduce the incidence of BPD, the number of days on invasive ventilation, and the incidence of pneumothorax, compared with endotracheal administration.</w:t>
            </w:r>
          </w:p>
        </w:tc>
        <w:tc>
          <w:tcPr>
            <w:tcW w:w="3544" w:type="dxa"/>
          </w:tcPr>
          <w:p w14:paraId="0D1C61B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Less time spent on invasive ventilation is a reduction in cost. BPD in infants is associated with poorer neurodevelopmental outcomes and more frequent hospitalisations / hospital or GP encounters in the first 2 years of life</w:t>
            </w:r>
          </w:p>
        </w:tc>
        <w:tc>
          <w:tcPr>
            <w:tcW w:w="4678" w:type="dxa"/>
          </w:tcPr>
          <w:p w14:paraId="14DD7ADB" w14:textId="77777777" w:rsidR="007263AB" w:rsidRPr="007263AB" w:rsidRDefault="007263AB" w:rsidP="007263AB">
            <w:pPr>
              <w:rPr>
                <w:rFonts w:ascii="Arial" w:hAnsi="Arial" w:cs="Arial"/>
                <w:sz w:val="20"/>
                <w:szCs w:val="20"/>
                <w:lang w:eastAsia="en-GB"/>
              </w:rPr>
            </w:pPr>
          </w:p>
        </w:tc>
      </w:tr>
      <w:tr w:rsidR="007263AB" w:rsidRPr="007263AB" w14:paraId="7DD923C0" w14:textId="77777777" w:rsidTr="007263AB">
        <w:trPr>
          <w:trHeight w:val="210"/>
        </w:trPr>
        <w:tc>
          <w:tcPr>
            <w:tcW w:w="534" w:type="dxa"/>
          </w:tcPr>
          <w:p w14:paraId="28CD749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18</w:t>
            </w:r>
          </w:p>
        </w:tc>
        <w:tc>
          <w:tcPr>
            <w:tcW w:w="1417" w:type="dxa"/>
          </w:tcPr>
          <w:p w14:paraId="6CFF754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SCM3</w:t>
            </w:r>
          </w:p>
        </w:tc>
        <w:tc>
          <w:tcPr>
            <w:tcW w:w="2693" w:type="dxa"/>
          </w:tcPr>
          <w:p w14:paraId="1F4371F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3</w:t>
            </w:r>
          </w:p>
          <w:p w14:paraId="797737A3" w14:textId="77777777" w:rsidR="007263AB" w:rsidRPr="007263AB" w:rsidRDefault="007263AB" w:rsidP="007263AB">
            <w:pPr>
              <w:rPr>
                <w:rFonts w:ascii="Arial" w:hAnsi="Arial" w:cs="Arial"/>
                <w:sz w:val="20"/>
                <w:szCs w:val="20"/>
                <w:lang w:eastAsia="en-GB"/>
              </w:rPr>
            </w:pPr>
          </w:p>
          <w:p w14:paraId="6D9E698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Invasive ventilation on the neonatal unit</w:t>
            </w:r>
          </w:p>
        </w:tc>
        <w:tc>
          <w:tcPr>
            <w:tcW w:w="3118" w:type="dxa"/>
          </w:tcPr>
          <w:p w14:paraId="7143C0C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There is good evidence that volume targeted ventilation, if suitable, is associated with better outcomes. Furthermore, patient triggered pressure limited ventilation modes are associated with significantly poorer outcomes</w:t>
            </w:r>
          </w:p>
        </w:tc>
        <w:tc>
          <w:tcPr>
            <w:tcW w:w="3544" w:type="dxa"/>
          </w:tcPr>
          <w:p w14:paraId="4F467C1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There is significant heterogeneity in practice in England currently, and the synchronised modes of pressure limited ventilation are still widely used </w:t>
            </w:r>
          </w:p>
        </w:tc>
        <w:tc>
          <w:tcPr>
            <w:tcW w:w="4678" w:type="dxa"/>
          </w:tcPr>
          <w:p w14:paraId="5E124475" w14:textId="77777777" w:rsidR="007263AB" w:rsidRPr="007263AB" w:rsidRDefault="007263AB" w:rsidP="007263AB">
            <w:pPr>
              <w:rPr>
                <w:rFonts w:ascii="Arial" w:hAnsi="Arial" w:cs="Arial"/>
                <w:sz w:val="20"/>
                <w:szCs w:val="20"/>
                <w:lang w:eastAsia="en-GB"/>
              </w:rPr>
            </w:pPr>
          </w:p>
        </w:tc>
      </w:tr>
      <w:tr w:rsidR="007263AB" w:rsidRPr="007263AB" w14:paraId="0B9D3364" w14:textId="77777777" w:rsidTr="007263AB">
        <w:trPr>
          <w:trHeight w:val="210"/>
        </w:trPr>
        <w:tc>
          <w:tcPr>
            <w:tcW w:w="534" w:type="dxa"/>
          </w:tcPr>
          <w:p w14:paraId="0E3D887F"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19</w:t>
            </w:r>
          </w:p>
        </w:tc>
        <w:tc>
          <w:tcPr>
            <w:tcW w:w="1417" w:type="dxa"/>
          </w:tcPr>
          <w:p w14:paraId="69AA1A7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SCM3</w:t>
            </w:r>
          </w:p>
        </w:tc>
        <w:tc>
          <w:tcPr>
            <w:tcW w:w="2693" w:type="dxa"/>
          </w:tcPr>
          <w:p w14:paraId="3DC65F7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5</w:t>
            </w:r>
          </w:p>
          <w:p w14:paraId="7E49F57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Avoiding invasive ventilation before admission to the neonatal unit if safe to do so</w:t>
            </w:r>
          </w:p>
        </w:tc>
        <w:tc>
          <w:tcPr>
            <w:tcW w:w="3118" w:type="dxa"/>
          </w:tcPr>
          <w:p w14:paraId="765B5CE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Avoiding invasive ventilation if clinically safe and appropriate means avoiding the risks of invasive ventilation (pneumothorax, BPD)</w:t>
            </w:r>
          </w:p>
        </w:tc>
        <w:tc>
          <w:tcPr>
            <w:tcW w:w="3544" w:type="dxa"/>
          </w:tcPr>
          <w:p w14:paraId="2A08EA0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There is variation in practice</w:t>
            </w:r>
          </w:p>
        </w:tc>
        <w:tc>
          <w:tcPr>
            <w:tcW w:w="4678" w:type="dxa"/>
          </w:tcPr>
          <w:p w14:paraId="33061695" w14:textId="77777777" w:rsidR="007263AB" w:rsidRPr="007263AB" w:rsidRDefault="007263AB" w:rsidP="007263AB">
            <w:pPr>
              <w:rPr>
                <w:rFonts w:ascii="Arial" w:hAnsi="Arial" w:cs="Arial"/>
                <w:sz w:val="20"/>
                <w:szCs w:val="20"/>
                <w:lang w:eastAsia="en-GB"/>
              </w:rPr>
            </w:pPr>
          </w:p>
        </w:tc>
      </w:tr>
      <w:tr w:rsidR="007263AB" w:rsidRPr="007263AB" w14:paraId="1CBA29C9" w14:textId="77777777" w:rsidTr="007263AB">
        <w:trPr>
          <w:trHeight w:val="210"/>
        </w:trPr>
        <w:tc>
          <w:tcPr>
            <w:tcW w:w="534" w:type="dxa"/>
          </w:tcPr>
          <w:p w14:paraId="28C92DF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20</w:t>
            </w:r>
          </w:p>
        </w:tc>
        <w:tc>
          <w:tcPr>
            <w:tcW w:w="1417" w:type="dxa"/>
          </w:tcPr>
          <w:p w14:paraId="48F51DC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SCM4</w:t>
            </w:r>
          </w:p>
        </w:tc>
        <w:tc>
          <w:tcPr>
            <w:tcW w:w="2693" w:type="dxa"/>
          </w:tcPr>
          <w:p w14:paraId="7E83DB84"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1 Temperature on admission</w:t>
            </w:r>
          </w:p>
        </w:tc>
        <w:tc>
          <w:tcPr>
            <w:tcW w:w="3118" w:type="dxa"/>
          </w:tcPr>
          <w:p w14:paraId="238945B3" w14:textId="77777777" w:rsidR="007263AB" w:rsidRPr="007263AB" w:rsidRDefault="007263AB" w:rsidP="007263AB">
            <w:pPr>
              <w:rPr>
                <w:rFonts w:ascii="Arial" w:hAnsi="Arial" w:cs="Arial"/>
                <w:sz w:val="20"/>
                <w:szCs w:val="20"/>
              </w:rPr>
            </w:pPr>
            <w:r w:rsidRPr="007263AB">
              <w:rPr>
                <w:rFonts w:ascii="Arial" w:hAnsi="Arial" w:cs="Arial"/>
                <w:sz w:val="20"/>
                <w:szCs w:val="20"/>
              </w:rPr>
              <w:t>Evidence shows that temperature on admission is an independent risk factor for morbidity and mortality in preterm infants</w:t>
            </w:r>
          </w:p>
        </w:tc>
        <w:tc>
          <w:tcPr>
            <w:tcW w:w="3544" w:type="dxa"/>
          </w:tcPr>
          <w:p w14:paraId="6443A97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Despite tried and tested simple and straightforward methods of keeping babies warm during stabilisation NNAP and other data show this is still not achieved on a high number of occasions </w:t>
            </w:r>
          </w:p>
        </w:tc>
        <w:tc>
          <w:tcPr>
            <w:tcW w:w="4678" w:type="dxa"/>
          </w:tcPr>
          <w:p w14:paraId="12C9E28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NNAP data</w:t>
            </w:r>
          </w:p>
          <w:p w14:paraId="660303EB" w14:textId="77777777" w:rsidR="007263AB" w:rsidRPr="007263AB" w:rsidRDefault="007263AB" w:rsidP="007263AB">
            <w:pPr>
              <w:rPr>
                <w:rFonts w:ascii="Arial" w:hAnsi="Arial" w:cs="Arial"/>
                <w:sz w:val="20"/>
                <w:szCs w:val="20"/>
                <w:lang w:eastAsia="en-GB"/>
              </w:rPr>
            </w:pPr>
            <w:proofErr w:type="spellStart"/>
            <w:r w:rsidRPr="007263AB">
              <w:rPr>
                <w:rFonts w:ascii="Arial" w:hAnsi="Arial" w:cs="Arial"/>
                <w:sz w:val="20"/>
                <w:szCs w:val="20"/>
                <w:lang w:eastAsia="en-GB"/>
              </w:rPr>
              <w:t>Laptook</w:t>
            </w:r>
            <w:proofErr w:type="spellEnd"/>
            <w:r w:rsidRPr="007263AB">
              <w:rPr>
                <w:rFonts w:ascii="Arial" w:hAnsi="Arial" w:cs="Arial"/>
                <w:sz w:val="20"/>
                <w:szCs w:val="20"/>
                <w:lang w:eastAsia="en-GB"/>
              </w:rPr>
              <w:t xml:space="preserve"> A et al admission temperature of LBW infants, predictors and associated morbidities paediatrics 2007</w:t>
            </w:r>
          </w:p>
        </w:tc>
      </w:tr>
      <w:tr w:rsidR="007263AB" w:rsidRPr="007263AB" w14:paraId="5F240FEE" w14:textId="77777777" w:rsidTr="007263AB">
        <w:trPr>
          <w:trHeight w:val="210"/>
        </w:trPr>
        <w:tc>
          <w:tcPr>
            <w:tcW w:w="534" w:type="dxa"/>
          </w:tcPr>
          <w:p w14:paraId="2CE1CE9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21</w:t>
            </w:r>
          </w:p>
        </w:tc>
        <w:tc>
          <w:tcPr>
            <w:tcW w:w="1417" w:type="dxa"/>
          </w:tcPr>
          <w:p w14:paraId="6DBEACF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SCM4</w:t>
            </w:r>
          </w:p>
        </w:tc>
        <w:tc>
          <w:tcPr>
            <w:tcW w:w="2693" w:type="dxa"/>
          </w:tcPr>
          <w:p w14:paraId="46FEC8E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3 Reduction of BPD</w:t>
            </w:r>
          </w:p>
        </w:tc>
        <w:tc>
          <w:tcPr>
            <w:tcW w:w="3118" w:type="dxa"/>
          </w:tcPr>
          <w:p w14:paraId="376E879C" w14:textId="77777777" w:rsidR="007263AB" w:rsidRPr="007263AB" w:rsidRDefault="007263AB" w:rsidP="007263AB">
            <w:pPr>
              <w:rPr>
                <w:rFonts w:ascii="Arial" w:hAnsi="Arial" w:cs="Arial"/>
                <w:sz w:val="20"/>
                <w:szCs w:val="20"/>
              </w:rPr>
            </w:pPr>
            <w:r w:rsidRPr="007263AB">
              <w:rPr>
                <w:rFonts w:ascii="Arial" w:hAnsi="Arial" w:cs="Arial"/>
                <w:sz w:val="20"/>
                <w:szCs w:val="20"/>
              </w:rPr>
              <w:t>BPD is a significant morbidity as impacts on family, NHS resources, long term neuro developmental outcome</w:t>
            </w:r>
          </w:p>
        </w:tc>
        <w:tc>
          <w:tcPr>
            <w:tcW w:w="3544" w:type="dxa"/>
          </w:tcPr>
          <w:p w14:paraId="265533E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The NICE guideline for respiratory care identified </w:t>
            </w:r>
            <w:proofErr w:type="gramStart"/>
            <w:r w:rsidRPr="007263AB">
              <w:rPr>
                <w:rFonts w:ascii="Arial" w:hAnsi="Arial" w:cs="Arial"/>
                <w:sz w:val="20"/>
                <w:szCs w:val="20"/>
                <w:lang w:eastAsia="en-GB"/>
              </w:rPr>
              <w:t>a number of</w:t>
            </w:r>
            <w:proofErr w:type="gramEnd"/>
            <w:r w:rsidRPr="007263AB">
              <w:rPr>
                <w:rFonts w:ascii="Arial" w:hAnsi="Arial" w:cs="Arial"/>
                <w:sz w:val="20"/>
                <w:szCs w:val="20"/>
                <w:lang w:eastAsia="en-GB"/>
              </w:rPr>
              <w:t xml:space="preserve"> risk factors for BPD of which some could be negated with a quality improvement programme </w:t>
            </w:r>
            <w:proofErr w:type="spellStart"/>
            <w:r w:rsidRPr="007263AB">
              <w:rPr>
                <w:rFonts w:ascii="Arial" w:hAnsi="Arial" w:cs="Arial"/>
                <w:sz w:val="20"/>
                <w:szCs w:val="20"/>
                <w:lang w:eastAsia="en-GB"/>
              </w:rPr>
              <w:t>eg</w:t>
            </w:r>
            <w:proofErr w:type="spellEnd"/>
            <w:r w:rsidRPr="007263AB">
              <w:rPr>
                <w:rFonts w:ascii="Arial" w:hAnsi="Arial" w:cs="Arial"/>
                <w:sz w:val="20"/>
                <w:szCs w:val="20"/>
                <w:lang w:eastAsia="en-GB"/>
              </w:rPr>
              <w:t xml:space="preserve"> breast milk, infection</w:t>
            </w:r>
          </w:p>
        </w:tc>
        <w:tc>
          <w:tcPr>
            <w:tcW w:w="4678" w:type="dxa"/>
          </w:tcPr>
          <w:p w14:paraId="2DB502A8" w14:textId="77777777" w:rsidR="007263AB" w:rsidRPr="007263AB" w:rsidRDefault="00A41F37" w:rsidP="007263AB">
            <w:pPr>
              <w:tabs>
                <w:tab w:val="num" w:pos="0"/>
              </w:tabs>
              <w:ind w:left="34" w:hanging="34"/>
              <w:rPr>
                <w:rFonts w:ascii="Arial" w:hAnsi="Arial" w:cs="Arial"/>
                <w:sz w:val="20"/>
                <w:szCs w:val="20"/>
              </w:rPr>
            </w:pPr>
            <w:hyperlink r:id="rId47" w:history="1">
              <w:r w:rsidR="007263AB" w:rsidRPr="007263AB">
                <w:rPr>
                  <w:rFonts w:ascii="Arial" w:hAnsi="Arial" w:cs="Arial"/>
                  <w:color w:val="0000FF"/>
                  <w:sz w:val="20"/>
                  <w:szCs w:val="20"/>
                  <w:u w:val="single"/>
                </w:rPr>
                <w:t>Specialist neonatal respiratory care for babies born preterm</w:t>
              </w:r>
            </w:hyperlink>
            <w:r w:rsidR="007263AB" w:rsidRPr="007263AB">
              <w:rPr>
                <w:rFonts w:ascii="Arial" w:hAnsi="Arial" w:cs="Arial"/>
                <w:sz w:val="20"/>
                <w:szCs w:val="20"/>
              </w:rPr>
              <w:t xml:space="preserve"> (2019) NICE guideline NG124</w:t>
            </w:r>
          </w:p>
          <w:p w14:paraId="1433A36D" w14:textId="77777777" w:rsidR="007263AB" w:rsidRPr="007263AB" w:rsidRDefault="007263AB" w:rsidP="007263AB">
            <w:pPr>
              <w:rPr>
                <w:rFonts w:ascii="Arial" w:hAnsi="Arial" w:cs="Arial"/>
                <w:b/>
                <w:sz w:val="20"/>
                <w:szCs w:val="20"/>
                <w:lang w:eastAsia="en-GB"/>
              </w:rPr>
            </w:pPr>
          </w:p>
          <w:p w14:paraId="1C114F83" w14:textId="77777777" w:rsidR="007263AB" w:rsidRPr="007263AB" w:rsidRDefault="007263AB" w:rsidP="007263AB">
            <w:pPr>
              <w:rPr>
                <w:rFonts w:ascii="Arial" w:hAnsi="Arial" w:cs="Arial"/>
                <w:b/>
                <w:sz w:val="20"/>
                <w:szCs w:val="20"/>
                <w:lang w:eastAsia="en-GB"/>
              </w:rPr>
            </w:pPr>
          </w:p>
        </w:tc>
      </w:tr>
      <w:tr w:rsidR="007263AB" w:rsidRPr="007263AB" w14:paraId="37A3DDBE" w14:textId="77777777" w:rsidTr="007263AB">
        <w:trPr>
          <w:trHeight w:val="210"/>
        </w:trPr>
        <w:tc>
          <w:tcPr>
            <w:tcW w:w="15984" w:type="dxa"/>
            <w:gridSpan w:val="6"/>
          </w:tcPr>
          <w:p w14:paraId="05841846" w14:textId="77777777" w:rsidR="007263AB" w:rsidRPr="007263AB" w:rsidRDefault="007263AB" w:rsidP="007263AB">
            <w:pPr>
              <w:rPr>
                <w:rFonts w:ascii="Arial" w:hAnsi="Arial" w:cs="Arial"/>
                <w:b/>
                <w:bCs/>
                <w:sz w:val="20"/>
                <w:szCs w:val="20"/>
                <w:highlight w:val="yellow"/>
                <w:lang w:eastAsia="en-GB"/>
              </w:rPr>
            </w:pPr>
            <w:r w:rsidRPr="007263AB">
              <w:rPr>
                <w:rFonts w:ascii="Arial" w:hAnsi="Arial" w:cs="Arial"/>
                <w:b/>
                <w:bCs/>
                <w:sz w:val="20"/>
                <w:szCs w:val="20"/>
                <w:lang w:eastAsia="en-GB"/>
              </w:rPr>
              <w:t>2. Managing and monitoring respiratory disorders</w:t>
            </w:r>
          </w:p>
        </w:tc>
      </w:tr>
      <w:tr w:rsidR="007263AB" w:rsidRPr="007263AB" w14:paraId="0D604562" w14:textId="77777777" w:rsidTr="007263AB">
        <w:trPr>
          <w:trHeight w:val="210"/>
        </w:trPr>
        <w:tc>
          <w:tcPr>
            <w:tcW w:w="534" w:type="dxa"/>
          </w:tcPr>
          <w:p w14:paraId="247E913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22</w:t>
            </w:r>
          </w:p>
        </w:tc>
        <w:tc>
          <w:tcPr>
            <w:tcW w:w="1417" w:type="dxa"/>
          </w:tcPr>
          <w:p w14:paraId="26961153" w14:textId="77777777" w:rsidR="007263AB" w:rsidRPr="007263AB" w:rsidRDefault="007263AB" w:rsidP="007263AB">
            <w:pPr>
              <w:ind w:left="-100" w:firstLine="100"/>
              <w:rPr>
                <w:rFonts w:ascii="Arial" w:hAnsi="Arial" w:cs="Arial"/>
                <w:sz w:val="20"/>
                <w:szCs w:val="20"/>
                <w:lang w:eastAsia="en-GB"/>
              </w:rPr>
            </w:pPr>
            <w:r w:rsidRPr="007263AB">
              <w:rPr>
                <w:rFonts w:ascii="Arial" w:hAnsi="Arial" w:cs="Arial"/>
                <w:sz w:val="20"/>
                <w:szCs w:val="20"/>
                <w:lang w:eastAsia="en-GB"/>
              </w:rPr>
              <w:t>BAPM</w:t>
            </w:r>
          </w:p>
        </w:tc>
        <w:tc>
          <w:tcPr>
            <w:tcW w:w="2693" w:type="dxa"/>
          </w:tcPr>
          <w:p w14:paraId="662359EB" w14:textId="77777777" w:rsidR="007263AB" w:rsidRPr="007263AB" w:rsidRDefault="007263AB" w:rsidP="007263AB">
            <w:pPr>
              <w:ind w:right="317"/>
              <w:rPr>
                <w:rFonts w:ascii="Arial" w:hAnsi="Arial" w:cs="Arial"/>
                <w:sz w:val="20"/>
                <w:szCs w:val="20"/>
                <w:lang w:eastAsia="en-GB"/>
              </w:rPr>
            </w:pPr>
            <w:r w:rsidRPr="007263AB">
              <w:rPr>
                <w:rFonts w:ascii="Arial" w:hAnsi="Arial" w:cs="Arial"/>
                <w:sz w:val="20"/>
                <w:szCs w:val="20"/>
                <w:lang w:eastAsia="en-GB"/>
              </w:rPr>
              <w:t>Key area for quality improvement 1</w:t>
            </w:r>
          </w:p>
          <w:p w14:paraId="753D721F" w14:textId="77777777" w:rsidR="007263AB" w:rsidRPr="007263AB" w:rsidRDefault="007263AB" w:rsidP="007263AB">
            <w:pPr>
              <w:ind w:right="317"/>
              <w:rPr>
                <w:rFonts w:ascii="Arial" w:hAnsi="Arial" w:cs="Arial"/>
                <w:sz w:val="20"/>
                <w:szCs w:val="20"/>
                <w:lang w:eastAsia="en-GB"/>
              </w:rPr>
            </w:pPr>
            <w:r w:rsidRPr="007263AB">
              <w:rPr>
                <w:rFonts w:ascii="Arial" w:hAnsi="Arial" w:cs="Arial"/>
                <w:sz w:val="20"/>
                <w:szCs w:val="20"/>
                <w:lang w:eastAsia="en-GB"/>
              </w:rPr>
              <w:t>Reduction in the incidence of Broncho-pulmonary dysplasia (BPD)</w:t>
            </w:r>
          </w:p>
        </w:tc>
        <w:tc>
          <w:tcPr>
            <w:tcW w:w="3118" w:type="dxa"/>
          </w:tcPr>
          <w:p w14:paraId="515002B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BPD occurs in ~30% of babies born before 32 weeks of gestation and has substantial adverse implications for the growth, respiratory health and neurodevelopmental outcomes of affected infants. Moreover, BPD prolongs hospital stay, increases healthcare resource utilisation during and after initial hospitalisation. It also interferes with parental bonding and causes substantial stress for families.</w:t>
            </w:r>
          </w:p>
        </w:tc>
        <w:tc>
          <w:tcPr>
            <w:tcW w:w="3544" w:type="dxa"/>
          </w:tcPr>
          <w:p w14:paraId="05856FF7" w14:textId="77777777" w:rsidR="007263AB" w:rsidRPr="007263AB" w:rsidRDefault="007263AB" w:rsidP="007263AB">
            <w:pPr>
              <w:ind w:right="-102"/>
              <w:rPr>
                <w:rFonts w:ascii="Arial" w:hAnsi="Arial" w:cs="Arial"/>
                <w:sz w:val="20"/>
                <w:szCs w:val="20"/>
                <w:lang w:eastAsia="en-GB"/>
              </w:rPr>
            </w:pPr>
            <w:r w:rsidRPr="007263AB">
              <w:rPr>
                <w:rFonts w:ascii="Arial" w:hAnsi="Arial" w:cs="Arial"/>
                <w:sz w:val="20"/>
                <w:szCs w:val="20"/>
                <w:lang w:eastAsia="en-GB"/>
              </w:rPr>
              <w:t>Data from the National Neonatal Audit Programme (NNAP) shows substantial variation in the rates of BPD among neonatal units and neonatal networks. This variation might reflect differences in management and variable use of preventative strategies for BPD.</w:t>
            </w:r>
          </w:p>
          <w:p w14:paraId="6B251AC3" w14:textId="77777777" w:rsidR="007263AB" w:rsidRPr="007263AB" w:rsidRDefault="007263AB" w:rsidP="007263AB">
            <w:pPr>
              <w:tabs>
                <w:tab w:val="left" w:pos="2721"/>
              </w:tabs>
              <w:ind w:right="317"/>
              <w:rPr>
                <w:rFonts w:ascii="Arial" w:hAnsi="Arial" w:cs="Arial"/>
                <w:sz w:val="20"/>
                <w:szCs w:val="20"/>
                <w:lang w:eastAsia="en-GB"/>
              </w:rPr>
            </w:pPr>
            <w:r w:rsidRPr="007263AB">
              <w:rPr>
                <w:rFonts w:ascii="Arial" w:hAnsi="Arial" w:cs="Arial"/>
                <w:sz w:val="20"/>
                <w:szCs w:val="20"/>
                <w:lang w:eastAsia="en-GB"/>
              </w:rPr>
              <w:t xml:space="preserve">NICE guidance has identified the risk profile for BPD as well as a </w:t>
            </w:r>
            <w:proofErr w:type="gramStart"/>
            <w:r w:rsidRPr="007263AB">
              <w:rPr>
                <w:rFonts w:ascii="Arial" w:hAnsi="Arial" w:cs="Arial"/>
                <w:sz w:val="20"/>
                <w:szCs w:val="20"/>
                <w:lang w:eastAsia="en-GB"/>
              </w:rPr>
              <w:t>number</w:t>
            </w:r>
            <w:proofErr w:type="gramEnd"/>
            <w:r w:rsidRPr="007263AB">
              <w:rPr>
                <w:rFonts w:ascii="Arial" w:hAnsi="Arial" w:cs="Arial"/>
                <w:sz w:val="20"/>
                <w:szCs w:val="20"/>
                <w:lang w:eastAsia="en-GB"/>
              </w:rPr>
              <w:t xml:space="preserve"> evidence-based preventative strategies for BPD in such high risk infants. These measures include -</w:t>
            </w:r>
          </w:p>
          <w:p w14:paraId="0980A859" w14:textId="77777777" w:rsidR="007263AB" w:rsidRPr="007263AB" w:rsidRDefault="007263AB" w:rsidP="007263AB">
            <w:pPr>
              <w:numPr>
                <w:ilvl w:val="0"/>
                <w:numId w:val="42"/>
              </w:numPr>
              <w:ind w:left="313" w:right="40" w:hanging="283"/>
              <w:rPr>
                <w:rFonts w:ascii="Arial" w:hAnsi="Arial" w:cs="Arial"/>
                <w:sz w:val="20"/>
                <w:szCs w:val="20"/>
                <w:lang w:eastAsia="en-GB"/>
              </w:rPr>
            </w:pPr>
            <w:r w:rsidRPr="007263AB">
              <w:rPr>
                <w:rFonts w:ascii="Arial" w:hAnsi="Arial" w:cs="Arial"/>
                <w:sz w:val="20"/>
                <w:szCs w:val="20"/>
                <w:lang w:eastAsia="en-GB"/>
              </w:rPr>
              <w:t>Use of CPAP for respiratory support after birth and subsequently as primary respiratory support modality in neonatal units</w:t>
            </w:r>
          </w:p>
          <w:p w14:paraId="27C71B67" w14:textId="77777777" w:rsidR="007263AB" w:rsidRPr="007263AB" w:rsidRDefault="007263AB" w:rsidP="007263AB">
            <w:pPr>
              <w:numPr>
                <w:ilvl w:val="0"/>
                <w:numId w:val="42"/>
              </w:numPr>
              <w:ind w:left="313" w:right="40" w:hanging="283"/>
              <w:rPr>
                <w:rFonts w:ascii="Arial" w:hAnsi="Arial" w:cs="Arial"/>
                <w:sz w:val="20"/>
                <w:szCs w:val="20"/>
                <w:lang w:eastAsia="en-GB"/>
              </w:rPr>
            </w:pPr>
            <w:r w:rsidRPr="007263AB">
              <w:rPr>
                <w:rFonts w:ascii="Arial" w:hAnsi="Arial" w:cs="Arial"/>
                <w:sz w:val="20"/>
                <w:szCs w:val="20"/>
                <w:lang w:eastAsia="en-GB"/>
              </w:rPr>
              <w:t>Use of minimally invasive surfactant administration for babies receiving non-invasive respiratory support</w:t>
            </w:r>
          </w:p>
          <w:p w14:paraId="1C72F352" w14:textId="77777777" w:rsidR="007263AB" w:rsidRPr="007263AB" w:rsidRDefault="007263AB" w:rsidP="007263AB">
            <w:pPr>
              <w:numPr>
                <w:ilvl w:val="0"/>
                <w:numId w:val="42"/>
              </w:numPr>
              <w:ind w:left="313" w:hanging="283"/>
              <w:rPr>
                <w:rFonts w:ascii="Arial" w:hAnsi="Arial" w:cs="Arial"/>
                <w:sz w:val="20"/>
                <w:szCs w:val="20"/>
                <w:lang w:eastAsia="en-GB"/>
              </w:rPr>
            </w:pPr>
            <w:r w:rsidRPr="007263AB">
              <w:rPr>
                <w:rFonts w:ascii="Arial" w:hAnsi="Arial" w:cs="Arial"/>
                <w:sz w:val="20"/>
                <w:szCs w:val="20"/>
                <w:lang w:eastAsia="en-GB"/>
              </w:rPr>
              <w:t>Volume-targeted ventilation (or high frequency oscillation if VTV fails) for babies requiting invasive ventilatory support</w:t>
            </w:r>
          </w:p>
          <w:p w14:paraId="00ED4D69" w14:textId="77777777" w:rsidR="007263AB" w:rsidRPr="007263AB" w:rsidRDefault="007263AB" w:rsidP="007263AB">
            <w:pPr>
              <w:numPr>
                <w:ilvl w:val="0"/>
                <w:numId w:val="42"/>
              </w:numPr>
              <w:ind w:left="313" w:right="40" w:hanging="283"/>
              <w:rPr>
                <w:rFonts w:ascii="Arial" w:hAnsi="Arial" w:cs="Arial"/>
                <w:sz w:val="20"/>
                <w:szCs w:val="20"/>
                <w:lang w:eastAsia="en-GB"/>
              </w:rPr>
            </w:pPr>
            <w:r w:rsidRPr="007263AB">
              <w:rPr>
                <w:rFonts w:ascii="Arial" w:hAnsi="Arial" w:cs="Arial"/>
                <w:sz w:val="20"/>
                <w:szCs w:val="20"/>
                <w:lang w:eastAsia="en-GB"/>
              </w:rPr>
              <w:t>Routine and early (before 3 days of age) use of Caffeine citrate</w:t>
            </w:r>
          </w:p>
          <w:p w14:paraId="2ABF6699" w14:textId="77777777" w:rsidR="007263AB" w:rsidRPr="007263AB" w:rsidRDefault="007263AB" w:rsidP="007263AB">
            <w:pPr>
              <w:numPr>
                <w:ilvl w:val="0"/>
                <w:numId w:val="42"/>
              </w:numPr>
              <w:ind w:left="313" w:right="40" w:hanging="283"/>
              <w:rPr>
                <w:rFonts w:ascii="Arial" w:hAnsi="Arial" w:cs="Arial"/>
                <w:sz w:val="20"/>
                <w:szCs w:val="20"/>
                <w:lang w:eastAsia="en-GB"/>
              </w:rPr>
            </w:pPr>
            <w:r w:rsidRPr="007263AB">
              <w:rPr>
                <w:rFonts w:ascii="Arial" w:hAnsi="Arial" w:cs="Arial"/>
                <w:sz w:val="20"/>
                <w:szCs w:val="20"/>
                <w:lang w:eastAsia="en-GB"/>
              </w:rPr>
              <w:t xml:space="preserve">Consideration of postnatal dexamethasone for babies </w:t>
            </w:r>
            <w:r w:rsidRPr="007263AB">
              <w:rPr>
                <w:rFonts w:ascii="Arial" w:hAnsi="Arial" w:cs="Arial"/>
                <w:sz w:val="20"/>
                <w:szCs w:val="20"/>
                <w:lang w:eastAsia="en-GB"/>
              </w:rPr>
              <w:lastRenderedPageBreak/>
              <w:t>remaining ventilator-dependent after 7 days of age</w:t>
            </w:r>
          </w:p>
          <w:p w14:paraId="0BCFD0E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There is evidence that many of these measures are variably applied in clinical practice in the UK, especially the use of VTV, minimally invasive surfactant administration and dexamethasone use. A quality improvement programme based on a care bundle incorporating these evidence-based (but variably practiced) measures has the potential to reduce the incidence of BPD.</w:t>
            </w:r>
          </w:p>
        </w:tc>
        <w:tc>
          <w:tcPr>
            <w:tcW w:w="4678" w:type="dxa"/>
          </w:tcPr>
          <w:p w14:paraId="3E8EF52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NNAP collects data on the rates of BPD in babies born at less than 32 weeks of gestation across England, Wales and Scotland, and reports the rates of BPD or death for individual units as well as networks with outlier analysis (https://www.rcpch.ac.uk/work-we-do/quality-improvement-patient-safety/national-neonatal-audit-programme-nnap/about#_019-audit-measures). This readily available source can be used for monitoring the QI project.</w:t>
            </w:r>
          </w:p>
        </w:tc>
      </w:tr>
      <w:tr w:rsidR="007263AB" w:rsidRPr="007263AB" w14:paraId="613FD2AB" w14:textId="77777777" w:rsidTr="007263AB">
        <w:trPr>
          <w:trHeight w:val="210"/>
        </w:trPr>
        <w:tc>
          <w:tcPr>
            <w:tcW w:w="534" w:type="dxa"/>
          </w:tcPr>
          <w:p w14:paraId="415278C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23</w:t>
            </w:r>
          </w:p>
        </w:tc>
        <w:tc>
          <w:tcPr>
            <w:tcW w:w="1417" w:type="dxa"/>
          </w:tcPr>
          <w:p w14:paraId="13F10CC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Royal College of Paediatrics and Child Health</w:t>
            </w:r>
          </w:p>
        </w:tc>
        <w:tc>
          <w:tcPr>
            <w:tcW w:w="2693" w:type="dxa"/>
          </w:tcPr>
          <w:p w14:paraId="218483B1" w14:textId="77777777" w:rsidR="007263AB" w:rsidRPr="007263AB" w:rsidRDefault="007263AB" w:rsidP="007263AB">
            <w:pPr>
              <w:rPr>
                <w:rFonts w:ascii="Arial" w:hAnsi="Arial" w:cs="Arial"/>
                <w:b/>
                <w:sz w:val="20"/>
                <w:szCs w:val="20"/>
                <w:lang w:eastAsia="en-GB"/>
              </w:rPr>
            </w:pPr>
            <w:r w:rsidRPr="007263AB">
              <w:rPr>
                <w:rFonts w:ascii="Arial" w:hAnsi="Arial" w:cs="Arial"/>
                <w:sz w:val="20"/>
                <w:szCs w:val="20"/>
                <w:lang w:eastAsia="en-GB"/>
              </w:rPr>
              <w:t>Documentation of target oxygen saturations</w:t>
            </w:r>
          </w:p>
        </w:tc>
        <w:tc>
          <w:tcPr>
            <w:tcW w:w="3118" w:type="dxa"/>
          </w:tcPr>
          <w:p w14:paraId="73BCDCC3" w14:textId="77777777" w:rsidR="007263AB" w:rsidRPr="007263AB" w:rsidRDefault="007263AB" w:rsidP="007263AB">
            <w:pPr>
              <w:rPr>
                <w:rFonts w:ascii="Arial" w:hAnsi="Arial" w:cs="Arial"/>
                <w:sz w:val="20"/>
                <w:szCs w:val="20"/>
              </w:rPr>
            </w:pPr>
            <w:r w:rsidRPr="007263AB">
              <w:rPr>
                <w:rFonts w:ascii="Arial" w:hAnsi="Arial" w:cs="Arial"/>
                <w:sz w:val="20"/>
                <w:szCs w:val="20"/>
              </w:rPr>
              <w:t>The BOOST studies showed that survival in extremely preterm infants (&lt;28/40) is superior if oxygen saturations are targeted at 91-95% rather than 85-89%. These are lower than would be targeted for term infants, or ex-premature infants, and so appropriate oxygen saturations targets may prevent death and disability.</w:t>
            </w:r>
          </w:p>
        </w:tc>
        <w:tc>
          <w:tcPr>
            <w:tcW w:w="3544" w:type="dxa"/>
          </w:tcPr>
          <w:p w14:paraId="2F6E1F4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rPr>
              <w:t>Documentation of target saturations is easy to measure and accomplish.  As the infant progresses through their neonatal course, changing targets would be anticipated. There may also be clinical scenarios (such as congenital cardiac disease) where a degree of hypoxia is expected, and so higher oxygen targets would not be appropriate, regardless of gestational age.</w:t>
            </w:r>
          </w:p>
        </w:tc>
        <w:tc>
          <w:tcPr>
            <w:tcW w:w="4678" w:type="dxa"/>
          </w:tcPr>
          <w:p w14:paraId="2EB292C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BOOST and BOOST II trials available from </w:t>
            </w:r>
            <w:hyperlink r:id="rId48" w:history="1">
              <w:r w:rsidRPr="007263AB">
                <w:rPr>
                  <w:rFonts w:ascii="Arial" w:hAnsi="Arial" w:cs="Arial"/>
                  <w:color w:val="0000FF"/>
                  <w:sz w:val="20"/>
                  <w:szCs w:val="20"/>
                  <w:u w:val="single"/>
                  <w:lang w:eastAsia="en-GB"/>
                </w:rPr>
                <w:t>https://www.nejm.org/doi/full/10.1056/NEJMoa1514212</w:t>
              </w:r>
            </w:hyperlink>
            <w:r w:rsidRPr="007263AB">
              <w:rPr>
                <w:rFonts w:ascii="Arial" w:hAnsi="Arial" w:cs="Arial"/>
                <w:sz w:val="20"/>
                <w:szCs w:val="20"/>
                <w:lang w:eastAsia="en-GB"/>
              </w:rPr>
              <w:t xml:space="preserve"> </w:t>
            </w:r>
          </w:p>
          <w:p w14:paraId="13B5A7A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East of England ODN available from </w:t>
            </w:r>
            <w:hyperlink r:id="rId49" w:history="1">
              <w:r w:rsidRPr="007263AB">
                <w:rPr>
                  <w:rFonts w:ascii="Arial" w:hAnsi="Arial" w:cs="Arial"/>
                  <w:color w:val="0000FF"/>
                  <w:sz w:val="20"/>
                  <w:szCs w:val="20"/>
                  <w:u w:val="single"/>
                  <w:lang w:eastAsia="en-GB"/>
                </w:rPr>
                <w:t>https://www.networks.nhs.uk/nhs-networks/eoe-neonatal-odn/guidelines/current-guidelines/saturation-targetting</w:t>
              </w:r>
            </w:hyperlink>
            <w:r w:rsidRPr="007263AB">
              <w:rPr>
                <w:rFonts w:ascii="Arial" w:hAnsi="Arial" w:cs="Arial"/>
                <w:sz w:val="20"/>
                <w:szCs w:val="20"/>
                <w:lang w:eastAsia="en-GB"/>
              </w:rPr>
              <w:t xml:space="preserve"> </w:t>
            </w:r>
          </w:p>
          <w:p w14:paraId="3AEE40FC" w14:textId="77777777" w:rsidR="007263AB" w:rsidRPr="007263AB" w:rsidRDefault="007263AB" w:rsidP="007263AB">
            <w:pPr>
              <w:rPr>
                <w:rFonts w:ascii="Arial" w:hAnsi="Arial" w:cs="Arial"/>
                <w:sz w:val="20"/>
                <w:szCs w:val="20"/>
              </w:rPr>
            </w:pPr>
            <w:r w:rsidRPr="007263AB">
              <w:rPr>
                <w:rFonts w:ascii="Arial" w:hAnsi="Arial" w:cs="Arial"/>
                <w:sz w:val="20"/>
                <w:szCs w:val="20"/>
              </w:rPr>
              <w:t xml:space="preserve">British Thoracic Society Guidelines for home oxygen in Children available from </w:t>
            </w:r>
            <w:hyperlink r:id="rId50" w:history="1">
              <w:r w:rsidRPr="007263AB">
                <w:rPr>
                  <w:rFonts w:ascii="Arial" w:hAnsi="Arial" w:cs="Arial"/>
                  <w:color w:val="0000FF"/>
                  <w:sz w:val="20"/>
                  <w:szCs w:val="20"/>
                  <w:u w:val="single"/>
                </w:rPr>
                <w:t>https://thorax.bmj.com/content/thoraxjnl/64/Suppl_2/ii1.full.pdf</w:t>
              </w:r>
            </w:hyperlink>
            <w:r w:rsidRPr="007263AB">
              <w:rPr>
                <w:rFonts w:ascii="Arial" w:hAnsi="Arial" w:cs="Arial"/>
                <w:sz w:val="20"/>
                <w:szCs w:val="20"/>
              </w:rPr>
              <w:t xml:space="preserve"> </w:t>
            </w:r>
          </w:p>
        </w:tc>
      </w:tr>
      <w:tr w:rsidR="007263AB" w:rsidRPr="007263AB" w14:paraId="283D4BAD" w14:textId="77777777" w:rsidTr="007263AB">
        <w:trPr>
          <w:trHeight w:val="210"/>
        </w:trPr>
        <w:tc>
          <w:tcPr>
            <w:tcW w:w="534" w:type="dxa"/>
          </w:tcPr>
          <w:p w14:paraId="6881E32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24</w:t>
            </w:r>
          </w:p>
        </w:tc>
        <w:tc>
          <w:tcPr>
            <w:tcW w:w="1417" w:type="dxa"/>
          </w:tcPr>
          <w:p w14:paraId="59F3503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SCM1</w:t>
            </w:r>
          </w:p>
        </w:tc>
        <w:tc>
          <w:tcPr>
            <w:tcW w:w="2693" w:type="dxa"/>
          </w:tcPr>
          <w:p w14:paraId="665A198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Additional developmental areas of emergent practice: Target higher oxygen levels in preterm infants by automatic control</w:t>
            </w:r>
          </w:p>
        </w:tc>
        <w:tc>
          <w:tcPr>
            <w:tcW w:w="3118" w:type="dxa"/>
          </w:tcPr>
          <w:p w14:paraId="299293C2" w14:textId="77777777" w:rsidR="007263AB" w:rsidRPr="007263AB" w:rsidRDefault="007263AB" w:rsidP="007263AB">
            <w:pPr>
              <w:ind w:right="317"/>
              <w:rPr>
                <w:rFonts w:ascii="Arial" w:hAnsi="Arial" w:cs="Arial"/>
                <w:sz w:val="20"/>
                <w:szCs w:val="20"/>
                <w:lang w:eastAsia="en-GB"/>
              </w:rPr>
            </w:pPr>
          </w:p>
        </w:tc>
        <w:tc>
          <w:tcPr>
            <w:tcW w:w="3544" w:type="dxa"/>
          </w:tcPr>
          <w:p w14:paraId="773B3E08" w14:textId="77777777" w:rsidR="007263AB" w:rsidRPr="007263AB" w:rsidRDefault="007263AB" w:rsidP="007263AB">
            <w:pPr>
              <w:ind w:right="317"/>
              <w:rPr>
                <w:rFonts w:ascii="Arial" w:hAnsi="Arial" w:cs="Arial"/>
                <w:sz w:val="20"/>
                <w:szCs w:val="20"/>
                <w:lang w:eastAsia="en-GB"/>
              </w:rPr>
            </w:pPr>
          </w:p>
        </w:tc>
        <w:tc>
          <w:tcPr>
            <w:tcW w:w="4678" w:type="dxa"/>
          </w:tcPr>
          <w:p w14:paraId="36C7C0D4" w14:textId="77777777" w:rsidR="007263AB" w:rsidRPr="007263AB" w:rsidRDefault="007263AB" w:rsidP="007263AB">
            <w:pPr>
              <w:ind w:right="317"/>
              <w:rPr>
                <w:rFonts w:ascii="Arial" w:hAnsi="Arial" w:cs="Arial"/>
                <w:sz w:val="20"/>
                <w:szCs w:val="20"/>
                <w:lang w:eastAsia="en-GB"/>
              </w:rPr>
            </w:pPr>
          </w:p>
        </w:tc>
      </w:tr>
      <w:tr w:rsidR="007263AB" w:rsidRPr="007263AB" w14:paraId="1D2A4E5E" w14:textId="77777777" w:rsidTr="007263AB">
        <w:trPr>
          <w:trHeight w:val="210"/>
        </w:trPr>
        <w:tc>
          <w:tcPr>
            <w:tcW w:w="534" w:type="dxa"/>
          </w:tcPr>
          <w:p w14:paraId="528CEA5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25</w:t>
            </w:r>
          </w:p>
        </w:tc>
        <w:tc>
          <w:tcPr>
            <w:tcW w:w="1417" w:type="dxa"/>
          </w:tcPr>
          <w:p w14:paraId="0306D1D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SCM2</w:t>
            </w:r>
          </w:p>
        </w:tc>
        <w:tc>
          <w:tcPr>
            <w:tcW w:w="2693" w:type="dxa"/>
          </w:tcPr>
          <w:p w14:paraId="37ABF9F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Key area for quality improvement 3: Caffeine Citrate </w:t>
            </w:r>
          </w:p>
          <w:p w14:paraId="5BA17E0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Babies born at 30 weeks or less should receive caffeine citrate as early as possible and ideally before 3 days of age</w:t>
            </w:r>
          </w:p>
        </w:tc>
        <w:tc>
          <w:tcPr>
            <w:tcW w:w="3118" w:type="dxa"/>
          </w:tcPr>
          <w:p w14:paraId="5D6CC8B4"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Evidence that caffeine citrate administered to pre-term babies of 30 weeks or less resulted in a reduced incidence of BPD, cerebral palsy (at 18- &amp; 21-months follow-up) and blindness at 11 years compared to placebo.</w:t>
            </w:r>
          </w:p>
        </w:tc>
        <w:tc>
          <w:tcPr>
            <w:tcW w:w="3544" w:type="dxa"/>
          </w:tcPr>
          <w:p w14:paraId="315C8C64"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Caffeine Citrate is one of the most commonly used drugs in the neonatal unit. It is a key area for QI to ensure consistent and standardised practice with an overall aim to improve outcomes for babies born pre-term.</w:t>
            </w:r>
          </w:p>
        </w:tc>
        <w:tc>
          <w:tcPr>
            <w:tcW w:w="4678" w:type="dxa"/>
          </w:tcPr>
          <w:p w14:paraId="46829A7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NICE Guideline NG124</w:t>
            </w:r>
          </w:p>
          <w:p w14:paraId="1B6D962A" w14:textId="77777777" w:rsidR="007263AB" w:rsidRPr="007263AB" w:rsidRDefault="00A41F37" w:rsidP="007263AB">
            <w:pPr>
              <w:rPr>
                <w:rFonts w:ascii="Arial" w:hAnsi="Arial" w:cs="Arial"/>
                <w:sz w:val="20"/>
                <w:szCs w:val="20"/>
                <w:lang w:eastAsia="en-GB"/>
              </w:rPr>
            </w:pPr>
            <w:hyperlink r:id="rId51" w:history="1">
              <w:r w:rsidR="007263AB" w:rsidRPr="007263AB">
                <w:rPr>
                  <w:rFonts w:ascii="Arial" w:hAnsi="Arial" w:cs="Arial"/>
                  <w:color w:val="0000FF"/>
                  <w:sz w:val="20"/>
                  <w:szCs w:val="20"/>
                  <w:u w:val="single"/>
                  <w:lang w:eastAsia="en-GB"/>
                </w:rPr>
                <w:t>https://www.nice.org.uk/guidance/ng124</w:t>
              </w:r>
            </w:hyperlink>
            <w:r w:rsidR="007263AB" w:rsidRPr="007263AB">
              <w:rPr>
                <w:rFonts w:ascii="Arial" w:hAnsi="Arial" w:cs="Arial"/>
                <w:sz w:val="20"/>
                <w:szCs w:val="20"/>
                <w:lang w:eastAsia="en-GB"/>
              </w:rPr>
              <w:t xml:space="preserve"> </w:t>
            </w:r>
            <w:r w:rsidR="007263AB" w:rsidRPr="007263AB">
              <w:rPr>
                <w:rFonts w:ascii="Arial" w:hAnsi="Arial" w:cs="Arial"/>
                <w:sz w:val="20"/>
                <w:szCs w:val="20"/>
                <w:lang w:eastAsia="en-GB"/>
              </w:rPr>
              <w:cr/>
            </w:r>
          </w:p>
          <w:p w14:paraId="56267A2F" w14:textId="77777777" w:rsidR="007263AB" w:rsidRPr="007263AB" w:rsidRDefault="007263AB" w:rsidP="007263AB">
            <w:pPr>
              <w:rPr>
                <w:rFonts w:ascii="Arial" w:hAnsi="Arial" w:cs="Arial"/>
                <w:sz w:val="20"/>
                <w:szCs w:val="20"/>
                <w:lang w:eastAsia="en-GB"/>
              </w:rPr>
            </w:pPr>
          </w:p>
        </w:tc>
      </w:tr>
      <w:tr w:rsidR="007263AB" w:rsidRPr="007263AB" w14:paraId="5B8DF912" w14:textId="77777777" w:rsidTr="007263AB">
        <w:trPr>
          <w:trHeight w:val="210"/>
        </w:trPr>
        <w:tc>
          <w:tcPr>
            <w:tcW w:w="534" w:type="dxa"/>
          </w:tcPr>
          <w:p w14:paraId="7B0D383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26</w:t>
            </w:r>
          </w:p>
        </w:tc>
        <w:tc>
          <w:tcPr>
            <w:tcW w:w="1417" w:type="dxa"/>
          </w:tcPr>
          <w:p w14:paraId="4531E46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SCM2</w:t>
            </w:r>
          </w:p>
        </w:tc>
        <w:tc>
          <w:tcPr>
            <w:tcW w:w="2693" w:type="dxa"/>
          </w:tcPr>
          <w:p w14:paraId="26132DC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4: Patent Ductus Arteriosus (PDA).</w:t>
            </w:r>
          </w:p>
          <w:p w14:paraId="48D05BF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Pre-term babies suffering from PDA should only receive treatment if the PDA causes a significant clinical problem such as difficulty weaning off the ventilator</w:t>
            </w:r>
          </w:p>
        </w:tc>
        <w:tc>
          <w:tcPr>
            <w:tcW w:w="3118" w:type="dxa"/>
          </w:tcPr>
          <w:p w14:paraId="7C65452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There is no evidence of benefit from treating the PDA, on the contrary there was evidence of harm and this resulted from either pharmacological or surgical treatment.</w:t>
            </w:r>
          </w:p>
          <w:p w14:paraId="541A15D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Recommendation is to treat if significant clinical problem</w:t>
            </w:r>
          </w:p>
        </w:tc>
        <w:tc>
          <w:tcPr>
            <w:tcW w:w="3544" w:type="dxa"/>
          </w:tcPr>
          <w:p w14:paraId="07C5004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Pre-term babies may be treated unnecessarily and exposed to the toxic effects of drugs which can cause GI perforation or renal impairment or undergo surgical intervention that may carry its own risk of complications</w:t>
            </w:r>
          </w:p>
        </w:tc>
        <w:tc>
          <w:tcPr>
            <w:tcW w:w="4678" w:type="dxa"/>
          </w:tcPr>
          <w:p w14:paraId="2BA83A2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NICE Guideline NG124</w:t>
            </w:r>
          </w:p>
          <w:p w14:paraId="6FCA960B" w14:textId="77777777" w:rsidR="007263AB" w:rsidRPr="007263AB" w:rsidRDefault="00A41F37" w:rsidP="007263AB">
            <w:pPr>
              <w:rPr>
                <w:rFonts w:ascii="Arial" w:hAnsi="Arial" w:cs="Arial"/>
                <w:sz w:val="20"/>
                <w:szCs w:val="20"/>
                <w:lang w:eastAsia="en-GB"/>
              </w:rPr>
            </w:pPr>
            <w:hyperlink r:id="rId52" w:history="1">
              <w:r w:rsidR="007263AB" w:rsidRPr="007263AB">
                <w:rPr>
                  <w:rFonts w:ascii="Arial" w:hAnsi="Arial" w:cs="Arial"/>
                  <w:color w:val="0000FF"/>
                  <w:sz w:val="20"/>
                  <w:szCs w:val="20"/>
                  <w:u w:val="single"/>
                  <w:lang w:eastAsia="en-GB"/>
                </w:rPr>
                <w:t>https://www.nice.org.uk/guidance/ng124</w:t>
              </w:r>
            </w:hyperlink>
            <w:r w:rsidR="007263AB" w:rsidRPr="007263AB">
              <w:rPr>
                <w:rFonts w:ascii="Arial" w:hAnsi="Arial" w:cs="Arial"/>
                <w:sz w:val="20"/>
                <w:szCs w:val="20"/>
                <w:lang w:eastAsia="en-GB"/>
              </w:rPr>
              <w:t xml:space="preserve"> </w:t>
            </w:r>
            <w:r w:rsidR="007263AB" w:rsidRPr="007263AB">
              <w:rPr>
                <w:rFonts w:ascii="Arial" w:hAnsi="Arial" w:cs="Arial"/>
                <w:sz w:val="20"/>
                <w:szCs w:val="20"/>
                <w:lang w:eastAsia="en-GB"/>
              </w:rPr>
              <w:cr/>
            </w:r>
          </w:p>
          <w:p w14:paraId="49EB1B95" w14:textId="77777777" w:rsidR="007263AB" w:rsidRPr="007263AB" w:rsidRDefault="007263AB" w:rsidP="007263AB">
            <w:pPr>
              <w:rPr>
                <w:rFonts w:ascii="Arial" w:hAnsi="Arial" w:cs="Arial"/>
                <w:sz w:val="20"/>
                <w:szCs w:val="20"/>
                <w:lang w:eastAsia="en-GB"/>
              </w:rPr>
            </w:pPr>
          </w:p>
        </w:tc>
      </w:tr>
      <w:tr w:rsidR="007263AB" w:rsidRPr="007263AB" w14:paraId="75830AA2" w14:textId="77777777" w:rsidTr="007263AB">
        <w:trPr>
          <w:trHeight w:val="210"/>
        </w:trPr>
        <w:tc>
          <w:tcPr>
            <w:tcW w:w="534" w:type="dxa"/>
          </w:tcPr>
          <w:p w14:paraId="70990E7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27</w:t>
            </w:r>
          </w:p>
        </w:tc>
        <w:tc>
          <w:tcPr>
            <w:tcW w:w="1417" w:type="dxa"/>
          </w:tcPr>
          <w:p w14:paraId="3ACDC14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SCM3</w:t>
            </w:r>
          </w:p>
        </w:tc>
        <w:tc>
          <w:tcPr>
            <w:tcW w:w="2693" w:type="dxa"/>
          </w:tcPr>
          <w:p w14:paraId="027CA1F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2</w:t>
            </w:r>
          </w:p>
          <w:p w14:paraId="025EBDDB" w14:textId="77777777" w:rsidR="007263AB" w:rsidRPr="007263AB" w:rsidRDefault="007263AB" w:rsidP="007263AB">
            <w:pPr>
              <w:rPr>
                <w:rFonts w:ascii="Arial" w:hAnsi="Arial" w:cs="Arial"/>
                <w:sz w:val="20"/>
                <w:szCs w:val="20"/>
                <w:lang w:eastAsia="en-GB"/>
              </w:rPr>
            </w:pPr>
          </w:p>
          <w:p w14:paraId="07A6195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Preterm neonates less than 36 weeks corrected gestation, and who require oxygen support, have targeted oxygen saturations in the range 91-95%</w:t>
            </w:r>
          </w:p>
        </w:tc>
        <w:tc>
          <w:tcPr>
            <w:tcW w:w="3118" w:type="dxa"/>
          </w:tcPr>
          <w:p w14:paraId="0A279BA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There is evidence that higher target oxygen saturation levels reduce mortality. Although a higher target is associated with an increase in retinopathy of prematurity and an increased risk of BPD, the evidence suggested no increase in severe visual impairment at 18months, and the reduction in mortality was considered to offset the increased risk of BPD (NICE guideline)</w:t>
            </w:r>
          </w:p>
        </w:tc>
        <w:tc>
          <w:tcPr>
            <w:tcW w:w="3544" w:type="dxa"/>
          </w:tcPr>
          <w:p w14:paraId="2C8A776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Improved survival with no increased long-term morbidity as an outcome</w:t>
            </w:r>
          </w:p>
          <w:p w14:paraId="5714759E" w14:textId="77777777" w:rsidR="007263AB" w:rsidRPr="007263AB" w:rsidRDefault="007263AB" w:rsidP="007263AB">
            <w:pPr>
              <w:rPr>
                <w:rFonts w:ascii="Arial" w:hAnsi="Arial" w:cs="Arial"/>
                <w:sz w:val="20"/>
                <w:szCs w:val="20"/>
                <w:lang w:eastAsia="en-GB"/>
              </w:rPr>
            </w:pPr>
          </w:p>
          <w:p w14:paraId="46F1210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I believe not all neonatal units target their oxygen saturation ranges in the higher range (91-95%)</w:t>
            </w:r>
          </w:p>
        </w:tc>
        <w:tc>
          <w:tcPr>
            <w:tcW w:w="4678" w:type="dxa"/>
          </w:tcPr>
          <w:p w14:paraId="2B8D530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It is worth reviewing the recommendation in the European consensus guideline on the management of respiratory distress syndrome, which recommends different a range</w:t>
            </w:r>
          </w:p>
          <w:p w14:paraId="67B6F793" w14:textId="77777777" w:rsidR="007263AB" w:rsidRPr="007263AB" w:rsidRDefault="00A41F37" w:rsidP="007263AB">
            <w:pPr>
              <w:rPr>
                <w:rFonts w:ascii="Arial" w:hAnsi="Arial" w:cs="Arial"/>
                <w:sz w:val="20"/>
                <w:szCs w:val="20"/>
                <w:lang w:eastAsia="en-GB"/>
              </w:rPr>
            </w:pPr>
            <w:hyperlink r:id="rId53" w:history="1">
              <w:r w:rsidR="007263AB" w:rsidRPr="007263AB">
                <w:rPr>
                  <w:rFonts w:ascii="Arial" w:hAnsi="Arial" w:cs="Arial"/>
                  <w:color w:val="0000FF"/>
                  <w:sz w:val="20"/>
                  <w:szCs w:val="20"/>
                  <w:u w:val="single"/>
                  <w:lang w:eastAsia="en-GB"/>
                </w:rPr>
                <w:t>https://www.karger.com/Article/FullText/499361</w:t>
              </w:r>
            </w:hyperlink>
          </w:p>
          <w:p w14:paraId="7144BFE8" w14:textId="77777777" w:rsidR="007263AB" w:rsidRPr="007263AB" w:rsidRDefault="007263AB" w:rsidP="007263AB">
            <w:pPr>
              <w:rPr>
                <w:rFonts w:ascii="Arial" w:hAnsi="Arial" w:cs="Arial"/>
                <w:sz w:val="20"/>
                <w:szCs w:val="20"/>
                <w:lang w:eastAsia="en-GB"/>
              </w:rPr>
            </w:pPr>
          </w:p>
        </w:tc>
      </w:tr>
      <w:tr w:rsidR="007263AB" w:rsidRPr="007263AB" w14:paraId="789D3509" w14:textId="77777777" w:rsidTr="007263AB">
        <w:trPr>
          <w:trHeight w:val="210"/>
        </w:trPr>
        <w:tc>
          <w:tcPr>
            <w:tcW w:w="534" w:type="dxa"/>
          </w:tcPr>
          <w:p w14:paraId="3F3BE3A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28</w:t>
            </w:r>
          </w:p>
        </w:tc>
        <w:tc>
          <w:tcPr>
            <w:tcW w:w="1417" w:type="dxa"/>
          </w:tcPr>
          <w:p w14:paraId="77999924"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SCM5</w:t>
            </w:r>
          </w:p>
        </w:tc>
        <w:tc>
          <w:tcPr>
            <w:tcW w:w="2693" w:type="dxa"/>
          </w:tcPr>
          <w:p w14:paraId="5A94F69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2</w:t>
            </w:r>
          </w:p>
          <w:p w14:paraId="1FC59451" w14:textId="77777777" w:rsidR="007263AB" w:rsidRPr="007263AB" w:rsidRDefault="007263AB" w:rsidP="007263AB">
            <w:pPr>
              <w:rPr>
                <w:rFonts w:ascii="Arial" w:hAnsi="Arial" w:cs="Arial"/>
                <w:bCs/>
                <w:sz w:val="20"/>
                <w:szCs w:val="20"/>
                <w:lang w:eastAsia="en-GB"/>
              </w:rPr>
            </w:pPr>
            <w:r w:rsidRPr="007263AB">
              <w:rPr>
                <w:rFonts w:ascii="Arial" w:hAnsi="Arial" w:cs="Arial"/>
                <w:bCs/>
                <w:sz w:val="20"/>
                <w:szCs w:val="20"/>
                <w:lang w:eastAsia="en-GB"/>
              </w:rPr>
              <w:t>Do not treat Patent Ductus Arteriosus, unless it causes significant clinical difficulty</w:t>
            </w:r>
          </w:p>
        </w:tc>
        <w:tc>
          <w:tcPr>
            <w:tcW w:w="3118" w:type="dxa"/>
          </w:tcPr>
          <w:p w14:paraId="79D7B28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 NICE Guideline found that there was no evidence of benefit from treating PDA, except in exceptional clinical circumstances.</w:t>
            </w:r>
          </w:p>
          <w:p w14:paraId="62E7D8D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 evidential and committee consensus was that closure of PDA had more likely harms from treating the PDA – particularly through surgical means – than if left untreated</w:t>
            </w:r>
          </w:p>
        </w:tc>
        <w:tc>
          <w:tcPr>
            <w:tcW w:w="3544" w:type="dxa"/>
          </w:tcPr>
          <w:p w14:paraId="737702E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PDA is a common condition in the population group of babies born premature and requiring respiratory support. In over 80% of cases, the PDA will close spontaneously, though it may take longer in babies born extremely premature (NICE Guideline (2019)). Closure of PDA is a relatively common procedure, with most babies treated pharmaceutically (such as with </w:t>
            </w:r>
            <w:proofErr w:type="spellStart"/>
            <w:r w:rsidRPr="007263AB">
              <w:rPr>
                <w:rFonts w:ascii="Arial" w:hAnsi="Arial" w:cs="Arial"/>
                <w:sz w:val="20"/>
                <w:szCs w:val="20"/>
                <w:lang w:eastAsia="en-GB"/>
              </w:rPr>
              <w:t>Ibruprofen</w:t>
            </w:r>
            <w:proofErr w:type="spellEnd"/>
            <w:r w:rsidRPr="007263AB">
              <w:rPr>
                <w:rFonts w:ascii="Arial" w:hAnsi="Arial" w:cs="Arial"/>
                <w:sz w:val="20"/>
                <w:szCs w:val="20"/>
                <w:lang w:eastAsia="en-GB"/>
              </w:rPr>
              <w:t xml:space="preserve"> or Paracetamol) and some babies (around 260) treated surgically each year. The NICE Guideline found no evidence of improved outcomes, but </w:t>
            </w:r>
            <w:r w:rsidRPr="007263AB">
              <w:rPr>
                <w:rFonts w:ascii="Arial" w:hAnsi="Arial" w:cs="Arial"/>
                <w:sz w:val="20"/>
                <w:szCs w:val="20"/>
                <w:lang w:eastAsia="en-GB"/>
              </w:rPr>
              <w:lastRenderedPageBreak/>
              <w:t>did show an increased likelihood for harms, including renal impairment with ibuprofen and intestinal perforation after surgery.</w:t>
            </w:r>
          </w:p>
          <w:p w14:paraId="37B649D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Additionally, the committee were concerned to hear that referral and decision-making processes between neonatologists, cardiologists and surgeons could lead to surgical intervention when it is not needed. Additionally, with surgical intervention, there is always an increased risk of serious harm, such as mortality. Surgery also requires babies to be transferred to a specialist centre for the treatment, often resulting in separation of babies and their families, and limiting opportunities for parents and carers to be actively involved in their baby’s care.</w:t>
            </w:r>
          </w:p>
        </w:tc>
        <w:tc>
          <w:tcPr>
            <w:tcW w:w="4678" w:type="dxa"/>
          </w:tcPr>
          <w:p w14:paraId="673C216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 xml:space="preserve">I am unaware of data collection or audit for this </w:t>
            </w:r>
            <w:proofErr w:type="gramStart"/>
            <w:r w:rsidRPr="007263AB">
              <w:rPr>
                <w:rFonts w:ascii="Arial" w:hAnsi="Arial" w:cs="Arial"/>
                <w:sz w:val="20"/>
                <w:szCs w:val="20"/>
                <w:lang w:eastAsia="en-GB"/>
              </w:rPr>
              <w:t>particular area</w:t>
            </w:r>
            <w:proofErr w:type="gramEnd"/>
            <w:r w:rsidRPr="007263AB">
              <w:rPr>
                <w:rFonts w:ascii="Arial" w:hAnsi="Arial" w:cs="Arial"/>
                <w:sz w:val="20"/>
                <w:szCs w:val="20"/>
                <w:lang w:eastAsia="en-GB"/>
              </w:rPr>
              <w:t>.</w:t>
            </w:r>
          </w:p>
          <w:p w14:paraId="08DAA49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However, there is a </w:t>
            </w:r>
            <w:hyperlink r:id="rId54" w:history="1">
              <w:r w:rsidRPr="007263AB">
                <w:rPr>
                  <w:rFonts w:ascii="Arial" w:hAnsi="Arial" w:cs="Arial"/>
                  <w:color w:val="0000FF"/>
                  <w:sz w:val="20"/>
                  <w:szCs w:val="20"/>
                  <w:u w:val="single"/>
                  <w:lang w:eastAsia="en-GB"/>
                </w:rPr>
                <w:t>Specialised Surgery in Children Clinical Reference Group</w:t>
              </w:r>
            </w:hyperlink>
            <w:r w:rsidRPr="007263AB">
              <w:rPr>
                <w:rFonts w:ascii="Arial" w:hAnsi="Arial" w:cs="Arial"/>
                <w:sz w:val="20"/>
                <w:szCs w:val="20"/>
                <w:lang w:eastAsia="en-GB"/>
              </w:rPr>
              <w:t xml:space="preserve">, who have a </w:t>
            </w:r>
            <w:hyperlink r:id="rId55" w:history="1">
              <w:r w:rsidRPr="007263AB">
                <w:rPr>
                  <w:rFonts w:ascii="Arial" w:hAnsi="Arial" w:cs="Arial"/>
                  <w:color w:val="0000FF"/>
                  <w:sz w:val="20"/>
                  <w:szCs w:val="20"/>
                  <w:u w:val="single"/>
                  <w:lang w:eastAsia="en-GB"/>
                </w:rPr>
                <w:t>service specification for Paediatric Surgery in Neonates</w:t>
              </w:r>
            </w:hyperlink>
            <w:r w:rsidRPr="007263AB">
              <w:rPr>
                <w:rFonts w:ascii="Arial" w:hAnsi="Arial" w:cs="Arial"/>
                <w:sz w:val="20"/>
                <w:szCs w:val="20"/>
                <w:lang w:eastAsia="en-GB"/>
              </w:rPr>
              <w:t xml:space="preserve"> who may be useful to liaise with.</w:t>
            </w:r>
          </w:p>
          <w:p w14:paraId="46E920D4" w14:textId="77777777" w:rsidR="007263AB" w:rsidRPr="007263AB" w:rsidRDefault="007263AB" w:rsidP="007263AB">
            <w:pPr>
              <w:rPr>
                <w:rFonts w:ascii="Arial" w:hAnsi="Arial" w:cs="Arial"/>
                <w:sz w:val="20"/>
                <w:szCs w:val="20"/>
                <w:lang w:eastAsia="en-GB"/>
              </w:rPr>
            </w:pPr>
          </w:p>
        </w:tc>
      </w:tr>
      <w:tr w:rsidR="007263AB" w:rsidRPr="007263AB" w14:paraId="5F0F6638" w14:textId="77777777" w:rsidTr="007263AB">
        <w:trPr>
          <w:trHeight w:val="210"/>
        </w:trPr>
        <w:tc>
          <w:tcPr>
            <w:tcW w:w="15984" w:type="dxa"/>
            <w:gridSpan w:val="6"/>
          </w:tcPr>
          <w:p w14:paraId="42089A2C" w14:textId="77777777" w:rsidR="007263AB" w:rsidRPr="007263AB" w:rsidRDefault="007263AB" w:rsidP="007263AB">
            <w:pPr>
              <w:rPr>
                <w:rFonts w:ascii="Arial" w:hAnsi="Arial" w:cs="Arial"/>
                <w:b/>
                <w:bCs/>
                <w:sz w:val="20"/>
                <w:szCs w:val="20"/>
                <w:highlight w:val="yellow"/>
                <w:lang w:eastAsia="en-GB"/>
              </w:rPr>
            </w:pPr>
            <w:r w:rsidRPr="007263AB">
              <w:rPr>
                <w:rFonts w:ascii="Arial" w:hAnsi="Arial" w:cs="Arial"/>
                <w:b/>
                <w:bCs/>
                <w:sz w:val="20"/>
                <w:szCs w:val="20"/>
                <w:lang w:eastAsia="en-GB"/>
              </w:rPr>
              <w:t>3. Supporting parents and carers during admission</w:t>
            </w:r>
          </w:p>
        </w:tc>
      </w:tr>
      <w:tr w:rsidR="007263AB" w:rsidRPr="007263AB" w14:paraId="371E5061" w14:textId="77777777" w:rsidTr="007263AB">
        <w:trPr>
          <w:trHeight w:val="210"/>
        </w:trPr>
        <w:tc>
          <w:tcPr>
            <w:tcW w:w="534" w:type="dxa"/>
          </w:tcPr>
          <w:p w14:paraId="6CD1632F"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29</w:t>
            </w:r>
          </w:p>
        </w:tc>
        <w:tc>
          <w:tcPr>
            <w:tcW w:w="1417" w:type="dxa"/>
          </w:tcPr>
          <w:p w14:paraId="37D6F10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Bliss </w:t>
            </w:r>
          </w:p>
        </w:tc>
        <w:tc>
          <w:tcPr>
            <w:tcW w:w="2693" w:type="dxa"/>
          </w:tcPr>
          <w:p w14:paraId="4BEA0D49" w14:textId="77777777" w:rsidR="007263AB" w:rsidRPr="007263AB" w:rsidRDefault="007263AB" w:rsidP="007263AB">
            <w:pPr>
              <w:rPr>
                <w:rFonts w:ascii="Arial" w:hAnsi="Arial" w:cs="Arial"/>
                <w:sz w:val="20"/>
                <w:szCs w:val="20"/>
                <w:lang w:eastAsia="en-GB"/>
              </w:rPr>
            </w:pPr>
            <w:r w:rsidRPr="007263AB">
              <w:rPr>
                <w:rFonts w:ascii="Arial" w:hAnsi="Arial" w:cs="Arial"/>
                <w:color w:val="0E0E0E"/>
                <w:sz w:val="20"/>
                <w:szCs w:val="20"/>
                <w:shd w:val="clear" w:color="auto" w:fill="FAFAFB"/>
                <w:lang w:eastAsia="en-GB"/>
              </w:rPr>
              <w:t xml:space="preserve">Recognise parents and carers as partners in their baby's </w:t>
            </w:r>
            <w:proofErr w:type="gramStart"/>
            <w:r w:rsidRPr="007263AB">
              <w:rPr>
                <w:rFonts w:ascii="Arial" w:hAnsi="Arial" w:cs="Arial"/>
                <w:color w:val="0E0E0E"/>
                <w:sz w:val="20"/>
                <w:szCs w:val="20"/>
                <w:shd w:val="clear" w:color="auto" w:fill="FAFAFB"/>
                <w:lang w:eastAsia="en-GB"/>
              </w:rPr>
              <w:t>care, and</w:t>
            </w:r>
            <w:proofErr w:type="gramEnd"/>
            <w:r w:rsidRPr="007263AB">
              <w:rPr>
                <w:rFonts w:ascii="Arial" w:hAnsi="Arial" w:cs="Arial"/>
                <w:color w:val="0E0E0E"/>
                <w:sz w:val="20"/>
                <w:szCs w:val="20"/>
                <w:shd w:val="clear" w:color="auto" w:fill="FAFAFB"/>
                <w:lang w:eastAsia="en-GB"/>
              </w:rPr>
              <w:t xml:space="preserve"> support them in this role.</w:t>
            </w:r>
          </w:p>
        </w:tc>
        <w:tc>
          <w:tcPr>
            <w:tcW w:w="3118" w:type="dxa"/>
          </w:tcPr>
          <w:p w14:paraId="6D0C7EA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Parents should not be considered as visitors during their baby’s care on a neonatal unit. This should be established at the start of the neonatal journey. </w:t>
            </w:r>
          </w:p>
          <w:p w14:paraId="13631A3F" w14:textId="77777777" w:rsidR="007263AB" w:rsidRPr="007263AB" w:rsidRDefault="007263AB" w:rsidP="007263AB">
            <w:pPr>
              <w:rPr>
                <w:rFonts w:ascii="Arial" w:hAnsi="Arial" w:cs="Arial"/>
                <w:sz w:val="20"/>
                <w:szCs w:val="20"/>
              </w:rPr>
            </w:pPr>
            <w:r w:rsidRPr="007263AB">
              <w:rPr>
                <w:rFonts w:ascii="Arial" w:hAnsi="Arial" w:cs="Arial"/>
                <w:sz w:val="20"/>
                <w:szCs w:val="20"/>
              </w:rPr>
              <w:t xml:space="preserve">The neonatal environment is not always conducive to allow parents to be fully involved in all aspects of their baby’s care. The layout, practice and facilities available at neonatal units differs throughout the UK.  </w:t>
            </w:r>
          </w:p>
        </w:tc>
        <w:tc>
          <w:tcPr>
            <w:tcW w:w="3544" w:type="dxa"/>
          </w:tcPr>
          <w:p w14:paraId="5BF28D1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Evidence from the Bliss Baby Charter* has shown that this area of practice is not consistent throughout the UK in neonatal units. Units differ in their level of involvement for parents in practice, from little to high levels of involvement.</w:t>
            </w:r>
          </w:p>
          <w:p w14:paraId="031ACF7F" w14:textId="77777777" w:rsidR="007263AB" w:rsidRPr="007263AB" w:rsidRDefault="007263AB" w:rsidP="007263AB">
            <w:pPr>
              <w:rPr>
                <w:rFonts w:ascii="Arial" w:hAnsi="Arial" w:cs="Arial"/>
                <w:i/>
                <w:sz w:val="20"/>
                <w:szCs w:val="20"/>
                <w:lang w:eastAsia="en-GB"/>
              </w:rPr>
            </w:pPr>
            <w:r w:rsidRPr="007263AB">
              <w:rPr>
                <w:rFonts w:ascii="Arial" w:hAnsi="Arial" w:cs="Arial"/>
                <w:i/>
                <w:sz w:val="20"/>
                <w:szCs w:val="20"/>
                <w:lang w:eastAsia="en-GB"/>
              </w:rPr>
              <w:t xml:space="preserve">*The Bliss Baby Charter is a national audit tool for neonatal units to assess the level of family-centred care they deliver. </w:t>
            </w:r>
          </w:p>
          <w:p w14:paraId="3696FA74" w14:textId="77777777" w:rsidR="007263AB" w:rsidRPr="007263AB" w:rsidRDefault="00A41F37" w:rsidP="007263AB">
            <w:pPr>
              <w:rPr>
                <w:rFonts w:ascii="Arial" w:hAnsi="Arial" w:cs="Arial"/>
                <w:sz w:val="20"/>
                <w:szCs w:val="20"/>
                <w:lang w:eastAsia="en-GB"/>
              </w:rPr>
            </w:pPr>
            <w:hyperlink r:id="rId56" w:history="1">
              <w:r w:rsidR="007263AB" w:rsidRPr="007263AB">
                <w:rPr>
                  <w:rFonts w:ascii="Arial" w:hAnsi="Arial" w:cs="Arial"/>
                  <w:color w:val="0000FF"/>
                  <w:sz w:val="20"/>
                  <w:szCs w:val="20"/>
                  <w:u w:val="single"/>
                  <w:lang w:eastAsia="en-GB"/>
                </w:rPr>
                <w:t>NNAP</w:t>
              </w:r>
            </w:hyperlink>
            <w:r w:rsidR="007263AB" w:rsidRPr="007263AB">
              <w:rPr>
                <w:rFonts w:ascii="Arial" w:hAnsi="Arial" w:cs="Arial"/>
                <w:color w:val="0000FF"/>
                <w:sz w:val="20"/>
                <w:szCs w:val="20"/>
                <w:u w:val="single"/>
                <w:lang w:eastAsia="en-GB"/>
              </w:rPr>
              <w:t xml:space="preserve"> </w:t>
            </w:r>
            <w:r w:rsidR="007263AB" w:rsidRPr="007263AB">
              <w:rPr>
                <w:rFonts w:ascii="Arial" w:hAnsi="Arial" w:cs="Arial"/>
                <w:sz w:val="20"/>
                <w:szCs w:val="20"/>
                <w:lang w:eastAsia="en-GB"/>
              </w:rPr>
              <w:t xml:space="preserve">states that parents should have a consultation by a senior healthcare professional </w:t>
            </w:r>
            <w:r w:rsidR="007263AB" w:rsidRPr="007263AB">
              <w:rPr>
                <w:rFonts w:ascii="Arial" w:hAnsi="Arial" w:cs="Arial"/>
                <w:b/>
                <w:sz w:val="20"/>
                <w:szCs w:val="20"/>
                <w:lang w:eastAsia="en-GB"/>
              </w:rPr>
              <w:t>within 24 hours</w:t>
            </w:r>
            <w:r w:rsidR="007263AB" w:rsidRPr="007263AB">
              <w:rPr>
                <w:rFonts w:ascii="Arial" w:hAnsi="Arial" w:cs="Arial"/>
                <w:sz w:val="20"/>
                <w:szCs w:val="20"/>
                <w:lang w:eastAsia="en-GB"/>
              </w:rPr>
              <w:t xml:space="preserve"> of admission onto a neonatal </w:t>
            </w:r>
            <w:proofErr w:type="gramStart"/>
            <w:r w:rsidR="007263AB" w:rsidRPr="007263AB">
              <w:rPr>
                <w:rFonts w:ascii="Arial" w:hAnsi="Arial" w:cs="Arial"/>
                <w:sz w:val="20"/>
                <w:szCs w:val="20"/>
                <w:lang w:eastAsia="en-GB"/>
              </w:rPr>
              <w:t>unit</w:t>
            </w:r>
            <w:proofErr w:type="gramEnd"/>
            <w:r w:rsidR="007263AB" w:rsidRPr="007263AB">
              <w:rPr>
                <w:rFonts w:ascii="Arial" w:hAnsi="Arial" w:cs="Arial"/>
                <w:sz w:val="20"/>
                <w:szCs w:val="20"/>
                <w:lang w:eastAsia="en-GB"/>
              </w:rPr>
              <w:t xml:space="preserve"> so parents are able to </w:t>
            </w:r>
            <w:r w:rsidR="007263AB" w:rsidRPr="007263AB">
              <w:rPr>
                <w:rFonts w:ascii="Arial" w:hAnsi="Arial" w:cs="Arial"/>
                <w:sz w:val="20"/>
                <w:szCs w:val="20"/>
                <w:lang w:eastAsia="en-GB"/>
              </w:rPr>
              <w:lastRenderedPageBreak/>
              <w:t xml:space="preserve">understand plans for the care of their baby. </w:t>
            </w:r>
          </w:p>
          <w:p w14:paraId="5912FA4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Parental presence and involvement at consultant ward rounds (e.g. parents presenting their baby) is also highlighted as part of this NNAP report. </w:t>
            </w:r>
          </w:p>
          <w:p w14:paraId="481840DF"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Results from NNAP highlight that parents should have </w:t>
            </w:r>
            <w:r w:rsidRPr="007263AB">
              <w:rPr>
                <w:rFonts w:ascii="Arial" w:hAnsi="Arial" w:cs="Arial"/>
                <w:b/>
                <w:sz w:val="20"/>
                <w:szCs w:val="20"/>
                <w:lang w:eastAsia="en-GB"/>
              </w:rPr>
              <w:t>regular</w:t>
            </w:r>
            <w:r w:rsidRPr="007263AB">
              <w:rPr>
                <w:rFonts w:ascii="Arial" w:hAnsi="Arial" w:cs="Arial"/>
                <w:sz w:val="20"/>
                <w:szCs w:val="20"/>
                <w:lang w:eastAsia="en-GB"/>
              </w:rPr>
              <w:t xml:space="preserve"> consultation with doctors on their baby’s progress. Parents that do not have regular consultations with a senior clinician will not be fully informed so unable to be full partners in decision making for their baby. Inconsistences in this practice across the UK means that some parents are unable to be as involved in their baby’s care. Evidence shows that bonding such as skin-to-skin can improve outcomes for babies in neonatal care, including their mental development. </w:t>
            </w:r>
            <w:hyperlink r:id="rId57" w:history="1">
              <w:r w:rsidRPr="007263AB">
                <w:rPr>
                  <w:rFonts w:ascii="Arial" w:hAnsi="Arial" w:cs="Arial"/>
                  <w:color w:val="0000FF"/>
                  <w:sz w:val="20"/>
                  <w:szCs w:val="20"/>
                  <w:u w:val="single"/>
                  <w:lang w:eastAsia="en-GB"/>
                </w:rPr>
                <w:t>https://www.ncbi.nlm.nih.gov/pubmed/12093942</w:t>
              </w:r>
            </w:hyperlink>
            <w:r w:rsidRPr="007263AB">
              <w:rPr>
                <w:rFonts w:ascii="Arial" w:hAnsi="Arial" w:cs="Arial"/>
                <w:sz w:val="20"/>
                <w:szCs w:val="20"/>
                <w:lang w:eastAsia="en-GB"/>
              </w:rPr>
              <w:t xml:space="preserve"> </w:t>
            </w:r>
          </w:p>
        </w:tc>
        <w:tc>
          <w:tcPr>
            <w:tcW w:w="4678" w:type="dxa"/>
          </w:tcPr>
          <w:p w14:paraId="657D850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National Neonatal Audit Programme (NNAP)</w:t>
            </w:r>
          </w:p>
          <w:p w14:paraId="1B64309C" w14:textId="77777777" w:rsidR="007263AB" w:rsidRPr="007263AB" w:rsidRDefault="00A41F37" w:rsidP="007263AB">
            <w:pPr>
              <w:rPr>
                <w:rFonts w:ascii="Arial" w:hAnsi="Arial" w:cs="Arial"/>
                <w:sz w:val="20"/>
                <w:szCs w:val="20"/>
                <w:lang w:eastAsia="en-GB"/>
              </w:rPr>
            </w:pPr>
            <w:hyperlink r:id="rId58" w:history="1">
              <w:r w:rsidR="007263AB" w:rsidRPr="007263AB">
                <w:rPr>
                  <w:rFonts w:ascii="Arial" w:hAnsi="Arial" w:cs="Arial"/>
                  <w:color w:val="0000FF"/>
                  <w:sz w:val="20"/>
                  <w:szCs w:val="20"/>
                  <w:u w:val="single"/>
                  <w:lang w:eastAsia="en-GB"/>
                </w:rPr>
                <w:t>Bliss Baby Charter</w:t>
              </w:r>
            </w:hyperlink>
            <w:r w:rsidR="007263AB" w:rsidRPr="007263AB">
              <w:rPr>
                <w:rFonts w:ascii="Arial" w:hAnsi="Arial" w:cs="Arial"/>
                <w:sz w:val="20"/>
                <w:szCs w:val="20"/>
                <w:lang w:eastAsia="en-GB"/>
              </w:rPr>
              <w:t xml:space="preserve"> audit tool </w:t>
            </w:r>
          </w:p>
          <w:p w14:paraId="6DA9A1D1" w14:textId="77777777" w:rsidR="007263AB" w:rsidRPr="007263AB" w:rsidRDefault="00A41F37" w:rsidP="007263AB">
            <w:pPr>
              <w:rPr>
                <w:rFonts w:ascii="Arial" w:hAnsi="Arial" w:cs="Arial"/>
                <w:color w:val="000000"/>
                <w:sz w:val="20"/>
                <w:szCs w:val="20"/>
                <w:lang w:eastAsia="en-GB"/>
              </w:rPr>
            </w:pPr>
            <w:hyperlink r:id="rId59" w:history="1">
              <w:r w:rsidR="007263AB" w:rsidRPr="007263AB">
                <w:rPr>
                  <w:rFonts w:ascii="Arial" w:hAnsi="Arial" w:cs="Arial"/>
                  <w:color w:val="000000"/>
                  <w:sz w:val="20"/>
                  <w:szCs w:val="20"/>
                  <w:u w:val="single"/>
                  <w:lang w:eastAsia="en-GB"/>
                </w:rPr>
                <w:t>POPPY report</w:t>
              </w:r>
            </w:hyperlink>
            <w:r w:rsidR="007263AB" w:rsidRPr="007263AB">
              <w:rPr>
                <w:rFonts w:ascii="Arial" w:hAnsi="Arial" w:cs="Arial"/>
                <w:color w:val="000000"/>
                <w:sz w:val="20"/>
                <w:szCs w:val="20"/>
                <w:lang w:eastAsia="en-GB"/>
              </w:rPr>
              <w:t xml:space="preserve"> – family centred care in neonatal units</w:t>
            </w:r>
          </w:p>
          <w:p w14:paraId="1FB1C444" w14:textId="77777777" w:rsidR="007263AB" w:rsidRPr="007263AB" w:rsidRDefault="00A41F37" w:rsidP="007263AB">
            <w:pPr>
              <w:rPr>
                <w:rFonts w:ascii="Arial" w:hAnsi="Arial" w:cs="Arial"/>
                <w:color w:val="0000FF"/>
                <w:sz w:val="20"/>
                <w:szCs w:val="20"/>
                <w:u w:val="single"/>
                <w:lang w:eastAsia="en-GB"/>
              </w:rPr>
            </w:pPr>
            <w:hyperlink r:id="rId60" w:history="1">
              <w:r w:rsidR="007263AB" w:rsidRPr="007263AB">
                <w:rPr>
                  <w:rFonts w:ascii="Arial" w:hAnsi="Arial" w:cs="Arial"/>
                  <w:color w:val="0000FF"/>
                  <w:sz w:val="20"/>
                  <w:szCs w:val="20"/>
                  <w:u w:val="single"/>
                  <w:lang w:eastAsia="en-GB"/>
                </w:rPr>
                <w:t>Parents and neonatal decisions study</w:t>
              </w:r>
            </w:hyperlink>
          </w:p>
          <w:p w14:paraId="01C32991" w14:textId="77777777" w:rsidR="007263AB" w:rsidRPr="007263AB" w:rsidRDefault="00A41F37" w:rsidP="007263AB">
            <w:pPr>
              <w:rPr>
                <w:rFonts w:ascii="Arial" w:hAnsi="Arial" w:cs="Arial"/>
                <w:sz w:val="20"/>
                <w:szCs w:val="20"/>
                <w:lang w:eastAsia="en-GB"/>
              </w:rPr>
            </w:pPr>
            <w:hyperlink r:id="rId61" w:history="1">
              <w:r w:rsidR="007263AB" w:rsidRPr="007263AB">
                <w:rPr>
                  <w:rFonts w:ascii="Arial" w:hAnsi="Arial" w:cs="Arial"/>
                  <w:color w:val="0000FF"/>
                  <w:sz w:val="20"/>
                  <w:szCs w:val="20"/>
                  <w:u w:val="single"/>
                  <w:lang w:eastAsia="en-GB"/>
                </w:rPr>
                <w:t>Evaluation of the Family and Infant Neurodevelopmental Education (FINE) programme in the UK</w:t>
              </w:r>
            </w:hyperlink>
          </w:p>
        </w:tc>
      </w:tr>
      <w:tr w:rsidR="007263AB" w:rsidRPr="007263AB" w14:paraId="06A27EE4" w14:textId="77777777" w:rsidTr="007263AB">
        <w:trPr>
          <w:trHeight w:val="210"/>
        </w:trPr>
        <w:tc>
          <w:tcPr>
            <w:tcW w:w="534" w:type="dxa"/>
          </w:tcPr>
          <w:p w14:paraId="20FE75A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30</w:t>
            </w:r>
          </w:p>
        </w:tc>
        <w:tc>
          <w:tcPr>
            <w:tcW w:w="1417" w:type="dxa"/>
          </w:tcPr>
          <w:p w14:paraId="5CF36A8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Bliss </w:t>
            </w:r>
          </w:p>
        </w:tc>
        <w:tc>
          <w:tcPr>
            <w:tcW w:w="2693" w:type="dxa"/>
          </w:tcPr>
          <w:p w14:paraId="014B3429" w14:textId="77777777" w:rsidR="007263AB" w:rsidRPr="007263AB" w:rsidRDefault="007263AB" w:rsidP="007263AB">
            <w:pPr>
              <w:rPr>
                <w:rFonts w:ascii="Arial" w:hAnsi="Arial" w:cs="Arial"/>
                <w:sz w:val="20"/>
                <w:szCs w:val="20"/>
                <w:lang w:eastAsia="en-GB"/>
              </w:rPr>
            </w:pPr>
            <w:r w:rsidRPr="007263AB">
              <w:rPr>
                <w:rFonts w:ascii="Arial" w:hAnsi="Arial" w:cs="Arial"/>
                <w:color w:val="0E0E0E"/>
                <w:sz w:val="20"/>
                <w:szCs w:val="20"/>
                <w:shd w:val="clear" w:color="auto" w:fill="FAFAFB"/>
                <w:lang w:eastAsia="en-GB"/>
              </w:rPr>
              <w:t>Give parents and carers the time, support and encouragement they need to become confident in caring effectively for their baby.</w:t>
            </w:r>
          </w:p>
        </w:tc>
        <w:tc>
          <w:tcPr>
            <w:tcW w:w="3118" w:type="dxa"/>
          </w:tcPr>
          <w:p w14:paraId="3D1CBE5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Neonatal care is an unexpected experience for most parents, and neonatal units are a unique and unfamiliar environment for parents. Parents must be supported to familiarise themselves with the neonatal environment to help them give the best care to their baby. Parents should feel confident and equipped when preparing for discharge to take their baby home.  </w:t>
            </w:r>
          </w:p>
        </w:tc>
        <w:tc>
          <w:tcPr>
            <w:tcW w:w="3544" w:type="dxa"/>
          </w:tcPr>
          <w:p w14:paraId="12BE16D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Practice across the UK differs amongst neonatal units on the time health professionals spend guiding and offering practical support to parents to be involved in their baby’s care as much as possible. </w:t>
            </w:r>
          </w:p>
          <w:p w14:paraId="217E631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Not all neonatal units across the country have dedicated health professionals in post for key cares of neonatal care. (e.g. breastfeeding lead, developmental care lead)</w:t>
            </w:r>
          </w:p>
        </w:tc>
        <w:tc>
          <w:tcPr>
            <w:tcW w:w="4678" w:type="dxa"/>
          </w:tcPr>
          <w:p w14:paraId="08AC12F2" w14:textId="77777777" w:rsidR="007263AB" w:rsidRPr="007263AB" w:rsidRDefault="00A41F37" w:rsidP="007263AB">
            <w:pPr>
              <w:rPr>
                <w:rFonts w:ascii="Arial" w:hAnsi="Arial" w:cs="Arial"/>
                <w:color w:val="FF0000"/>
                <w:sz w:val="20"/>
                <w:szCs w:val="20"/>
                <w:lang w:eastAsia="en-GB"/>
              </w:rPr>
            </w:pPr>
            <w:hyperlink r:id="rId62" w:history="1">
              <w:r w:rsidR="007263AB" w:rsidRPr="007263AB">
                <w:rPr>
                  <w:rFonts w:ascii="Arial" w:hAnsi="Arial" w:cs="Arial"/>
                  <w:color w:val="0000FF"/>
                  <w:sz w:val="20"/>
                  <w:szCs w:val="20"/>
                  <w:u w:val="single"/>
                  <w:lang w:eastAsia="en-GB"/>
                </w:rPr>
                <w:t>Toolkit for high quality neonatal services</w:t>
              </w:r>
            </w:hyperlink>
            <w:r w:rsidR="007263AB" w:rsidRPr="007263AB">
              <w:rPr>
                <w:rFonts w:ascii="Arial" w:hAnsi="Arial" w:cs="Arial"/>
                <w:color w:val="FF0000"/>
                <w:sz w:val="20"/>
                <w:szCs w:val="20"/>
                <w:lang w:eastAsia="en-GB"/>
              </w:rPr>
              <w:t xml:space="preserve"> </w:t>
            </w:r>
            <w:r w:rsidR="007263AB" w:rsidRPr="007263AB">
              <w:rPr>
                <w:rFonts w:ascii="Arial" w:hAnsi="Arial" w:cs="Arial"/>
                <w:color w:val="000000"/>
                <w:sz w:val="20"/>
                <w:szCs w:val="20"/>
                <w:lang w:eastAsia="en-GB"/>
              </w:rPr>
              <w:t xml:space="preserve">(Department of Health) – see ‘care of the baby and family experience’ </w:t>
            </w:r>
          </w:p>
          <w:p w14:paraId="4C5F7A1F" w14:textId="77777777" w:rsidR="007263AB" w:rsidRPr="007263AB" w:rsidRDefault="00A41F37" w:rsidP="007263AB">
            <w:pPr>
              <w:rPr>
                <w:rFonts w:ascii="Arial" w:hAnsi="Arial" w:cs="Arial"/>
                <w:color w:val="0000FF"/>
                <w:sz w:val="20"/>
                <w:szCs w:val="20"/>
                <w:u w:val="single"/>
                <w:lang w:eastAsia="en-GB"/>
              </w:rPr>
            </w:pPr>
            <w:hyperlink r:id="rId63" w:history="1">
              <w:r w:rsidR="007263AB" w:rsidRPr="007263AB">
                <w:rPr>
                  <w:rFonts w:ascii="Arial" w:hAnsi="Arial" w:cs="Arial"/>
                  <w:color w:val="0000FF"/>
                  <w:sz w:val="20"/>
                  <w:szCs w:val="20"/>
                  <w:u w:val="single"/>
                  <w:lang w:eastAsia="en-GB"/>
                </w:rPr>
                <w:t>Evaluation of the Family and Infant Neurodevelopmental Education (FINE) programme in the UK</w:t>
              </w:r>
            </w:hyperlink>
          </w:p>
          <w:p w14:paraId="05DCD78C" w14:textId="77777777" w:rsidR="007263AB" w:rsidRPr="007263AB" w:rsidRDefault="007263AB" w:rsidP="007263AB">
            <w:pPr>
              <w:rPr>
                <w:rFonts w:ascii="Arial" w:hAnsi="Arial" w:cs="Arial"/>
                <w:color w:val="0000FF"/>
                <w:sz w:val="20"/>
                <w:szCs w:val="20"/>
                <w:u w:val="single"/>
                <w:lang w:eastAsia="en-GB"/>
              </w:rPr>
            </w:pPr>
          </w:p>
          <w:p w14:paraId="0445D900" w14:textId="77777777" w:rsidR="007263AB" w:rsidRPr="007263AB" w:rsidRDefault="00A41F37" w:rsidP="007263AB">
            <w:pPr>
              <w:rPr>
                <w:rFonts w:ascii="Arial" w:hAnsi="Arial" w:cs="Arial"/>
                <w:sz w:val="20"/>
                <w:szCs w:val="20"/>
                <w:lang w:eastAsia="en-GB"/>
              </w:rPr>
            </w:pPr>
            <w:hyperlink r:id="rId64" w:history="1">
              <w:r w:rsidR="007263AB" w:rsidRPr="007263AB">
                <w:rPr>
                  <w:rFonts w:ascii="Arial" w:hAnsi="Arial" w:cs="Arial"/>
                  <w:color w:val="0000FF"/>
                  <w:sz w:val="20"/>
                  <w:szCs w:val="20"/>
                  <w:u w:val="single"/>
                  <w:lang w:eastAsia="en-GB"/>
                </w:rPr>
                <w:t>Bliss Baby Charter</w:t>
              </w:r>
            </w:hyperlink>
            <w:r w:rsidR="007263AB" w:rsidRPr="007263AB">
              <w:rPr>
                <w:rFonts w:ascii="Arial" w:hAnsi="Arial" w:cs="Arial"/>
                <w:color w:val="0000FF"/>
                <w:sz w:val="20"/>
                <w:szCs w:val="20"/>
                <w:u w:val="single"/>
                <w:lang w:eastAsia="en-GB"/>
              </w:rPr>
              <w:t xml:space="preserve"> audit evidence</w:t>
            </w:r>
          </w:p>
        </w:tc>
      </w:tr>
      <w:tr w:rsidR="007263AB" w:rsidRPr="007263AB" w14:paraId="508AE605" w14:textId="77777777" w:rsidTr="007263AB">
        <w:trPr>
          <w:trHeight w:val="210"/>
        </w:trPr>
        <w:tc>
          <w:tcPr>
            <w:tcW w:w="534" w:type="dxa"/>
          </w:tcPr>
          <w:p w14:paraId="22EA928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31</w:t>
            </w:r>
          </w:p>
        </w:tc>
        <w:tc>
          <w:tcPr>
            <w:tcW w:w="1417" w:type="dxa"/>
          </w:tcPr>
          <w:p w14:paraId="1C04D4A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Bliss </w:t>
            </w:r>
          </w:p>
        </w:tc>
        <w:tc>
          <w:tcPr>
            <w:tcW w:w="2693" w:type="dxa"/>
          </w:tcPr>
          <w:p w14:paraId="005F1C08" w14:textId="77777777" w:rsidR="007263AB" w:rsidRPr="007263AB" w:rsidRDefault="007263AB" w:rsidP="007263AB">
            <w:pPr>
              <w:rPr>
                <w:rFonts w:ascii="Arial" w:hAnsi="Arial" w:cs="Arial"/>
                <w:sz w:val="20"/>
                <w:szCs w:val="20"/>
              </w:rPr>
            </w:pPr>
            <w:r w:rsidRPr="007263AB">
              <w:rPr>
                <w:rFonts w:ascii="Arial" w:hAnsi="Arial" w:cs="Arial"/>
                <w:color w:val="0E0E0E"/>
                <w:sz w:val="20"/>
                <w:szCs w:val="20"/>
                <w:shd w:val="clear" w:color="auto" w:fill="FAFAFB"/>
              </w:rPr>
              <w:t>Offer parents and carers psychological support from a professional who is trained to deliver this type of help and advice.</w:t>
            </w:r>
          </w:p>
        </w:tc>
        <w:tc>
          <w:tcPr>
            <w:tcW w:w="3118" w:type="dxa"/>
          </w:tcPr>
          <w:p w14:paraId="5BC32111" w14:textId="77777777" w:rsidR="007263AB" w:rsidRPr="007263AB" w:rsidRDefault="007263AB" w:rsidP="007263AB">
            <w:pPr>
              <w:rPr>
                <w:rFonts w:ascii="Arial" w:hAnsi="Arial" w:cs="Arial"/>
                <w:sz w:val="20"/>
                <w:szCs w:val="20"/>
              </w:rPr>
            </w:pPr>
            <w:r w:rsidRPr="007263AB">
              <w:rPr>
                <w:rFonts w:ascii="Arial" w:hAnsi="Arial" w:cs="Arial"/>
                <w:sz w:val="20"/>
                <w:szCs w:val="20"/>
              </w:rPr>
              <w:t xml:space="preserve">Poor psychological health can negatively impact bonding between parents and their baby. </w:t>
            </w:r>
          </w:p>
        </w:tc>
        <w:tc>
          <w:tcPr>
            <w:tcW w:w="3544" w:type="dxa"/>
          </w:tcPr>
          <w:p w14:paraId="67D871E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Parents should have access to psychological support during their time on a neonatal unit to support their mental health and wellbeing.</w:t>
            </w:r>
          </w:p>
          <w:p w14:paraId="759776C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There is a lack of dedicated specialist psychological support services in </w:t>
            </w:r>
            <w:proofErr w:type="gramStart"/>
            <w:r w:rsidRPr="007263AB">
              <w:rPr>
                <w:rFonts w:ascii="Arial" w:hAnsi="Arial" w:cs="Arial"/>
                <w:sz w:val="20"/>
                <w:szCs w:val="20"/>
                <w:lang w:eastAsia="en-GB"/>
              </w:rPr>
              <w:t>a number of</w:t>
            </w:r>
            <w:proofErr w:type="gramEnd"/>
            <w:r w:rsidRPr="007263AB">
              <w:rPr>
                <w:rFonts w:ascii="Arial" w:hAnsi="Arial" w:cs="Arial"/>
                <w:sz w:val="20"/>
                <w:szCs w:val="20"/>
                <w:lang w:eastAsia="en-GB"/>
              </w:rPr>
              <w:t xml:space="preserve"> neonatal units across the UK. This means some parents are unable to timely access this support if they require it. A survey conducted in 2018 by Bliss found that 80 per cent of parents whose babies were admitted into neonatal care think that their mental health suffered after their experience. The POPPY report also highlighted a lack of psychological support services run by counsellors, psychologists, psychiatrists or social workers to provide psycho-social support for parents.</w:t>
            </w:r>
          </w:p>
          <w:p w14:paraId="4EB4766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41% of neonatal units had no access to a mental health worker for parents (Hanging in the Balance)</w:t>
            </w:r>
          </w:p>
        </w:tc>
        <w:tc>
          <w:tcPr>
            <w:tcW w:w="4678" w:type="dxa"/>
          </w:tcPr>
          <w:p w14:paraId="7C300E08" w14:textId="77777777" w:rsidR="007263AB" w:rsidRPr="007263AB" w:rsidRDefault="007263AB" w:rsidP="007263AB">
            <w:pPr>
              <w:rPr>
                <w:rFonts w:ascii="Arial" w:hAnsi="Arial" w:cs="Arial"/>
                <w:color w:val="000000"/>
                <w:sz w:val="20"/>
                <w:szCs w:val="20"/>
                <w:lang w:eastAsia="en-GB"/>
              </w:rPr>
            </w:pPr>
            <w:r w:rsidRPr="007263AB">
              <w:rPr>
                <w:rFonts w:ascii="Arial" w:hAnsi="Arial" w:cs="Arial"/>
                <w:color w:val="000000"/>
                <w:sz w:val="20"/>
                <w:szCs w:val="20"/>
                <w:lang w:eastAsia="en-GB"/>
              </w:rPr>
              <w:t>POPPY (above)</w:t>
            </w:r>
          </w:p>
          <w:p w14:paraId="5A975253" w14:textId="77777777" w:rsidR="007263AB" w:rsidRPr="007263AB" w:rsidRDefault="00A41F37" w:rsidP="007263AB">
            <w:pPr>
              <w:rPr>
                <w:rFonts w:ascii="Arial" w:hAnsi="Arial" w:cs="Arial"/>
                <w:color w:val="000000"/>
                <w:sz w:val="20"/>
                <w:szCs w:val="20"/>
                <w:lang w:eastAsia="en-GB"/>
              </w:rPr>
            </w:pPr>
            <w:hyperlink r:id="rId65" w:history="1">
              <w:r w:rsidR="007263AB" w:rsidRPr="007263AB">
                <w:rPr>
                  <w:rFonts w:ascii="Arial" w:hAnsi="Arial" w:cs="Arial"/>
                  <w:color w:val="0000FF"/>
                  <w:sz w:val="20"/>
                  <w:szCs w:val="20"/>
                  <w:u w:val="single"/>
                  <w:lang w:eastAsia="en-GB"/>
                </w:rPr>
                <w:t>Hanging in the balance</w:t>
              </w:r>
            </w:hyperlink>
            <w:r w:rsidR="007263AB" w:rsidRPr="007263AB">
              <w:rPr>
                <w:rFonts w:ascii="Arial" w:hAnsi="Arial" w:cs="Arial"/>
                <w:color w:val="FF0000"/>
                <w:sz w:val="20"/>
                <w:szCs w:val="20"/>
                <w:lang w:eastAsia="en-GB"/>
              </w:rPr>
              <w:t xml:space="preserve"> </w:t>
            </w:r>
            <w:r w:rsidR="007263AB" w:rsidRPr="007263AB">
              <w:rPr>
                <w:rFonts w:ascii="Arial" w:hAnsi="Arial" w:cs="Arial"/>
                <w:color w:val="000000"/>
                <w:sz w:val="20"/>
                <w:szCs w:val="20"/>
                <w:lang w:eastAsia="en-GB"/>
              </w:rPr>
              <w:t>(Bliss)</w:t>
            </w:r>
          </w:p>
          <w:bookmarkStart w:id="35" w:name="_Hlk12276954"/>
          <w:p w14:paraId="7A3E1915" w14:textId="77777777" w:rsidR="007263AB" w:rsidRPr="007263AB" w:rsidRDefault="007263AB" w:rsidP="007263AB">
            <w:pPr>
              <w:rPr>
                <w:rFonts w:ascii="Arial" w:hAnsi="Arial" w:cs="Arial"/>
                <w:color w:val="0000FF"/>
                <w:sz w:val="20"/>
                <w:szCs w:val="20"/>
                <w:u w:val="single"/>
                <w:lang w:eastAsia="en-GB"/>
              </w:rPr>
            </w:pPr>
            <w:r w:rsidRPr="007263AB">
              <w:rPr>
                <w:rFonts w:ascii="Arial" w:hAnsi="Arial" w:cs="Arial"/>
                <w:sz w:val="20"/>
                <w:szCs w:val="20"/>
                <w:lang w:eastAsia="en-GB"/>
              </w:rPr>
              <w:fldChar w:fldCharType="begin"/>
            </w:r>
            <w:r w:rsidRPr="007263AB">
              <w:rPr>
                <w:rFonts w:ascii="Arial" w:hAnsi="Arial" w:cs="Arial"/>
                <w:sz w:val="20"/>
                <w:szCs w:val="20"/>
                <w:lang w:eastAsia="en-GB"/>
              </w:rPr>
              <w:instrText xml:space="preserve"> HYPERLINK "https://www.bliss.org.uk/news/bliss-releases-new-research-on-mental-health" </w:instrText>
            </w:r>
            <w:r w:rsidRPr="007263AB">
              <w:rPr>
                <w:rFonts w:ascii="Arial" w:hAnsi="Arial" w:cs="Arial"/>
                <w:sz w:val="20"/>
                <w:szCs w:val="20"/>
                <w:lang w:eastAsia="en-GB"/>
              </w:rPr>
              <w:fldChar w:fldCharType="separate"/>
            </w:r>
            <w:r w:rsidRPr="007263AB">
              <w:rPr>
                <w:rFonts w:ascii="Arial" w:hAnsi="Arial" w:cs="Arial"/>
                <w:color w:val="0000FF"/>
                <w:sz w:val="20"/>
                <w:szCs w:val="20"/>
                <w:u w:val="single"/>
                <w:lang w:eastAsia="en-GB"/>
              </w:rPr>
              <w:t>Bliss mental health survey</w:t>
            </w:r>
            <w:r w:rsidRPr="007263AB">
              <w:rPr>
                <w:rFonts w:ascii="Arial" w:hAnsi="Arial" w:cs="Arial"/>
                <w:sz w:val="20"/>
                <w:szCs w:val="20"/>
                <w:lang w:eastAsia="en-GB"/>
              </w:rPr>
              <w:fldChar w:fldCharType="end"/>
            </w:r>
          </w:p>
          <w:bookmarkEnd w:id="35"/>
          <w:p w14:paraId="3B55402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fldChar w:fldCharType="begin"/>
            </w:r>
            <w:r w:rsidRPr="007263AB">
              <w:rPr>
                <w:rFonts w:ascii="Arial" w:hAnsi="Arial" w:cs="Arial"/>
                <w:sz w:val="20"/>
                <w:szCs w:val="20"/>
                <w:lang w:eastAsia="en-GB"/>
              </w:rPr>
              <w:instrText xml:space="preserve"> HYPERLINK "https://www.bliss.org.uk/health-professionals/bliss-baby-charter" </w:instrText>
            </w:r>
            <w:r w:rsidRPr="007263AB">
              <w:rPr>
                <w:rFonts w:ascii="Arial" w:hAnsi="Arial" w:cs="Arial"/>
                <w:sz w:val="20"/>
                <w:szCs w:val="20"/>
                <w:lang w:eastAsia="en-GB"/>
              </w:rPr>
              <w:fldChar w:fldCharType="separate"/>
            </w:r>
            <w:r w:rsidRPr="007263AB">
              <w:rPr>
                <w:rFonts w:ascii="Arial" w:hAnsi="Arial" w:cs="Arial"/>
                <w:color w:val="0000FF"/>
                <w:sz w:val="20"/>
                <w:szCs w:val="20"/>
                <w:u w:val="single"/>
                <w:lang w:eastAsia="en-GB"/>
              </w:rPr>
              <w:t>Bliss Baby Charter</w:t>
            </w:r>
            <w:r w:rsidRPr="007263AB">
              <w:rPr>
                <w:rFonts w:ascii="Arial" w:hAnsi="Arial" w:cs="Arial"/>
                <w:sz w:val="20"/>
                <w:szCs w:val="20"/>
                <w:lang w:eastAsia="en-GB"/>
              </w:rPr>
              <w:fldChar w:fldCharType="end"/>
            </w:r>
            <w:r w:rsidRPr="007263AB">
              <w:rPr>
                <w:rFonts w:ascii="Arial" w:hAnsi="Arial" w:cs="Arial"/>
                <w:color w:val="0000FF"/>
                <w:sz w:val="20"/>
                <w:szCs w:val="20"/>
                <w:u w:val="single"/>
                <w:lang w:eastAsia="en-GB"/>
              </w:rPr>
              <w:t xml:space="preserve"> The provision of psychosocial support is one of only two mandatory aspects of the audit tool. A neonatal unit must provide this support in order to be accredited by Bliss as a unit delivering family-centred care.</w:t>
            </w:r>
          </w:p>
        </w:tc>
      </w:tr>
      <w:tr w:rsidR="007263AB" w:rsidRPr="007263AB" w14:paraId="59417CEB" w14:textId="77777777" w:rsidTr="007263AB">
        <w:trPr>
          <w:trHeight w:val="210"/>
        </w:trPr>
        <w:tc>
          <w:tcPr>
            <w:tcW w:w="534" w:type="dxa"/>
          </w:tcPr>
          <w:p w14:paraId="7BA71D1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32</w:t>
            </w:r>
          </w:p>
        </w:tc>
        <w:tc>
          <w:tcPr>
            <w:tcW w:w="1417" w:type="dxa"/>
          </w:tcPr>
          <w:p w14:paraId="5513DBF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Bliss </w:t>
            </w:r>
          </w:p>
        </w:tc>
        <w:tc>
          <w:tcPr>
            <w:tcW w:w="2693" w:type="dxa"/>
          </w:tcPr>
          <w:p w14:paraId="75E9654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Ensure that the neonatal environment is conducive to parents being present</w:t>
            </w:r>
          </w:p>
        </w:tc>
        <w:tc>
          <w:tcPr>
            <w:tcW w:w="3118" w:type="dxa"/>
          </w:tcPr>
          <w:p w14:paraId="15DEF52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A comfortable, welcoming neonatal environment encourages parents to be present and to spend as much time as possible with their baby. Parental confidence and involvement in their baby’s care </w:t>
            </w:r>
            <w:proofErr w:type="gramStart"/>
            <w:r w:rsidRPr="007263AB">
              <w:rPr>
                <w:rFonts w:ascii="Arial" w:hAnsi="Arial" w:cs="Arial"/>
                <w:sz w:val="20"/>
                <w:szCs w:val="20"/>
                <w:lang w:eastAsia="en-GB"/>
              </w:rPr>
              <w:t>increases</w:t>
            </w:r>
            <w:proofErr w:type="gramEnd"/>
            <w:r w:rsidRPr="007263AB">
              <w:rPr>
                <w:rFonts w:ascii="Arial" w:hAnsi="Arial" w:cs="Arial"/>
                <w:sz w:val="20"/>
                <w:szCs w:val="20"/>
                <w:lang w:eastAsia="en-GB"/>
              </w:rPr>
              <w:t xml:space="preserve"> when parents feel comfortable and familiar with their neonatal unit surroundings. The inclusion of </w:t>
            </w:r>
            <w:proofErr w:type="gramStart"/>
            <w:r w:rsidRPr="007263AB">
              <w:rPr>
                <w:rFonts w:ascii="Arial" w:hAnsi="Arial" w:cs="Arial"/>
                <w:sz w:val="20"/>
                <w:szCs w:val="20"/>
                <w:lang w:eastAsia="en-GB"/>
              </w:rPr>
              <w:t>24 hour</w:t>
            </w:r>
            <w:proofErr w:type="gramEnd"/>
            <w:r w:rsidRPr="007263AB">
              <w:rPr>
                <w:rFonts w:ascii="Arial" w:hAnsi="Arial" w:cs="Arial"/>
                <w:sz w:val="20"/>
                <w:szCs w:val="20"/>
                <w:lang w:eastAsia="en-GB"/>
              </w:rPr>
              <w:t xml:space="preserve"> access for parents, private rooms and comfortable facilities removes barriers that can prevent parents </w:t>
            </w:r>
            <w:r w:rsidRPr="007263AB">
              <w:rPr>
                <w:rFonts w:ascii="Arial" w:hAnsi="Arial" w:cs="Arial"/>
                <w:sz w:val="20"/>
                <w:szCs w:val="20"/>
                <w:lang w:eastAsia="en-GB"/>
              </w:rPr>
              <w:lastRenderedPageBreak/>
              <w:t xml:space="preserve">being present and involved in their baby’s care. </w:t>
            </w:r>
          </w:p>
        </w:tc>
        <w:tc>
          <w:tcPr>
            <w:tcW w:w="3544" w:type="dxa"/>
          </w:tcPr>
          <w:p w14:paraId="257011B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 xml:space="preserve">Neonatal units across the UK vary in their availability of space (e.g. by the cot side) and facilities available to parents (e.g. rooming-in rooms, rooms for parents to have private time with their baby). </w:t>
            </w:r>
          </w:p>
          <w:p w14:paraId="576481E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NNAP data shows variation exists in average number of separation days of mothers and late preterm babies, which needs to be minimised for consistency. </w:t>
            </w:r>
          </w:p>
        </w:tc>
        <w:tc>
          <w:tcPr>
            <w:tcW w:w="4678" w:type="dxa"/>
          </w:tcPr>
          <w:p w14:paraId="45D9693E" w14:textId="77777777" w:rsidR="007263AB" w:rsidRPr="007263AB" w:rsidRDefault="007263AB" w:rsidP="007263AB">
            <w:pPr>
              <w:rPr>
                <w:rFonts w:ascii="Arial" w:hAnsi="Arial" w:cs="Arial"/>
                <w:color w:val="000000"/>
                <w:sz w:val="20"/>
                <w:szCs w:val="20"/>
                <w:lang w:eastAsia="en-GB"/>
              </w:rPr>
            </w:pPr>
            <w:r w:rsidRPr="007263AB">
              <w:rPr>
                <w:rFonts w:ascii="Arial" w:hAnsi="Arial" w:cs="Arial"/>
                <w:color w:val="000000"/>
                <w:sz w:val="20"/>
                <w:szCs w:val="20"/>
                <w:lang w:eastAsia="en-GB"/>
              </w:rPr>
              <w:t>Hanging in the balance – support and facilities for parents (above)</w:t>
            </w:r>
          </w:p>
          <w:p w14:paraId="40A74AF0" w14:textId="77777777" w:rsidR="007263AB" w:rsidRPr="007263AB" w:rsidRDefault="00A41F37" w:rsidP="007263AB">
            <w:pPr>
              <w:rPr>
                <w:rFonts w:ascii="Arial" w:hAnsi="Arial" w:cs="Arial"/>
                <w:color w:val="000000"/>
                <w:sz w:val="20"/>
                <w:szCs w:val="20"/>
                <w:lang w:eastAsia="en-GB"/>
              </w:rPr>
            </w:pPr>
            <w:hyperlink r:id="rId66" w:history="1">
              <w:r w:rsidR="007263AB" w:rsidRPr="007263AB">
                <w:rPr>
                  <w:rFonts w:ascii="Arial" w:hAnsi="Arial" w:cs="Arial"/>
                  <w:color w:val="0000FF"/>
                  <w:sz w:val="20"/>
                  <w:szCs w:val="20"/>
                  <w:u w:val="single"/>
                  <w:lang w:eastAsia="en-GB"/>
                </w:rPr>
                <w:t>Families kept apart</w:t>
              </w:r>
            </w:hyperlink>
            <w:r w:rsidR="007263AB" w:rsidRPr="007263AB">
              <w:rPr>
                <w:rFonts w:ascii="Arial" w:hAnsi="Arial" w:cs="Arial"/>
                <w:color w:val="000000"/>
                <w:sz w:val="20"/>
                <w:szCs w:val="20"/>
                <w:lang w:eastAsia="en-GB"/>
              </w:rPr>
              <w:t xml:space="preserve"> (Bliss)</w:t>
            </w:r>
          </w:p>
          <w:p w14:paraId="6CF2A3BD" w14:textId="77777777" w:rsidR="007263AB" w:rsidRPr="007263AB" w:rsidRDefault="00A41F37" w:rsidP="007263AB">
            <w:pPr>
              <w:rPr>
                <w:rFonts w:ascii="Arial" w:hAnsi="Arial" w:cs="Arial"/>
                <w:color w:val="000000"/>
                <w:sz w:val="20"/>
                <w:szCs w:val="20"/>
                <w:lang w:eastAsia="en-GB"/>
              </w:rPr>
            </w:pPr>
            <w:hyperlink r:id="rId67" w:history="1">
              <w:r w:rsidR="007263AB" w:rsidRPr="007263AB">
                <w:rPr>
                  <w:rFonts w:ascii="Arial" w:hAnsi="Arial" w:cs="Arial"/>
                  <w:color w:val="0000FF"/>
                  <w:sz w:val="20"/>
                  <w:szCs w:val="20"/>
                  <w:u w:val="single"/>
                  <w:lang w:eastAsia="en-GB"/>
                </w:rPr>
                <w:t>It’s not a game</w:t>
              </w:r>
            </w:hyperlink>
            <w:r w:rsidR="007263AB" w:rsidRPr="007263AB">
              <w:rPr>
                <w:rFonts w:ascii="Arial" w:hAnsi="Arial" w:cs="Arial"/>
                <w:color w:val="000000"/>
                <w:sz w:val="20"/>
                <w:szCs w:val="20"/>
                <w:lang w:eastAsia="en-GB"/>
              </w:rPr>
              <w:t xml:space="preserve"> (Bliss)</w:t>
            </w:r>
          </w:p>
          <w:p w14:paraId="33807F99" w14:textId="77777777" w:rsidR="007263AB" w:rsidRPr="007263AB" w:rsidRDefault="00A41F37" w:rsidP="007263AB">
            <w:pPr>
              <w:rPr>
                <w:rFonts w:ascii="Arial" w:hAnsi="Arial" w:cs="Arial"/>
                <w:sz w:val="20"/>
                <w:szCs w:val="20"/>
                <w:lang w:eastAsia="en-GB"/>
              </w:rPr>
            </w:pPr>
            <w:hyperlink r:id="rId68" w:history="1">
              <w:r w:rsidR="007263AB" w:rsidRPr="007263AB">
                <w:rPr>
                  <w:rFonts w:ascii="Arial" w:hAnsi="Arial" w:cs="Arial"/>
                  <w:color w:val="0000FF"/>
                  <w:sz w:val="20"/>
                  <w:szCs w:val="20"/>
                  <w:u w:val="single"/>
                  <w:lang w:eastAsia="en-GB"/>
                </w:rPr>
                <w:t>NNAP</w:t>
              </w:r>
            </w:hyperlink>
            <w:r w:rsidR="007263AB" w:rsidRPr="007263AB">
              <w:rPr>
                <w:rFonts w:ascii="Arial" w:hAnsi="Arial" w:cs="Arial"/>
                <w:sz w:val="20"/>
                <w:szCs w:val="20"/>
                <w:lang w:eastAsia="en-GB"/>
              </w:rPr>
              <w:t xml:space="preserve"> </w:t>
            </w:r>
          </w:p>
          <w:p w14:paraId="63ABE6D3" w14:textId="77777777" w:rsidR="007263AB" w:rsidRPr="007263AB" w:rsidRDefault="00A41F37" w:rsidP="007263AB">
            <w:pPr>
              <w:rPr>
                <w:rFonts w:ascii="Arial" w:hAnsi="Arial" w:cs="Arial"/>
                <w:color w:val="0000FF"/>
                <w:sz w:val="20"/>
                <w:szCs w:val="20"/>
                <w:u w:val="single"/>
                <w:lang w:eastAsia="en-GB"/>
              </w:rPr>
            </w:pPr>
            <w:hyperlink r:id="rId69" w:history="1">
              <w:r w:rsidR="007263AB" w:rsidRPr="007263AB">
                <w:rPr>
                  <w:rFonts w:ascii="Arial" w:hAnsi="Arial" w:cs="Arial"/>
                  <w:color w:val="0000FF"/>
                  <w:sz w:val="20"/>
                  <w:szCs w:val="20"/>
                  <w:u w:val="single"/>
                  <w:lang w:eastAsia="en-GB"/>
                </w:rPr>
                <w:t>Evaluation of the Family and Infant Neurodevelopmental Education (FINE) programme in the UK</w:t>
              </w:r>
            </w:hyperlink>
          </w:p>
          <w:p w14:paraId="54C3091D" w14:textId="77777777" w:rsidR="007263AB" w:rsidRPr="007263AB" w:rsidRDefault="00A41F37" w:rsidP="007263AB">
            <w:pPr>
              <w:rPr>
                <w:rFonts w:ascii="Arial" w:hAnsi="Arial" w:cs="Arial"/>
                <w:sz w:val="20"/>
                <w:szCs w:val="20"/>
                <w:lang w:eastAsia="en-GB"/>
              </w:rPr>
            </w:pPr>
            <w:hyperlink r:id="rId70" w:history="1">
              <w:r w:rsidR="007263AB" w:rsidRPr="007263AB">
                <w:rPr>
                  <w:rFonts w:ascii="Arial" w:hAnsi="Arial" w:cs="Arial"/>
                  <w:color w:val="0000FF"/>
                  <w:sz w:val="20"/>
                  <w:szCs w:val="20"/>
                  <w:u w:val="single"/>
                  <w:lang w:eastAsia="en-GB"/>
                </w:rPr>
                <w:t>Bliss Baby Charter audit tool</w:t>
              </w:r>
            </w:hyperlink>
            <w:r w:rsidR="007263AB" w:rsidRPr="007263AB">
              <w:rPr>
                <w:rFonts w:ascii="Arial" w:hAnsi="Arial" w:cs="Arial"/>
                <w:color w:val="0000FF"/>
                <w:sz w:val="20"/>
                <w:szCs w:val="20"/>
                <w:u w:val="single"/>
                <w:lang w:eastAsia="en-GB"/>
              </w:rPr>
              <w:t xml:space="preserve"> </w:t>
            </w:r>
            <w:proofErr w:type="gramStart"/>
            <w:r w:rsidR="007263AB" w:rsidRPr="007263AB">
              <w:rPr>
                <w:rFonts w:ascii="Arial" w:hAnsi="Arial" w:cs="Arial"/>
                <w:color w:val="0000FF"/>
                <w:sz w:val="20"/>
                <w:szCs w:val="20"/>
                <w:u w:val="single"/>
                <w:lang w:eastAsia="en-GB"/>
              </w:rPr>
              <w:t>24 hour</w:t>
            </w:r>
            <w:proofErr w:type="gramEnd"/>
            <w:r w:rsidR="007263AB" w:rsidRPr="007263AB">
              <w:rPr>
                <w:rFonts w:ascii="Arial" w:hAnsi="Arial" w:cs="Arial"/>
                <w:color w:val="0000FF"/>
                <w:sz w:val="20"/>
                <w:szCs w:val="20"/>
                <w:u w:val="single"/>
                <w:lang w:eastAsia="en-GB"/>
              </w:rPr>
              <w:t xml:space="preserve"> access is one of two mandatory standards within the Bliss Baby Charter. A neonatal unit must provide this in order to be accredited by Bliss as a unit delivering family-centred care. </w:t>
            </w:r>
          </w:p>
        </w:tc>
      </w:tr>
      <w:tr w:rsidR="007263AB" w:rsidRPr="007263AB" w14:paraId="432335B4" w14:textId="77777777" w:rsidTr="007263AB">
        <w:trPr>
          <w:trHeight w:val="210"/>
        </w:trPr>
        <w:tc>
          <w:tcPr>
            <w:tcW w:w="534" w:type="dxa"/>
          </w:tcPr>
          <w:p w14:paraId="406225F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33</w:t>
            </w:r>
          </w:p>
        </w:tc>
        <w:tc>
          <w:tcPr>
            <w:tcW w:w="1417" w:type="dxa"/>
          </w:tcPr>
          <w:p w14:paraId="1057C32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BAPM</w:t>
            </w:r>
          </w:p>
        </w:tc>
        <w:tc>
          <w:tcPr>
            <w:tcW w:w="2693" w:type="dxa"/>
          </w:tcPr>
          <w:p w14:paraId="11E6BF7C" w14:textId="77777777" w:rsidR="007263AB" w:rsidRPr="007263AB" w:rsidRDefault="007263AB" w:rsidP="007263AB">
            <w:pPr>
              <w:ind w:right="317"/>
              <w:rPr>
                <w:rFonts w:ascii="Arial" w:hAnsi="Arial" w:cs="Arial"/>
                <w:sz w:val="20"/>
                <w:szCs w:val="20"/>
                <w:lang w:eastAsia="en-GB"/>
              </w:rPr>
            </w:pPr>
            <w:r w:rsidRPr="007263AB">
              <w:rPr>
                <w:rFonts w:ascii="Arial" w:hAnsi="Arial" w:cs="Arial"/>
                <w:sz w:val="20"/>
                <w:szCs w:val="20"/>
                <w:lang w:eastAsia="en-GB"/>
              </w:rPr>
              <w:t>Key area for quality improvement 2</w:t>
            </w:r>
          </w:p>
          <w:p w14:paraId="5C4CA561" w14:textId="77777777" w:rsidR="007263AB" w:rsidRPr="007263AB" w:rsidRDefault="007263AB" w:rsidP="007263AB">
            <w:pPr>
              <w:ind w:right="317"/>
              <w:rPr>
                <w:rFonts w:ascii="Arial" w:hAnsi="Arial" w:cs="Arial"/>
                <w:sz w:val="20"/>
                <w:szCs w:val="20"/>
                <w:lang w:eastAsia="en-GB"/>
              </w:rPr>
            </w:pPr>
            <w:r w:rsidRPr="007263AB">
              <w:rPr>
                <w:rFonts w:ascii="Arial" w:hAnsi="Arial" w:cs="Arial"/>
                <w:sz w:val="20"/>
                <w:szCs w:val="20"/>
                <w:lang w:eastAsia="en-GB"/>
              </w:rPr>
              <w:t>Recognise, involve and support parents as partners in their babies’ care, decision making and discharge planning.</w:t>
            </w:r>
          </w:p>
        </w:tc>
        <w:tc>
          <w:tcPr>
            <w:tcW w:w="3118" w:type="dxa"/>
          </w:tcPr>
          <w:p w14:paraId="03714FF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The importance and value of parental involvement in their babies’ care is increasingly recognised and initiatives such as Family Integrated Care are increasingly practised in many units. There has been a paradigm shift in information disclosure and decision making following recent UK Court case (Montgomery vs Lanarkshire Health Board). In addition to the general guidance from the General Medical Council, British Medical Association, the British Association of Perinatal Medicine (BAPM) has produced detailed specific guidance on Shared Decision making which should facilitate parental involvement in decision making. This is especially important where certain therapeutic decisions are likely to have adverse consequences and decisions balancing the benefits and harms need to be made in the best interest of babies. Examples include possible adverse effects of postnatal dexamethasone on gut perforation, uncertainty about adverse neurodevelopmental outcomes and likely increased risk of BPD and need for treatment-requiring retinopathy </w:t>
            </w:r>
            <w:r w:rsidRPr="007263AB">
              <w:rPr>
                <w:rFonts w:ascii="Arial" w:hAnsi="Arial" w:cs="Arial"/>
                <w:sz w:val="20"/>
                <w:szCs w:val="20"/>
                <w:lang w:eastAsia="en-GB"/>
              </w:rPr>
              <w:lastRenderedPageBreak/>
              <w:t>of prematurity with use of recommended oxygen saturation targets.</w:t>
            </w:r>
          </w:p>
        </w:tc>
        <w:tc>
          <w:tcPr>
            <w:tcW w:w="3544" w:type="dxa"/>
          </w:tcPr>
          <w:p w14:paraId="2D153C0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Data from the NNAP show significant variation in the rates of parental-involvement focussed audit measures such as documented consultation with parents by a senior member of the neonatal team within 24 hours of a baby’s first admission (only 40% of 179 neonatal units achieving such consultation in &gt;98% of admissions in 2017), and presence of a parent on at least 1 consultant ward round during baby’s stay on the Unit of more than 24 hours – where care giving decisions are usually made. Even among babies staying for more than 28 days, these rates varied from 76 to 98% among the networks implying that the model of parental partnership in care and decision making may yet be differentially adopted in the UK neonatal practice.</w:t>
            </w:r>
          </w:p>
          <w:p w14:paraId="22AD9498" w14:textId="77777777" w:rsidR="007263AB" w:rsidRPr="007263AB" w:rsidRDefault="007263AB" w:rsidP="007263AB">
            <w:pPr>
              <w:rPr>
                <w:rFonts w:ascii="Arial" w:hAnsi="Arial" w:cs="Arial"/>
                <w:sz w:val="20"/>
                <w:szCs w:val="20"/>
                <w:lang w:eastAsia="en-GB"/>
              </w:rPr>
            </w:pPr>
            <w:proofErr w:type="gramStart"/>
            <w:r w:rsidRPr="007263AB">
              <w:rPr>
                <w:rFonts w:ascii="Arial" w:hAnsi="Arial" w:cs="Arial"/>
                <w:sz w:val="20"/>
                <w:szCs w:val="20"/>
                <w:lang w:eastAsia="en-GB"/>
              </w:rPr>
              <w:t>A number of</w:t>
            </w:r>
            <w:proofErr w:type="gramEnd"/>
            <w:r w:rsidRPr="007263AB">
              <w:rPr>
                <w:rFonts w:ascii="Arial" w:hAnsi="Arial" w:cs="Arial"/>
                <w:sz w:val="20"/>
                <w:szCs w:val="20"/>
                <w:lang w:eastAsia="en-GB"/>
              </w:rPr>
              <w:t xml:space="preserve"> Standards for enhancing parental involvement in their babies’ care have been developed jointly by the BAPM and BLISS (the leading UK Charity for babies born sick or premature) in the Neonatal Service Quality Indicators (NSQI 6 -10) and are already being used by many neonatal services.</w:t>
            </w:r>
          </w:p>
        </w:tc>
        <w:tc>
          <w:tcPr>
            <w:tcW w:w="4678" w:type="dxa"/>
          </w:tcPr>
          <w:p w14:paraId="782A44D6" w14:textId="77777777" w:rsidR="007263AB" w:rsidRPr="007263AB" w:rsidRDefault="007263AB" w:rsidP="007263AB">
            <w:pPr>
              <w:numPr>
                <w:ilvl w:val="0"/>
                <w:numId w:val="43"/>
              </w:numPr>
              <w:ind w:left="176" w:right="40" w:hanging="176"/>
              <w:rPr>
                <w:rFonts w:ascii="Arial" w:hAnsi="Arial" w:cs="Arial"/>
                <w:sz w:val="20"/>
                <w:szCs w:val="20"/>
                <w:lang w:eastAsia="en-GB"/>
              </w:rPr>
            </w:pPr>
            <w:r w:rsidRPr="007263AB">
              <w:rPr>
                <w:rFonts w:ascii="Arial" w:hAnsi="Arial" w:cs="Arial"/>
                <w:sz w:val="20"/>
                <w:szCs w:val="20"/>
                <w:lang w:eastAsia="en-GB"/>
              </w:rPr>
              <w:t xml:space="preserve">NNAP Annual Report 2018 on 2017 data available at </w:t>
            </w:r>
            <w:hyperlink r:id="rId71" w:history="1">
              <w:r w:rsidRPr="007263AB">
                <w:rPr>
                  <w:rFonts w:ascii="Arial" w:hAnsi="Arial" w:cs="Arial"/>
                  <w:color w:val="0000FF"/>
                  <w:sz w:val="20"/>
                  <w:szCs w:val="20"/>
                  <w:u w:val="single"/>
                  <w:lang w:eastAsia="en-GB"/>
                </w:rPr>
                <w:t>https://www.rcpch.ac.uk/sites/default/files/2018-10/2018_nnap_report_on_2017_data_final_v8.pdf</w:t>
              </w:r>
            </w:hyperlink>
          </w:p>
          <w:p w14:paraId="089FB9BC" w14:textId="77777777" w:rsidR="007263AB" w:rsidRPr="007263AB" w:rsidRDefault="007263AB" w:rsidP="007263AB">
            <w:pPr>
              <w:numPr>
                <w:ilvl w:val="0"/>
                <w:numId w:val="43"/>
              </w:numPr>
              <w:ind w:left="176" w:right="40" w:hanging="176"/>
              <w:rPr>
                <w:rFonts w:ascii="Arial" w:hAnsi="Arial" w:cs="Arial"/>
                <w:sz w:val="20"/>
                <w:szCs w:val="20"/>
                <w:lang w:eastAsia="en-GB"/>
              </w:rPr>
            </w:pPr>
            <w:r w:rsidRPr="007263AB">
              <w:rPr>
                <w:rFonts w:ascii="Arial" w:hAnsi="Arial" w:cs="Arial"/>
                <w:sz w:val="20"/>
                <w:szCs w:val="20"/>
                <w:lang w:eastAsia="en-GB"/>
              </w:rPr>
              <w:t>Neonatal Service Quality Indicators: Standards relating to structures and processes supporting quality and patient safety in neonatal services (2017). British Association of Perinatal Medicine available at https://www.bapm.org/NSQI.</w:t>
            </w:r>
          </w:p>
          <w:p w14:paraId="72A51BAA" w14:textId="77777777" w:rsidR="007263AB" w:rsidRPr="007263AB" w:rsidRDefault="007263AB" w:rsidP="007263AB">
            <w:pPr>
              <w:numPr>
                <w:ilvl w:val="0"/>
                <w:numId w:val="43"/>
              </w:numPr>
              <w:ind w:left="176" w:right="182" w:hanging="176"/>
              <w:rPr>
                <w:rFonts w:ascii="Arial" w:hAnsi="Arial" w:cs="Arial"/>
                <w:sz w:val="20"/>
                <w:szCs w:val="20"/>
                <w:lang w:eastAsia="en-GB"/>
              </w:rPr>
            </w:pPr>
            <w:r w:rsidRPr="007263AB">
              <w:rPr>
                <w:rFonts w:ascii="Arial" w:hAnsi="Arial" w:cs="Arial"/>
                <w:sz w:val="20"/>
                <w:szCs w:val="20"/>
                <w:lang w:eastAsia="en-GB"/>
              </w:rPr>
              <w:t>Enhancing shared decision making in neonatal care: A framework for practice (2019). British Association of Perinatal Medicine, available at https://www.bapm.org/sites/default/files/files/BAPM_Shared%20Decision%20Making_for%20consultation.pdf.</w:t>
            </w:r>
          </w:p>
        </w:tc>
      </w:tr>
      <w:tr w:rsidR="007263AB" w:rsidRPr="007263AB" w14:paraId="3BC5FAA8" w14:textId="77777777" w:rsidTr="007263AB">
        <w:trPr>
          <w:trHeight w:val="210"/>
        </w:trPr>
        <w:tc>
          <w:tcPr>
            <w:tcW w:w="534" w:type="dxa"/>
          </w:tcPr>
          <w:p w14:paraId="38D0186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34</w:t>
            </w:r>
          </w:p>
        </w:tc>
        <w:tc>
          <w:tcPr>
            <w:tcW w:w="1417" w:type="dxa"/>
          </w:tcPr>
          <w:p w14:paraId="2245E5D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NHSE </w:t>
            </w:r>
            <w:r w:rsidRPr="007263AB">
              <w:rPr>
                <w:rFonts w:ascii="Arial" w:hAnsi="Arial" w:cs="Arial"/>
                <w:color w:val="282828"/>
                <w:sz w:val="20"/>
                <w:szCs w:val="20"/>
                <w:lang w:eastAsia="en-GB"/>
              </w:rPr>
              <w:t>NCC CRG</w:t>
            </w:r>
          </w:p>
        </w:tc>
        <w:tc>
          <w:tcPr>
            <w:tcW w:w="2693" w:type="dxa"/>
          </w:tcPr>
          <w:p w14:paraId="6E90281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Additional developmental areas of emergent practice</w:t>
            </w:r>
          </w:p>
        </w:tc>
        <w:tc>
          <w:tcPr>
            <w:tcW w:w="3118" w:type="dxa"/>
          </w:tcPr>
          <w:p w14:paraId="2B5E441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Provision of psychological support for parents with BPD</w:t>
            </w:r>
          </w:p>
        </w:tc>
        <w:tc>
          <w:tcPr>
            <w:tcW w:w="3544" w:type="dxa"/>
          </w:tcPr>
          <w:p w14:paraId="5A67AC87" w14:textId="77777777" w:rsidR="007263AB" w:rsidRPr="007263AB" w:rsidRDefault="007263AB" w:rsidP="007263AB">
            <w:pPr>
              <w:rPr>
                <w:rFonts w:ascii="Arial" w:hAnsi="Arial" w:cs="Arial"/>
                <w:sz w:val="20"/>
                <w:szCs w:val="20"/>
                <w:lang w:eastAsia="en-GB"/>
              </w:rPr>
            </w:pPr>
          </w:p>
        </w:tc>
        <w:tc>
          <w:tcPr>
            <w:tcW w:w="4678" w:type="dxa"/>
          </w:tcPr>
          <w:p w14:paraId="5652A663" w14:textId="77777777" w:rsidR="007263AB" w:rsidRPr="007263AB" w:rsidRDefault="007263AB" w:rsidP="007263AB">
            <w:pPr>
              <w:rPr>
                <w:rFonts w:ascii="Arial" w:hAnsi="Arial" w:cs="Arial"/>
                <w:color w:val="000000"/>
                <w:sz w:val="20"/>
                <w:szCs w:val="20"/>
                <w:lang w:eastAsia="en-GB"/>
              </w:rPr>
            </w:pPr>
          </w:p>
        </w:tc>
      </w:tr>
      <w:tr w:rsidR="007263AB" w:rsidRPr="007263AB" w14:paraId="096F17DD" w14:textId="77777777" w:rsidTr="007263AB">
        <w:trPr>
          <w:trHeight w:val="210"/>
        </w:trPr>
        <w:tc>
          <w:tcPr>
            <w:tcW w:w="534" w:type="dxa"/>
          </w:tcPr>
          <w:p w14:paraId="352DDEF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35</w:t>
            </w:r>
          </w:p>
        </w:tc>
        <w:tc>
          <w:tcPr>
            <w:tcW w:w="1417" w:type="dxa"/>
          </w:tcPr>
          <w:p w14:paraId="3BCE8A3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Neonatal Nurses Association (NNA)</w:t>
            </w:r>
          </w:p>
        </w:tc>
        <w:tc>
          <w:tcPr>
            <w:tcW w:w="2693" w:type="dxa"/>
          </w:tcPr>
          <w:p w14:paraId="7D98F81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2</w:t>
            </w:r>
          </w:p>
          <w:p w14:paraId="7073106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FICARE (Family Integrated Care) including facilities for parental accommodation</w:t>
            </w:r>
          </w:p>
        </w:tc>
        <w:tc>
          <w:tcPr>
            <w:tcW w:w="3118" w:type="dxa"/>
          </w:tcPr>
          <w:p w14:paraId="09483AB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Parental involvement in all aspects of their baby’s care throughout the neonatal hospital admission supports attachment, reduces adverse maternal mental health and reduces length of stay on NICU. Support the family to understand and manage their ex-preterm baby on discharge from hospital</w:t>
            </w:r>
          </w:p>
        </w:tc>
        <w:tc>
          <w:tcPr>
            <w:tcW w:w="3544" w:type="dxa"/>
          </w:tcPr>
          <w:p w14:paraId="33018AD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FICARE is not standard in all hospital trusts and family support/facilities are variable as described in the BLISS report ‘Families Kept Apart’</w:t>
            </w:r>
          </w:p>
          <w:p w14:paraId="5D377C4B" w14:textId="77777777" w:rsidR="007263AB" w:rsidRPr="007263AB" w:rsidRDefault="007263AB" w:rsidP="007263AB">
            <w:pPr>
              <w:rPr>
                <w:rFonts w:ascii="Arial" w:hAnsi="Arial" w:cs="Arial"/>
                <w:sz w:val="20"/>
                <w:szCs w:val="20"/>
                <w:lang w:eastAsia="en-GB"/>
              </w:rPr>
            </w:pPr>
          </w:p>
          <w:p w14:paraId="34A83991" w14:textId="77777777" w:rsidR="007263AB" w:rsidRPr="007263AB" w:rsidRDefault="007263AB" w:rsidP="007263AB">
            <w:pPr>
              <w:rPr>
                <w:rFonts w:ascii="Arial" w:hAnsi="Arial" w:cs="Arial"/>
                <w:sz w:val="20"/>
                <w:szCs w:val="20"/>
                <w:lang w:eastAsia="en-GB"/>
              </w:rPr>
            </w:pPr>
          </w:p>
        </w:tc>
        <w:tc>
          <w:tcPr>
            <w:tcW w:w="4678" w:type="dxa"/>
          </w:tcPr>
          <w:p w14:paraId="34B52DDE" w14:textId="77777777" w:rsidR="007263AB" w:rsidRPr="007263AB" w:rsidRDefault="00A41F37" w:rsidP="007263AB">
            <w:pPr>
              <w:rPr>
                <w:rFonts w:ascii="Arial" w:hAnsi="Arial" w:cs="Arial"/>
                <w:sz w:val="20"/>
                <w:szCs w:val="20"/>
                <w:lang w:eastAsia="en-GB"/>
              </w:rPr>
            </w:pPr>
            <w:hyperlink r:id="rId72" w:history="1">
              <w:r w:rsidR="007263AB" w:rsidRPr="007263AB">
                <w:rPr>
                  <w:rFonts w:ascii="Arial" w:hAnsi="Arial" w:cs="Arial"/>
                  <w:color w:val="0000FF"/>
                  <w:sz w:val="20"/>
                  <w:szCs w:val="20"/>
                  <w:u w:val="single"/>
                  <w:lang w:eastAsia="en-GB"/>
                </w:rPr>
                <w:t>http://familyintegratedcare.com/</w:t>
              </w:r>
            </w:hyperlink>
          </w:p>
          <w:p w14:paraId="25AD6E59" w14:textId="77777777" w:rsidR="007263AB" w:rsidRPr="007263AB" w:rsidRDefault="00A41F37" w:rsidP="007263AB">
            <w:pPr>
              <w:rPr>
                <w:rFonts w:ascii="Arial" w:hAnsi="Arial" w:cs="Arial"/>
                <w:sz w:val="20"/>
                <w:szCs w:val="20"/>
                <w:lang w:eastAsia="en-GB"/>
              </w:rPr>
            </w:pPr>
            <w:hyperlink r:id="rId73" w:history="1">
              <w:r w:rsidR="007263AB" w:rsidRPr="007263AB">
                <w:rPr>
                  <w:rFonts w:ascii="Arial" w:hAnsi="Arial" w:cs="Arial"/>
                  <w:color w:val="0000FF"/>
                  <w:sz w:val="20"/>
                  <w:szCs w:val="20"/>
                  <w:u w:val="single"/>
                  <w:lang w:eastAsia="en-GB"/>
                </w:rPr>
                <w:t>https://s3.eu-west-2.amazonaws.com/files.bliss.org.uk/images/Families-kept-apart.pdf?mtime=20180404114251</w:t>
              </w:r>
            </w:hyperlink>
          </w:p>
        </w:tc>
      </w:tr>
      <w:tr w:rsidR="007263AB" w:rsidRPr="007263AB" w14:paraId="112372CA" w14:textId="77777777" w:rsidTr="007263AB">
        <w:trPr>
          <w:trHeight w:val="210"/>
        </w:trPr>
        <w:tc>
          <w:tcPr>
            <w:tcW w:w="534" w:type="dxa"/>
          </w:tcPr>
          <w:p w14:paraId="05F3305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36</w:t>
            </w:r>
          </w:p>
        </w:tc>
        <w:tc>
          <w:tcPr>
            <w:tcW w:w="1417" w:type="dxa"/>
          </w:tcPr>
          <w:p w14:paraId="5D93004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Neonatal Network Northern Ireland</w:t>
            </w:r>
          </w:p>
        </w:tc>
        <w:tc>
          <w:tcPr>
            <w:tcW w:w="2693" w:type="dxa"/>
          </w:tcPr>
          <w:p w14:paraId="6B7F83B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Consider providing the </w:t>
            </w:r>
            <w:proofErr w:type="spellStart"/>
            <w:r w:rsidRPr="007263AB">
              <w:rPr>
                <w:rFonts w:ascii="Arial" w:hAnsi="Arial" w:cs="Arial"/>
                <w:sz w:val="20"/>
                <w:szCs w:val="20"/>
                <w:lang w:eastAsia="en-GB"/>
              </w:rPr>
              <w:t>Newborn</w:t>
            </w:r>
            <w:proofErr w:type="spellEnd"/>
            <w:r w:rsidRPr="007263AB">
              <w:rPr>
                <w:rFonts w:ascii="Arial" w:hAnsi="Arial" w:cs="Arial"/>
                <w:sz w:val="20"/>
                <w:szCs w:val="20"/>
                <w:lang w:eastAsia="en-GB"/>
              </w:rPr>
              <w:t xml:space="preserve"> individualized developmental care and assessment program (NIDCAP®) to improve cognitive development in babies born at less than 27 weeks.</w:t>
            </w:r>
          </w:p>
        </w:tc>
        <w:tc>
          <w:tcPr>
            <w:tcW w:w="3118" w:type="dxa"/>
          </w:tcPr>
          <w:p w14:paraId="15ED7D2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Individualised care is important for both babies and families. This has been further highlighted given recommendations from enquiries such as O’Hara</w:t>
            </w:r>
          </w:p>
          <w:p w14:paraId="52E6B09C" w14:textId="77777777" w:rsidR="007263AB" w:rsidRPr="007263AB" w:rsidRDefault="007263AB" w:rsidP="007263AB">
            <w:pPr>
              <w:rPr>
                <w:rFonts w:ascii="Arial" w:hAnsi="Arial" w:cs="Arial"/>
                <w:sz w:val="20"/>
                <w:szCs w:val="20"/>
                <w:lang w:eastAsia="en-GB"/>
              </w:rPr>
            </w:pPr>
          </w:p>
        </w:tc>
        <w:tc>
          <w:tcPr>
            <w:tcW w:w="3544" w:type="dxa"/>
          </w:tcPr>
          <w:p w14:paraId="7712250A" w14:textId="77777777" w:rsidR="007263AB" w:rsidRPr="007263AB" w:rsidRDefault="007263AB" w:rsidP="007263AB">
            <w:pPr>
              <w:rPr>
                <w:rFonts w:ascii="Arial" w:hAnsi="Arial" w:cs="Arial"/>
                <w:sz w:val="20"/>
                <w:szCs w:val="20"/>
                <w:lang w:eastAsia="en-GB"/>
              </w:rPr>
            </w:pPr>
          </w:p>
        </w:tc>
        <w:tc>
          <w:tcPr>
            <w:tcW w:w="4678" w:type="dxa"/>
          </w:tcPr>
          <w:p w14:paraId="0E23DEB5" w14:textId="77777777" w:rsidR="007263AB" w:rsidRPr="007263AB" w:rsidRDefault="007263AB" w:rsidP="007263AB">
            <w:pPr>
              <w:rPr>
                <w:rFonts w:ascii="Arial" w:hAnsi="Arial" w:cs="Arial"/>
                <w:sz w:val="20"/>
                <w:szCs w:val="20"/>
                <w:lang w:eastAsia="en-GB"/>
              </w:rPr>
            </w:pPr>
          </w:p>
        </w:tc>
      </w:tr>
      <w:tr w:rsidR="007263AB" w:rsidRPr="007263AB" w14:paraId="5F4B053F" w14:textId="77777777" w:rsidTr="007263AB">
        <w:trPr>
          <w:trHeight w:val="210"/>
        </w:trPr>
        <w:tc>
          <w:tcPr>
            <w:tcW w:w="534" w:type="dxa"/>
          </w:tcPr>
          <w:p w14:paraId="17F7693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37</w:t>
            </w:r>
          </w:p>
        </w:tc>
        <w:tc>
          <w:tcPr>
            <w:tcW w:w="1417" w:type="dxa"/>
          </w:tcPr>
          <w:p w14:paraId="098CB89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Resuscitation Council (UK) </w:t>
            </w:r>
          </w:p>
        </w:tc>
        <w:tc>
          <w:tcPr>
            <w:tcW w:w="2693" w:type="dxa"/>
          </w:tcPr>
          <w:p w14:paraId="7692C050" w14:textId="77777777" w:rsidR="007263AB" w:rsidRPr="007263AB" w:rsidRDefault="007263AB" w:rsidP="007263AB">
            <w:pPr>
              <w:rPr>
                <w:rFonts w:ascii="Arial" w:hAnsi="Arial" w:cs="Arial"/>
                <w:b/>
                <w:sz w:val="20"/>
                <w:szCs w:val="20"/>
                <w:lang w:eastAsia="en-GB"/>
              </w:rPr>
            </w:pPr>
            <w:r w:rsidRPr="007263AB">
              <w:rPr>
                <w:rFonts w:ascii="Arial" w:hAnsi="Arial" w:cs="Arial"/>
                <w:sz w:val="20"/>
                <w:szCs w:val="20"/>
                <w:lang w:eastAsia="en-GB"/>
              </w:rPr>
              <w:t>Effective communication with parents and families</w:t>
            </w:r>
          </w:p>
        </w:tc>
        <w:tc>
          <w:tcPr>
            <w:tcW w:w="3118" w:type="dxa"/>
          </w:tcPr>
          <w:p w14:paraId="76E8AB21" w14:textId="77777777" w:rsidR="007263AB" w:rsidRPr="007263AB" w:rsidRDefault="007263AB" w:rsidP="007263AB">
            <w:pPr>
              <w:rPr>
                <w:rFonts w:ascii="Arial" w:hAnsi="Arial" w:cs="Arial"/>
                <w:sz w:val="20"/>
                <w:szCs w:val="20"/>
              </w:rPr>
            </w:pPr>
            <w:r w:rsidRPr="007263AB">
              <w:rPr>
                <w:rFonts w:ascii="Arial" w:hAnsi="Arial" w:cs="Arial"/>
                <w:sz w:val="20"/>
                <w:szCs w:val="20"/>
              </w:rPr>
              <w:t xml:space="preserve">Stabilisation at birth is a worrying time for parents. Their preterm baby receives a range of interventions from healthcare professionals. Some of these interventions may have been anticipated and some unexpected. This early stabilisation may have a profound effect on early stability and influence ongoing respiratory and general prognosis. Parents need clear information, explanation and </w:t>
            </w:r>
            <w:r w:rsidRPr="007263AB">
              <w:rPr>
                <w:rFonts w:ascii="Arial" w:hAnsi="Arial" w:cs="Arial"/>
                <w:sz w:val="20"/>
                <w:szCs w:val="20"/>
              </w:rPr>
              <w:lastRenderedPageBreak/>
              <w:t>support in coping with these challenges and uncertainties.</w:t>
            </w:r>
          </w:p>
        </w:tc>
        <w:tc>
          <w:tcPr>
            <w:tcW w:w="3544" w:type="dxa"/>
          </w:tcPr>
          <w:p w14:paraId="56FA0ABF"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 xml:space="preserve">Effective communication with parents underpins good clinical care. This guideline says “Be sensitive about the timing of discussions with parents and carers. </w:t>
            </w:r>
            <w:proofErr w:type="gramStart"/>
            <w:r w:rsidRPr="007263AB">
              <w:rPr>
                <w:rFonts w:ascii="Arial" w:hAnsi="Arial" w:cs="Arial"/>
                <w:sz w:val="20"/>
                <w:szCs w:val="20"/>
                <w:lang w:eastAsia="en-GB"/>
              </w:rPr>
              <w:t>In particular discuss</w:t>
            </w:r>
            <w:proofErr w:type="gramEnd"/>
            <w:r w:rsidRPr="007263AB">
              <w:rPr>
                <w:rFonts w:ascii="Arial" w:hAnsi="Arial" w:cs="Arial"/>
                <w:sz w:val="20"/>
                <w:szCs w:val="20"/>
                <w:lang w:eastAsia="en-GB"/>
              </w:rPr>
              <w:t xml:space="preserve"> significant perinatal events without delay, providing the mother has sufficiently recovered from the birth.”</w:t>
            </w:r>
          </w:p>
          <w:p w14:paraId="517B21A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These can be difficult, emotional conversations at times. The RC (UK) places similar emphasis to NICE on communication with parents. Its NLS course covers communication with parents following stabilisation at birth and appropriate documentation. The </w:t>
            </w:r>
            <w:r w:rsidRPr="007263AB">
              <w:rPr>
                <w:rFonts w:ascii="Arial" w:hAnsi="Arial" w:cs="Arial"/>
                <w:sz w:val="20"/>
                <w:szCs w:val="20"/>
                <w:lang w:eastAsia="en-GB"/>
              </w:rPr>
              <w:lastRenderedPageBreak/>
              <w:t>RC (UK) ARNI course covers communication with parents around stabilisation and ongoing care as well as documentation. Both courses teach the value of clinical team debriefing. This is an important quality improvement area as senior updates do not always occur in the first 24 hours and, if they do, are not always documented.</w:t>
            </w:r>
          </w:p>
        </w:tc>
        <w:tc>
          <w:tcPr>
            <w:tcW w:w="4678" w:type="dxa"/>
          </w:tcPr>
          <w:p w14:paraId="7BC7869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 xml:space="preserve">A senior update for parents in the first 24 hours after their baby’s admission </w:t>
            </w:r>
            <w:proofErr w:type="gramStart"/>
            <w:r w:rsidRPr="007263AB">
              <w:rPr>
                <w:rFonts w:ascii="Arial" w:hAnsi="Arial" w:cs="Arial"/>
                <w:sz w:val="20"/>
                <w:szCs w:val="20"/>
                <w:lang w:eastAsia="en-GB"/>
              </w:rPr>
              <w:t>has been has been</w:t>
            </w:r>
            <w:proofErr w:type="gramEnd"/>
            <w:r w:rsidRPr="007263AB">
              <w:rPr>
                <w:rFonts w:ascii="Arial" w:hAnsi="Arial" w:cs="Arial"/>
                <w:sz w:val="20"/>
                <w:szCs w:val="20"/>
                <w:lang w:eastAsia="en-GB"/>
              </w:rPr>
              <w:t xml:space="preserve"> used as a neonatal care quality indicator (CQUIN). </w:t>
            </w:r>
          </w:p>
          <w:p w14:paraId="30845203" w14:textId="77777777" w:rsidR="007263AB" w:rsidRPr="007263AB" w:rsidRDefault="007263AB" w:rsidP="007263AB">
            <w:pPr>
              <w:rPr>
                <w:rFonts w:ascii="Arial" w:hAnsi="Arial" w:cs="Arial"/>
                <w:sz w:val="20"/>
                <w:szCs w:val="20"/>
              </w:rPr>
            </w:pPr>
            <w:r w:rsidRPr="007263AB">
              <w:rPr>
                <w:rFonts w:ascii="Arial" w:hAnsi="Arial" w:cs="Arial"/>
                <w:sz w:val="20"/>
                <w:szCs w:val="20"/>
              </w:rPr>
              <w:t>It has been monitored by the National Neonatal Audit Project (NNAP) [N</w:t>
            </w:r>
            <w:r w:rsidRPr="007263AB">
              <w:rPr>
                <w:rFonts w:ascii="Arial" w:hAnsi="Arial" w:cs="Arial"/>
                <w:bCs/>
                <w:sz w:val="20"/>
                <w:szCs w:val="20"/>
              </w:rPr>
              <w:t xml:space="preserve">ational Neonatal Audit Project 2018 Report </w:t>
            </w:r>
            <w:hyperlink r:id="rId74" w:history="1">
              <w:r w:rsidRPr="007263AB">
                <w:rPr>
                  <w:rFonts w:ascii="Arial" w:hAnsi="Arial" w:cs="Arial"/>
                  <w:bCs/>
                  <w:color w:val="0000FF"/>
                  <w:sz w:val="20"/>
                  <w:szCs w:val="20"/>
                  <w:u w:val="single"/>
                </w:rPr>
                <w:t>https://www.rcpch.ac.uk/resources/national-neonatal-audit-programme-annual-report-2018-2017-data</w:t>
              </w:r>
            </w:hyperlink>
            <w:r w:rsidRPr="007263AB">
              <w:rPr>
                <w:rFonts w:ascii="Arial" w:hAnsi="Arial" w:cs="Arial"/>
                <w:sz w:val="20"/>
                <w:szCs w:val="20"/>
              </w:rPr>
              <w:t xml:space="preserve">], which found that not all parents received a senior update in the first 24 hours and when this did occur it was not always documented. An NNAP case study on how parenteral consultation rates in the first 24 hours of admission can be improved can be seen at </w:t>
            </w:r>
            <w:hyperlink r:id="rId75" w:history="1">
              <w:r w:rsidRPr="007263AB">
                <w:rPr>
                  <w:rFonts w:ascii="Arial" w:hAnsi="Arial" w:cs="Arial"/>
                  <w:color w:val="0000FF"/>
                  <w:sz w:val="20"/>
                  <w:szCs w:val="20"/>
                  <w:u w:val="single"/>
                </w:rPr>
                <w:t>https://www.rcpch.ac.uk/resources/improving-parental-consultation-within-24-hours-admission-case-study-nnap</w:t>
              </w:r>
            </w:hyperlink>
            <w:r w:rsidRPr="007263AB">
              <w:rPr>
                <w:rFonts w:ascii="Arial" w:hAnsi="Arial" w:cs="Arial"/>
                <w:sz w:val="20"/>
                <w:szCs w:val="20"/>
              </w:rPr>
              <w:t xml:space="preserve"> </w:t>
            </w:r>
          </w:p>
        </w:tc>
      </w:tr>
      <w:tr w:rsidR="007263AB" w:rsidRPr="007263AB" w14:paraId="39B91714" w14:textId="77777777" w:rsidTr="007263AB">
        <w:trPr>
          <w:trHeight w:val="210"/>
        </w:trPr>
        <w:tc>
          <w:tcPr>
            <w:tcW w:w="534" w:type="dxa"/>
          </w:tcPr>
          <w:p w14:paraId="5C1518A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38</w:t>
            </w:r>
          </w:p>
        </w:tc>
        <w:tc>
          <w:tcPr>
            <w:tcW w:w="1417" w:type="dxa"/>
          </w:tcPr>
          <w:p w14:paraId="305FA58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Royal College of Speech and Language Therapists</w:t>
            </w:r>
          </w:p>
        </w:tc>
        <w:tc>
          <w:tcPr>
            <w:tcW w:w="2693" w:type="dxa"/>
          </w:tcPr>
          <w:p w14:paraId="605EAE65" w14:textId="77777777" w:rsidR="007263AB" w:rsidRPr="007263AB" w:rsidRDefault="007263AB" w:rsidP="007263AB">
            <w:pPr>
              <w:rPr>
                <w:rFonts w:ascii="Arial" w:hAnsi="Arial" w:cs="Arial"/>
                <w:sz w:val="20"/>
                <w:szCs w:val="20"/>
                <w:lang w:eastAsia="en-GB"/>
              </w:rPr>
            </w:pPr>
            <w:r w:rsidRPr="007263AB">
              <w:rPr>
                <w:rFonts w:ascii="Arial" w:hAnsi="Arial" w:cs="Arial"/>
                <w:b/>
                <w:sz w:val="20"/>
                <w:szCs w:val="20"/>
                <w:lang w:eastAsia="en-GB"/>
              </w:rPr>
              <w:t>Key area for quality improvement 1:</w:t>
            </w:r>
            <w:r w:rsidRPr="007263AB">
              <w:rPr>
                <w:rFonts w:ascii="Arial" w:hAnsi="Arial" w:cs="Arial"/>
                <w:sz w:val="20"/>
                <w:szCs w:val="20"/>
                <w:lang w:eastAsia="en-GB"/>
              </w:rPr>
              <w:t xml:space="preserve"> Improving &amp; enabling early interaction and communication opportunities for parents with their preterm infants on the neonatal intensive care unit</w:t>
            </w:r>
          </w:p>
        </w:tc>
        <w:tc>
          <w:tcPr>
            <w:tcW w:w="3118" w:type="dxa"/>
          </w:tcPr>
          <w:p w14:paraId="2B553DE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Parents report that ventilator support can impact on interaction and communication with their infants. Being on high flow nasal cannula can improve the ability to observe infant facial </w:t>
            </w:r>
            <w:proofErr w:type="gramStart"/>
            <w:r w:rsidRPr="007263AB">
              <w:rPr>
                <w:rFonts w:ascii="Arial" w:hAnsi="Arial" w:cs="Arial"/>
                <w:sz w:val="20"/>
                <w:szCs w:val="20"/>
                <w:lang w:eastAsia="en-GB"/>
              </w:rPr>
              <w:t>expression, and</w:t>
            </w:r>
            <w:proofErr w:type="gramEnd"/>
            <w:r w:rsidRPr="007263AB">
              <w:rPr>
                <w:rFonts w:ascii="Arial" w:hAnsi="Arial" w:cs="Arial"/>
                <w:sz w:val="20"/>
                <w:szCs w:val="20"/>
                <w:lang w:eastAsia="en-GB"/>
              </w:rPr>
              <w:t xml:space="preserve"> is perceived to support better infant – parent interaction, the building blocks of early communication skills. It is well known that infants born preterm are at high risk of developing speech, language and communication problems </w:t>
            </w:r>
            <w:r w:rsidRPr="007263AB">
              <w:rPr>
                <w:rFonts w:ascii="Arial" w:hAnsi="Arial" w:cs="Arial"/>
                <w:i/>
                <w:sz w:val="20"/>
                <w:szCs w:val="20"/>
                <w:lang w:eastAsia="en-GB"/>
              </w:rPr>
              <w:t xml:space="preserve">(Rabie et al, 2015; </w:t>
            </w:r>
            <w:proofErr w:type="spellStart"/>
            <w:r w:rsidRPr="007263AB">
              <w:rPr>
                <w:rFonts w:ascii="Arial" w:hAnsi="Arial" w:cs="Arial"/>
                <w:i/>
                <w:sz w:val="20"/>
                <w:szCs w:val="20"/>
                <w:lang w:eastAsia="en-GB"/>
              </w:rPr>
              <w:t>Serenius</w:t>
            </w:r>
            <w:proofErr w:type="spellEnd"/>
            <w:r w:rsidRPr="007263AB">
              <w:rPr>
                <w:rFonts w:ascii="Arial" w:hAnsi="Arial" w:cs="Arial"/>
                <w:i/>
                <w:sz w:val="20"/>
                <w:szCs w:val="20"/>
                <w:lang w:eastAsia="en-GB"/>
              </w:rPr>
              <w:t xml:space="preserve"> et al, 2013; Wolke et al, 2008).</w:t>
            </w:r>
            <w:r w:rsidRPr="007263AB">
              <w:rPr>
                <w:rFonts w:ascii="Arial" w:hAnsi="Arial" w:cs="Arial"/>
                <w:sz w:val="20"/>
                <w:szCs w:val="20"/>
                <w:lang w:eastAsia="en-GB"/>
              </w:rPr>
              <w:t xml:space="preserve"> In light of this, it is crucial that parents are supported to feel confident </w:t>
            </w:r>
            <w:proofErr w:type="gramStart"/>
            <w:r w:rsidRPr="007263AB">
              <w:rPr>
                <w:rFonts w:ascii="Arial" w:hAnsi="Arial" w:cs="Arial"/>
                <w:sz w:val="20"/>
                <w:szCs w:val="20"/>
                <w:lang w:eastAsia="en-GB"/>
              </w:rPr>
              <w:t>with, and</w:t>
            </w:r>
            <w:proofErr w:type="gramEnd"/>
            <w:r w:rsidRPr="007263AB">
              <w:rPr>
                <w:rFonts w:ascii="Arial" w:hAnsi="Arial" w:cs="Arial"/>
                <w:sz w:val="20"/>
                <w:szCs w:val="20"/>
                <w:lang w:eastAsia="en-GB"/>
              </w:rPr>
              <w:t xml:space="preserve"> develop high quality communication and early language strategies with their infants.</w:t>
            </w:r>
          </w:p>
        </w:tc>
        <w:tc>
          <w:tcPr>
            <w:tcW w:w="3544" w:type="dxa"/>
          </w:tcPr>
          <w:p w14:paraId="0035496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The NICE Guidelines for Developmental Follow Up of Infants Born Pre-Term highlights the risk of speech, language and communication problems infants have. </w:t>
            </w:r>
          </w:p>
        </w:tc>
        <w:tc>
          <w:tcPr>
            <w:tcW w:w="4678" w:type="dxa"/>
          </w:tcPr>
          <w:p w14:paraId="174E810A" w14:textId="77777777" w:rsidR="007263AB" w:rsidRPr="007263AB" w:rsidRDefault="007263AB" w:rsidP="007263AB">
            <w:pPr>
              <w:rPr>
                <w:rFonts w:ascii="Arial" w:hAnsi="Arial" w:cs="Arial"/>
                <w:sz w:val="20"/>
                <w:szCs w:val="20"/>
                <w:lang w:eastAsia="en-GB"/>
              </w:rPr>
            </w:pPr>
          </w:p>
        </w:tc>
      </w:tr>
      <w:tr w:rsidR="007263AB" w:rsidRPr="007263AB" w14:paraId="788C7E30" w14:textId="77777777" w:rsidTr="007263AB">
        <w:trPr>
          <w:trHeight w:val="210"/>
        </w:trPr>
        <w:tc>
          <w:tcPr>
            <w:tcW w:w="534" w:type="dxa"/>
          </w:tcPr>
          <w:p w14:paraId="0CB7363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39</w:t>
            </w:r>
          </w:p>
        </w:tc>
        <w:tc>
          <w:tcPr>
            <w:tcW w:w="1417" w:type="dxa"/>
          </w:tcPr>
          <w:p w14:paraId="6BA685E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SCM1</w:t>
            </w:r>
          </w:p>
        </w:tc>
        <w:tc>
          <w:tcPr>
            <w:tcW w:w="2693" w:type="dxa"/>
          </w:tcPr>
          <w:p w14:paraId="6E6C178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Additional developmental areas of emergent practice: Supporting parental involvement in care</w:t>
            </w:r>
          </w:p>
        </w:tc>
        <w:tc>
          <w:tcPr>
            <w:tcW w:w="3118" w:type="dxa"/>
          </w:tcPr>
          <w:p w14:paraId="43CEA460" w14:textId="77777777" w:rsidR="007263AB" w:rsidRPr="007263AB" w:rsidRDefault="007263AB" w:rsidP="007263AB">
            <w:pPr>
              <w:rPr>
                <w:rFonts w:ascii="Arial" w:hAnsi="Arial" w:cs="Arial"/>
                <w:sz w:val="20"/>
                <w:szCs w:val="20"/>
              </w:rPr>
            </w:pPr>
          </w:p>
        </w:tc>
        <w:tc>
          <w:tcPr>
            <w:tcW w:w="3544" w:type="dxa"/>
          </w:tcPr>
          <w:p w14:paraId="6984E218" w14:textId="77777777" w:rsidR="007263AB" w:rsidRPr="007263AB" w:rsidRDefault="007263AB" w:rsidP="007263AB">
            <w:pPr>
              <w:rPr>
                <w:rFonts w:ascii="Arial" w:hAnsi="Arial" w:cs="Arial"/>
                <w:sz w:val="20"/>
                <w:szCs w:val="20"/>
                <w:lang w:eastAsia="en-GB"/>
              </w:rPr>
            </w:pPr>
          </w:p>
        </w:tc>
        <w:tc>
          <w:tcPr>
            <w:tcW w:w="4678" w:type="dxa"/>
          </w:tcPr>
          <w:p w14:paraId="29E2B026" w14:textId="77777777" w:rsidR="007263AB" w:rsidRPr="007263AB" w:rsidRDefault="007263AB" w:rsidP="007263AB">
            <w:pPr>
              <w:rPr>
                <w:rFonts w:ascii="Arial" w:hAnsi="Arial" w:cs="Arial"/>
                <w:sz w:val="20"/>
                <w:szCs w:val="20"/>
                <w:lang w:eastAsia="en-GB"/>
              </w:rPr>
            </w:pPr>
          </w:p>
        </w:tc>
      </w:tr>
      <w:tr w:rsidR="007263AB" w:rsidRPr="007263AB" w14:paraId="6E56E7B6" w14:textId="77777777" w:rsidTr="007263AB">
        <w:trPr>
          <w:trHeight w:val="210"/>
        </w:trPr>
        <w:tc>
          <w:tcPr>
            <w:tcW w:w="534" w:type="dxa"/>
          </w:tcPr>
          <w:p w14:paraId="40D1F63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40</w:t>
            </w:r>
          </w:p>
        </w:tc>
        <w:tc>
          <w:tcPr>
            <w:tcW w:w="1417" w:type="dxa"/>
          </w:tcPr>
          <w:p w14:paraId="51DF82B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SCM2</w:t>
            </w:r>
          </w:p>
        </w:tc>
        <w:tc>
          <w:tcPr>
            <w:tcW w:w="2693" w:type="dxa"/>
          </w:tcPr>
          <w:p w14:paraId="06A634B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Key area for quality improvement 5: Information and support </w:t>
            </w:r>
          </w:p>
          <w:p w14:paraId="31413DF4"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Provide suitable and timely information to parents/ carers whilst their pre-term baby is on respiratory support</w:t>
            </w:r>
          </w:p>
          <w:p w14:paraId="2EF27B94" w14:textId="77777777" w:rsidR="007263AB" w:rsidRPr="007263AB" w:rsidRDefault="007263AB" w:rsidP="007263AB">
            <w:pPr>
              <w:rPr>
                <w:rFonts w:ascii="Arial" w:hAnsi="Arial" w:cs="Arial"/>
                <w:sz w:val="20"/>
                <w:szCs w:val="20"/>
                <w:lang w:eastAsia="en-GB"/>
              </w:rPr>
            </w:pPr>
          </w:p>
          <w:p w14:paraId="277BB09D" w14:textId="77777777" w:rsidR="007263AB" w:rsidRPr="007263AB" w:rsidRDefault="007263AB" w:rsidP="007263AB">
            <w:pPr>
              <w:rPr>
                <w:rFonts w:ascii="Arial" w:hAnsi="Arial" w:cs="Arial"/>
                <w:sz w:val="20"/>
                <w:szCs w:val="20"/>
                <w:lang w:eastAsia="en-GB"/>
              </w:rPr>
            </w:pPr>
          </w:p>
        </w:tc>
        <w:tc>
          <w:tcPr>
            <w:tcW w:w="3118" w:type="dxa"/>
          </w:tcPr>
          <w:p w14:paraId="4F33345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Good evidence that parents/ carers value high quality, relevant and consistent information regarding their baby’s progress.</w:t>
            </w:r>
          </w:p>
          <w:p w14:paraId="7A6B445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The information valued is suitable for their needs and tailored to their understanding.  </w:t>
            </w:r>
          </w:p>
          <w:p w14:paraId="0028D469" w14:textId="77777777" w:rsidR="007263AB" w:rsidRPr="007263AB" w:rsidRDefault="007263AB" w:rsidP="007263AB">
            <w:pPr>
              <w:rPr>
                <w:rFonts w:ascii="Arial" w:hAnsi="Arial" w:cs="Arial"/>
                <w:sz w:val="20"/>
                <w:szCs w:val="20"/>
                <w:lang w:eastAsia="en-GB"/>
              </w:rPr>
            </w:pPr>
          </w:p>
          <w:p w14:paraId="396972B9" w14:textId="77777777" w:rsidR="007263AB" w:rsidRPr="007263AB" w:rsidRDefault="007263AB" w:rsidP="007263AB">
            <w:pPr>
              <w:rPr>
                <w:rFonts w:ascii="Arial" w:hAnsi="Arial" w:cs="Arial"/>
                <w:sz w:val="20"/>
                <w:szCs w:val="20"/>
                <w:lang w:eastAsia="en-GB"/>
              </w:rPr>
            </w:pPr>
          </w:p>
        </w:tc>
        <w:tc>
          <w:tcPr>
            <w:tcW w:w="3544" w:type="dxa"/>
          </w:tcPr>
          <w:p w14:paraId="1D62EDF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It’s very important to engage with parents/ carers and ensure they are provided with all the necessary information to help them understand the condition and management of their baby and to make informed decisions when it comes to the care of the baby.</w:t>
            </w:r>
          </w:p>
          <w:p w14:paraId="7750CF6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Parents value this information and support and it should be consistent across all units. Parents should be empowered to become partners in care.</w:t>
            </w:r>
          </w:p>
        </w:tc>
        <w:tc>
          <w:tcPr>
            <w:tcW w:w="4678" w:type="dxa"/>
          </w:tcPr>
          <w:p w14:paraId="7231DA7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NICE Guideline NG124</w:t>
            </w:r>
          </w:p>
          <w:p w14:paraId="7D95FF15" w14:textId="77777777" w:rsidR="007263AB" w:rsidRPr="007263AB" w:rsidRDefault="00A41F37" w:rsidP="007263AB">
            <w:pPr>
              <w:rPr>
                <w:rFonts w:ascii="Arial" w:hAnsi="Arial" w:cs="Arial"/>
                <w:sz w:val="20"/>
                <w:szCs w:val="20"/>
                <w:lang w:eastAsia="en-GB"/>
              </w:rPr>
            </w:pPr>
            <w:hyperlink r:id="rId76" w:history="1">
              <w:r w:rsidR="007263AB" w:rsidRPr="007263AB">
                <w:rPr>
                  <w:rFonts w:ascii="Arial" w:hAnsi="Arial" w:cs="Arial"/>
                  <w:color w:val="0000FF"/>
                  <w:sz w:val="20"/>
                  <w:szCs w:val="20"/>
                  <w:u w:val="single"/>
                  <w:lang w:eastAsia="en-GB"/>
                </w:rPr>
                <w:t>https://www.nice.org.uk/guidance/ng124</w:t>
              </w:r>
            </w:hyperlink>
            <w:r w:rsidR="007263AB" w:rsidRPr="007263AB">
              <w:rPr>
                <w:rFonts w:ascii="Arial" w:hAnsi="Arial" w:cs="Arial"/>
                <w:sz w:val="20"/>
                <w:szCs w:val="20"/>
                <w:lang w:eastAsia="en-GB"/>
              </w:rPr>
              <w:t xml:space="preserve"> </w:t>
            </w:r>
            <w:r w:rsidR="007263AB" w:rsidRPr="007263AB">
              <w:rPr>
                <w:rFonts w:ascii="Arial" w:hAnsi="Arial" w:cs="Arial"/>
                <w:sz w:val="20"/>
                <w:szCs w:val="20"/>
                <w:lang w:eastAsia="en-GB"/>
              </w:rPr>
              <w:cr/>
            </w:r>
          </w:p>
          <w:p w14:paraId="7E67C754" w14:textId="77777777" w:rsidR="007263AB" w:rsidRPr="007263AB" w:rsidRDefault="007263AB" w:rsidP="007263AB">
            <w:pPr>
              <w:rPr>
                <w:rFonts w:ascii="Arial" w:hAnsi="Arial" w:cs="Arial"/>
                <w:sz w:val="20"/>
                <w:szCs w:val="20"/>
                <w:lang w:eastAsia="en-GB"/>
              </w:rPr>
            </w:pPr>
          </w:p>
        </w:tc>
      </w:tr>
      <w:tr w:rsidR="007263AB" w:rsidRPr="007263AB" w14:paraId="22B46424" w14:textId="77777777" w:rsidTr="007263AB">
        <w:trPr>
          <w:trHeight w:val="210"/>
        </w:trPr>
        <w:tc>
          <w:tcPr>
            <w:tcW w:w="534" w:type="dxa"/>
          </w:tcPr>
          <w:p w14:paraId="1704173F"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41</w:t>
            </w:r>
          </w:p>
        </w:tc>
        <w:tc>
          <w:tcPr>
            <w:tcW w:w="1417" w:type="dxa"/>
          </w:tcPr>
          <w:p w14:paraId="12FC958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SCM4</w:t>
            </w:r>
          </w:p>
        </w:tc>
        <w:tc>
          <w:tcPr>
            <w:tcW w:w="2693" w:type="dxa"/>
          </w:tcPr>
          <w:p w14:paraId="7F01BE2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Additional developmental areas of emergent practice: Routine access to allied health professionals and psychological support for parents and staff shown to improve outcome</w:t>
            </w:r>
          </w:p>
        </w:tc>
        <w:tc>
          <w:tcPr>
            <w:tcW w:w="3118" w:type="dxa"/>
          </w:tcPr>
          <w:p w14:paraId="00E9A589" w14:textId="77777777" w:rsidR="007263AB" w:rsidRPr="007263AB" w:rsidRDefault="007263AB" w:rsidP="007263AB">
            <w:pPr>
              <w:rPr>
                <w:rFonts w:ascii="Arial" w:hAnsi="Arial" w:cs="Arial"/>
                <w:sz w:val="20"/>
                <w:szCs w:val="20"/>
              </w:rPr>
            </w:pPr>
          </w:p>
        </w:tc>
        <w:tc>
          <w:tcPr>
            <w:tcW w:w="3544" w:type="dxa"/>
          </w:tcPr>
          <w:p w14:paraId="1E801C8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Current guidelines and toolkit stipulate ‘access to’ which means a clinician needs to refer and this usually happens when problems have occurred rather than preventative strategies being put in place</w:t>
            </w:r>
          </w:p>
        </w:tc>
        <w:tc>
          <w:tcPr>
            <w:tcW w:w="4678" w:type="dxa"/>
          </w:tcPr>
          <w:p w14:paraId="33D299B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Toolkit</w:t>
            </w:r>
          </w:p>
          <w:p w14:paraId="315FFBC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NICE standards</w:t>
            </w:r>
          </w:p>
          <w:p w14:paraId="4A4BC266" w14:textId="77777777" w:rsidR="007263AB" w:rsidRPr="007263AB" w:rsidRDefault="007263AB" w:rsidP="007263AB">
            <w:pPr>
              <w:ind w:left="34" w:hanging="34"/>
              <w:rPr>
                <w:rFonts w:ascii="Arial" w:hAnsi="Arial" w:cs="Arial"/>
                <w:sz w:val="20"/>
                <w:szCs w:val="20"/>
                <w:lang w:val="en-US"/>
              </w:rPr>
            </w:pPr>
            <w:bookmarkStart w:id="36" w:name="_Hlk5271546"/>
            <w:r w:rsidRPr="007263AB">
              <w:rPr>
                <w:rFonts w:ascii="Arial" w:hAnsi="Arial" w:cs="Arial"/>
                <w:sz w:val="20"/>
                <w:szCs w:val="20"/>
                <w:lang w:val="en-US"/>
              </w:rPr>
              <w:t xml:space="preserve">NHS England (2015) </w:t>
            </w:r>
            <w:hyperlink r:id="rId77" w:history="1">
              <w:r w:rsidRPr="007263AB">
                <w:rPr>
                  <w:rFonts w:ascii="Arial" w:hAnsi="Arial" w:cs="Arial"/>
                  <w:color w:val="0000FF"/>
                  <w:sz w:val="20"/>
                  <w:szCs w:val="20"/>
                  <w:u w:val="single"/>
                  <w:lang w:val="en-US"/>
                </w:rPr>
                <w:t>E08. Neonatal Critical Care - service specifications</w:t>
              </w:r>
            </w:hyperlink>
            <w:bookmarkEnd w:id="36"/>
          </w:p>
          <w:p w14:paraId="576D99DC" w14:textId="77777777" w:rsidR="007263AB" w:rsidRPr="007263AB" w:rsidRDefault="007263AB" w:rsidP="007263AB">
            <w:pPr>
              <w:rPr>
                <w:rFonts w:ascii="Arial" w:hAnsi="Arial" w:cs="Arial"/>
                <w:sz w:val="20"/>
                <w:szCs w:val="20"/>
                <w:lang w:eastAsia="en-GB"/>
              </w:rPr>
            </w:pPr>
          </w:p>
        </w:tc>
      </w:tr>
      <w:tr w:rsidR="007263AB" w:rsidRPr="007263AB" w14:paraId="0BB335B5" w14:textId="77777777" w:rsidTr="007263AB">
        <w:trPr>
          <w:trHeight w:val="210"/>
        </w:trPr>
        <w:tc>
          <w:tcPr>
            <w:tcW w:w="534" w:type="dxa"/>
          </w:tcPr>
          <w:p w14:paraId="7D727D0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42</w:t>
            </w:r>
          </w:p>
        </w:tc>
        <w:tc>
          <w:tcPr>
            <w:tcW w:w="1417" w:type="dxa"/>
          </w:tcPr>
          <w:p w14:paraId="2C33B8CF"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SCM5</w:t>
            </w:r>
          </w:p>
        </w:tc>
        <w:tc>
          <w:tcPr>
            <w:tcW w:w="2693" w:type="dxa"/>
          </w:tcPr>
          <w:p w14:paraId="57459E7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1</w:t>
            </w:r>
          </w:p>
          <w:p w14:paraId="24DCF6BA" w14:textId="77777777" w:rsidR="007263AB" w:rsidRPr="007263AB" w:rsidRDefault="007263AB" w:rsidP="007263AB">
            <w:pPr>
              <w:rPr>
                <w:rFonts w:ascii="Arial" w:hAnsi="Arial" w:cs="Arial"/>
                <w:bCs/>
                <w:sz w:val="20"/>
                <w:szCs w:val="20"/>
                <w:lang w:eastAsia="en-GB"/>
              </w:rPr>
            </w:pPr>
            <w:r w:rsidRPr="007263AB">
              <w:rPr>
                <w:rFonts w:ascii="Arial" w:hAnsi="Arial" w:cs="Arial"/>
                <w:bCs/>
                <w:sz w:val="20"/>
                <w:szCs w:val="20"/>
                <w:lang w:eastAsia="en-GB"/>
              </w:rPr>
              <w:t>Neonatal units to involve parents and carers in the care of their preterm baby who is receiving respiratory support, by adopting a family-centred and developmental care approach.</w:t>
            </w:r>
          </w:p>
        </w:tc>
        <w:tc>
          <w:tcPr>
            <w:tcW w:w="3118" w:type="dxa"/>
          </w:tcPr>
          <w:p w14:paraId="4BF1F99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Evidence demonstrates that babies requiring neonatal care have improved outcomes when their parents or carers are supported to interact with their </w:t>
            </w:r>
            <w:proofErr w:type="gramStart"/>
            <w:r w:rsidRPr="007263AB">
              <w:rPr>
                <w:rFonts w:ascii="Arial" w:hAnsi="Arial" w:cs="Arial"/>
                <w:sz w:val="20"/>
                <w:szCs w:val="20"/>
                <w:lang w:eastAsia="en-GB"/>
              </w:rPr>
              <w:t>baby, and</w:t>
            </w:r>
            <w:proofErr w:type="gramEnd"/>
            <w:r w:rsidRPr="007263AB">
              <w:rPr>
                <w:rFonts w:ascii="Arial" w:hAnsi="Arial" w:cs="Arial"/>
                <w:sz w:val="20"/>
                <w:szCs w:val="20"/>
                <w:lang w:eastAsia="en-GB"/>
              </w:rPr>
              <w:t xml:space="preserve"> are empowered to be partners in providing their baby’s care. The NICE Guideline provides good evidence to demonstrate that benefits of facilitation close interaction promotes bonding, which is key to successful emotional and behavioural development. Key to achieving this is through Family-centred care, where neonatal units work to centre the baby firmly within the context of </w:t>
            </w:r>
            <w:r w:rsidRPr="007263AB">
              <w:rPr>
                <w:rFonts w:ascii="Arial" w:hAnsi="Arial" w:cs="Arial"/>
                <w:sz w:val="20"/>
                <w:szCs w:val="20"/>
                <w:lang w:eastAsia="en-GB"/>
              </w:rPr>
              <w:lastRenderedPageBreak/>
              <w:t>the family and enables parents to be partners in their baby’s care.</w:t>
            </w:r>
          </w:p>
          <w:p w14:paraId="1D00DC4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Additionally, the NICE Guideline identifies that developmental care, provided by practitioners who are NIDCAP (</w:t>
            </w:r>
            <w:proofErr w:type="spellStart"/>
            <w:r w:rsidRPr="007263AB">
              <w:rPr>
                <w:rFonts w:ascii="Arial" w:hAnsi="Arial" w:cs="Arial"/>
                <w:sz w:val="20"/>
                <w:szCs w:val="20"/>
                <w:lang w:eastAsia="en-GB"/>
              </w:rPr>
              <w:t>Newborn</w:t>
            </w:r>
            <w:proofErr w:type="spellEnd"/>
            <w:r w:rsidRPr="007263AB">
              <w:rPr>
                <w:rFonts w:ascii="Arial" w:hAnsi="Arial" w:cs="Arial"/>
                <w:sz w:val="20"/>
                <w:szCs w:val="20"/>
                <w:lang w:eastAsia="en-GB"/>
              </w:rPr>
              <w:t xml:space="preserve"> individualised developmental care and assessment program) trained improved cognitive development in babies born at less than 27 weeks – a particularly vulnerable group of babies with generally poorer developmental outcomes compared to babies born at later-pre-term gestations (see EPICURE and NICE Developmental follow-up of children and young people born preterm) </w:t>
            </w:r>
          </w:p>
        </w:tc>
        <w:tc>
          <w:tcPr>
            <w:tcW w:w="3544" w:type="dxa"/>
          </w:tcPr>
          <w:p w14:paraId="450FD2D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Despite it long being recognised in key neonatal standards that parental involvement is a central tenant to providing high-quality neonatal care (See NHS &amp; DH (2009) Toolkit for high quality neonatal services) the delivery of family-centred and developmental care is patchy and inconsistent across the country (See Bliss (2017) Families kept apart: barriers to parents’ involvement in their baby’s hospital care).</w:t>
            </w:r>
          </w:p>
          <w:p w14:paraId="0B1807F4"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Additionally, the importance of embedding Family-centred care and partnership working with families has been recognised as a national priority within the NHS Long-Term Plan with section 3.21 stating as a </w:t>
            </w:r>
            <w:r w:rsidRPr="007263AB">
              <w:rPr>
                <w:rFonts w:ascii="Arial" w:hAnsi="Arial" w:cs="Arial"/>
                <w:sz w:val="20"/>
                <w:szCs w:val="20"/>
                <w:lang w:eastAsia="en-GB"/>
              </w:rPr>
              <w:lastRenderedPageBreak/>
              <w:t xml:space="preserve">recommendation that ‘’we will enhance the experience of families during the worrying period of neonatal critical care. From 2021/2022, care co-ordinators will with families…to support families to become more involved in the care of their </w:t>
            </w:r>
            <w:proofErr w:type="gramStart"/>
            <w:r w:rsidRPr="007263AB">
              <w:rPr>
                <w:rFonts w:ascii="Arial" w:hAnsi="Arial" w:cs="Arial"/>
                <w:sz w:val="20"/>
                <w:szCs w:val="20"/>
                <w:lang w:eastAsia="en-GB"/>
              </w:rPr>
              <w:t>baby.(</w:t>
            </w:r>
            <w:proofErr w:type="gramEnd"/>
            <w:r w:rsidRPr="007263AB">
              <w:rPr>
                <w:rFonts w:ascii="Arial" w:hAnsi="Arial" w:cs="Arial"/>
                <w:sz w:val="20"/>
                <w:szCs w:val="20"/>
                <w:lang w:eastAsia="en-GB"/>
              </w:rPr>
              <w:t>NHS (2019) The NHS Long Term Plan)</w:t>
            </w:r>
          </w:p>
          <w:p w14:paraId="33F5D590" w14:textId="77777777" w:rsidR="007263AB" w:rsidRPr="007263AB" w:rsidRDefault="007263AB" w:rsidP="007263AB">
            <w:pPr>
              <w:rPr>
                <w:rFonts w:ascii="Arial" w:hAnsi="Arial" w:cs="Arial"/>
                <w:sz w:val="20"/>
                <w:szCs w:val="20"/>
                <w:lang w:eastAsia="en-GB"/>
              </w:rPr>
            </w:pPr>
          </w:p>
        </w:tc>
        <w:tc>
          <w:tcPr>
            <w:tcW w:w="4678" w:type="dxa"/>
          </w:tcPr>
          <w:p w14:paraId="790EB87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Please see the following as examples of audit and quality indicators:</w:t>
            </w:r>
          </w:p>
          <w:p w14:paraId="44C6E407" w14:textId="77777777" w:rsidR="007263AB" w:rsidRPr="007263AB" w:rsidRDefault="00A41F37" w:rsidP="007263AB">
            <w:pPr>
              <w:rPr>
                <w:rFonts w:ascii="Arial" w:hAnsi="Arial" w:cs="Arial"/>
                <w:sz w:val="20"/>
                <w:szCs w:val="20"/>
                <w:lang w:eastAsia="en-GB"/>
              </w:rPr>
            </w:pPr>
            <w:hyperlink r:id="rId78" w:history="1">
              <w:r w:rsidR="007263AB" w:rsidRPr="007263AB">
                <w:rPr>
                  <w:rFonts w:ascii="Arial" w:hAnsi="Arial" w:cs="Arial"/>
                  <w:color w:val="0000FF"/>
                  <w:sz w:val="20"/>
                  <w:szCs w:val="20"/>
                  <w:u w:val="single"/>
                  <w:lang w:eastAsia="en-GB"/>
                </w:rPr>
                <w:t>Bliss Baby Charter</w:t>
              </w:r>
            </w:hyperlink>
            <w:r w:rsidR="007263AB" w:rsidRPr="007263AB">
              <w:rPr>
                <w:rFonts w:ascii="Arial" w:hAnsi="Arial" w:cs="Arial"/>
                <w:sz w:val="20"/>
                <w:szCs w:val="20"/>
                <w:lang w:eastAsia="en-GB"/>
              </w:rPr>
              <w:t xml:space="preserve"> – an audit whereby neonatal units are supported to self-assess the levels of family-centred care they </w:t>
            </w:r>
            <w:proofErr w:type="gramStart"/>
            <w:r w:rsidR="007263AB" w:rsidRPr="007263AB">
              <w:rPr>
                <w:rFonts w:ascii="Arial" w:hAnsi="Arial" w:cs="Arial"/>
                <w:sz w:val="20"/>
                <w:szCs w:val="20"/>
                <w:lang w:eastAsia="en-GB"/>
              </w:rPr>
              <w:t>provide, and</w:t>
            </w:r>
            <w:proofErr w:type="gramEnd"/>
            <w:r w:rsidR="007263AB" w:rsidRPr="007263AB">
              <w:rPr>
                <w:rFonts w:ascii="Arial" w:hAnsi="Arial" w:cs="Arial"/>
                <w:sz w:val="20"/>
                <w:szCs w:val="20"/>
                <w:lang w:eastAsia="en-GB"/>
              </w:rPr>
              <w:t xml:space="preserve"> supported to implement changes to improve the quality of this care. Once units are achieving the highest standards of family-centred care, they can obtain accreditation.</w:t>
            </w:r>
          </w:p>
          <w:p w14:paraId="1D26A8B4" w14:textId="77777777" w:rsidR="007263AB" w:rsidRPr="007263AB" w:rsidRDefault="00A41F37" w:rsidP="007263AB">
            <w:pPr>
              <w:rPr>
                <w:rFonts w:ascii="Arial" w:hAnsi="Arial" w:cs="Arial"/>
                <w:sz w:val="20"/>
                <w:szCs w:val="20"/>
                <w:lang w:eastAsia="en-GB"/>
              </w:rPr>
            </w:pPr>
            <w:hyperlink r:id="rId79" w:history="1">
              <w:r w:rsidR="007263AB" w:rsidRPr="007263AB">
                <w:rPr>
                  <w:rFonts w:ascii="Arial" w:hAnsi="Arial" w:cs="Arial"/>
                  <w:color w:val="0000FF"/>
                  <w:sz w:val="20"/>
                  <w:szCs w:val="20"/>
                  <w:u w:val="single"/>
                  <w:lang w:eastAsia="en-GB"/>
                </w:rPr>
                <w:t>BAPM (2017) Neonatal Service Quality Indicators Standards relating to Structures and Processes support Quality and Patient Safety in Neonatal Services</w:t>
              </w:r>
            </w:hyperlink>
            <w:r w:rsidR="007263AB" w:rsidRPr="007263AB">
              <w:rPr>
                <w:rFonts w:ascii="Arial" w:hAnsi="Arial" w:cs="Arial"/>
                <w:sz w:val="20"/>
                <w:szCs w:val="20"/>
                <w:lang w:eastAsia="en-GB"/>
              </w:rPr>
              <w:t xml:space="preserve"> – extensive set of indicators, including NSQI6-NSQI10 dedicated to parental partnership in care.</w:t>
            </w:r>
          </w:p>
          <w:p w14:paraId="6F22B1CB" w14:textId="77777777" w:rsidR="007263AB" w:rsidRPr="007263AB" w:rsidRDefault="00A41F37" w:rsidP="007263AB">
            <w:pPr>
              <w:rPr>
                <w:rFonts w:ascii="Arial" w:hAnsi="Arial" w:cs="Arial"/>
                <w:sz w:val="20"/>
                <w:szCs w:val="20"/>
                <w:lang w:eastAsia="en-GB"/>
              </w:rPr>
            </w:pPr>
            <w:hyperlink r:id="rId80" w:history="1">
              <w:r w:rsidR="007263AB" w:rsidRPr="007263AB">
                <w:rPr>
                  <w:rFonts w:ascii="Arial" w:hAnsi="Arial" w:cs="Arial"/>
                  <w:color w:val="0000FF"/>
                  <w:sz w:val="20"/>
                  <w:szCs w:val="20"/>
                  <w:u w:val="single"/>
                  <w:lang w:eastAsia="en-GB"/>
                </w:rPr>
                <w:t>NNAP</w:t>
              </w:r>
            </w:hyperlink>
            <w:r w:rsidR="007263AB" w:rsidRPr="007263AB">
              <w:rPr>
                <w:rFonts w:ascii="Arial" w:hAnsi="Arial" w:cs="Arial"/>
                <w:sz w:val="20"/>
                <w:szCs w:val="20"/>
                <w:lang w:eastAsia="en-GB"/>
              </w:rPr>
              <w:t xml:space="preserve"> – annual neonatal audit programme. While mainly clinical, does include some data collection </w:t>
            </w:r>
            <w:r w:rsidR="007263AB" w:rsidRPr="007263AB">
              <w:rPr>
                <w:rFonts w:ascii="Arial" w:hAnsi="Arial" w:cs="Arial"/>
                <w:sz w:val="20"/>
                <w:szCs w:val="20"/>
                <w:lang w:eastAsia="en-GB"/>
              </w:rPr>
              <w:lastRenderedPageBreak/>
              <w:t>on areas which indicate good family centred care including:</w:t>
            </w:r>
          </w:p>
          <w:p w14:paraId="210B9FA0" w14:textId="77777777" w:rsidR="007263AB" w:rsidRPr="007263AB" w:rsidRDefault="007263AB" w:rsidP="007263AB">
            <w:pPr>
              <w:numPr>
                <w:ilvl w:val="0"/>
                <w:numId w:val="41"/>
              </w:numPr>
              <w:ind w:left="317" w:hanging="283"/>
              <w:rPr>
                <w:rFonts w:ascii="Arial" w:hAnsi="Arial" w:cs="Arial"/>
                <w:sz w:val="20"/>
                <w:szCs w:val="20"/>
                <w:lang w:eastAsia="en-GB"/>
              </w:rPr>
            </w:pPr>
            <w:r w:rsidRPr="007263AB">
              <w:rPr>
                <w:rFonts w:ascii="Arial" w:hAnsi="Arial" w:cs="Arial"/>
                <w:sz w:val="20"/>
                <w:szCs w:val="20"/>
                <w:lang w:eastAsia="en-GB"/>
              </w:rPr>
              <w:t>Minimising inappropriate separation of mother and term and late pre-term babies</w:t>
            </w:r>
          </w:p>
          <w:p w14:paraId="55F77FBC" w14:textId="77777777" w:rsidR="007263AB" w:rsidRPr="007263AB" w:rsidRDefault="007263AB" w:rsidP="007263AB">
            <w:pPr>
              <w:numPr>
                <w:ilvl w:val="0"/>
                <w:numId w:val="41"/>
              </w:numPr>
              <w:ind w:left="317" w:hanging="283"/>
              <w:rPr>
                <w:rFonts w:ascii="Arial" w:hAnsi="Arial" w:cs="Arial"/>
                <w:sz w:val="20"/>
                <w:szCs w:val="20"/>
                <w:lang w:eastAsia="en-GB"/>
              </w:rPr>
            </w:pPr>
            <w:r w:rsidRPr="007263AB">
              <w:rPr>
                <w:rFonts w:ascii="Arial" w:hAnsi="Arial" w:cs="Arial"/>
                <w:sz w:val="20"/>
                <w:szCs w:val="20"/>
                <w:lang w:eastAsia="en-GB"/>
              </w:rPr>
              <w:t>Speaking with parent within 24 hours of admission</w:t>
            </w:r>
          </w:p>
          <w:p w14:paraId="12EC3B7F" w14:textId="77777777" w:rsidR="007263AB" w:rsidRPr="007263AB" w:rsidRDefault="00A41F37" w:rsidP="007263AB">
            <w:pPr>
              <w:rPr>
                <w:rFonts w:ascii="Arial" w:hAnsi="Arial" w:cs="Arial"/>
                <w:sz w:val="20"/>
                <w:szCs w:val="20"/>
                <w:lang w:eastAsia="en-GB"/>
              </w:rPr>
            </w:pPr>
            <w:hyperlink r:id="rId81" w:history="1">
              <w:r w:rsidR="007263AB" w:rsidRPr="007263AB">
                <w:rPr>
                  <w:rFonts w:ascii="Arial" w:hAnsi="Arial" w:cs="Arial"/>
                  <w:color w:val="0000FF"/>
                  <w:sz w:val="20"/>
                  <w:szCs w:val="20"/>
                  <w:u w:val="single"/>
                  <w:lang w:eastAsia="en-GB"/>
                </w:rPr>
                <w:t>UNICEF Baby Friendly Initiative Standards</w:t>
              </w:r>
            </w:hyperlink>
          </w:p>
        </w:tc>
      </w:tr>
      <w:tr w:rsidR="007263AB" w:rsidRPr="007263AB" w14:paraId="1770D8F0" w14:textId="77777777" w:rsidTr="007263AB">
        <w:trPr>
          <w:trHeight w:val="210"/>
        </w:trPr>
        <w:tc>
          <w:tcPr>
            <w:tcW w:w="534" w:type="dxa"/>
          </w:tcPr>
          <w:p w14:paraId="7520079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43</w:t>
            </w:r>
          </w:p>
        </w:tc>
        <w:tc>
          <w:tcPr>
            <w:tcW w:w="1417" w:type="dxa"/>
          </w:tcPr>
          <w:p w14:paraId="68CF22F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SCM5</w:t>
            </w:r>
          </w:p>
        </w:tc>
        <w:tc>
          <w:tcPr>
            <w:tcW w:w="2693" w:type="dxa"/>
          </w:tcPr>
          <w:p w14:paraId="6D7D16C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4</w:t>
            </w:r>
          </w:p>
          <w:p w14:paraId="72DEA65A" w14:textId="77777777" w:rsidR="007263AB" w:rsidRPr="007263AB" w:rsidRDefault="007263AB" w:rsidP="007263AB">
            <w:pPr>
              <w:rPr>
                <w:rFonts w:ascii="Arial" w:hAnsi="Arial" w:cs="Arial"/>
                <w:bCs/>
                <w:sz w:val="20"/>
                <w:szCs w:val="20"/>
                <w:lang w:eastAsia="en-GB"/>
              </w:rPr>
            </w:pPr>
            <w:r w:rsidRPr="007263AB">
              <w:rPr>
                <w:rFonts w:ascii="Arial" w:hAnsi="Arial" w:cs="Arial"/>
                <w:bCs/>
                <w:sz w:val="20"/>
                <w:szCs w:val="20"/>
                <w:lang w:eastAsia="en-GB"/>
              </w:rPr>
              <w:t xml:space="preserve">Parents and carers of preterm babies receiving respiratory support to have access to psychological support, delivered by a trained mental health professional. </w:t>
            </w:r>
          </w:p>
        </w:tc>
        <w:tc>
          <w:tcPr>
            <w:tcW w:w="3118" w:type="dxa"/>
          </w:tcPr>
          <w:p w14:paraId="62A0CC6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There is strong evidence that the neonatal environment can have a detrimental impact on the mental health and well-being of parents. Having a baby who is born needing neonatal care is incredibly </w:t>
            </w:r>
            <w:proofErr w:type="gramStart"/>
            <w:r w:rsidRPr="007263AB">
              <w:rPr>
                <w:rFonts w:ascii="Arial" w:hAnsi="Arial" w:cs="Arial"/>
                <w:sz w:val="20"/>
                <w:szCs w:val="20"/>
                <w:lang w:eastAsia="en-GB"/>
              </w:rPr>
              <w:t>stressful, and</w:t>
            </w:r>
            <w:proofErr w:type="gramEnd"/>
            <w:r w:rsidRPr="007263AB">
              <w:rPr>
                <w:rFonts w:ascii="Arial" w:hAnsi="Arial" w:cs="Arial"/>
                <w:sz w:val="20"/>
                <w:szCs w:val="20"/>
                <w:lang w:eastAsia="en-GB"/>
              </w:rPr>
              <w:t xml:space="preserve"> can take a significant toll on parents and carers, both emotionally and practically. A </w:t>
            </w:r>
            <w:hyperlink r:id="rId82" w:history="1">
              <w:r w:rsidRPr="007263AB">
                <w:rPr>
                  <w:rFonts w:ascii="Arial" w:hAnsi="Arial" w:cs="Arial"/>
                  <w:color w:val="0000FF"/>
                  <w:sz w:val="20"/>
                  <w:szCs w:val="20"/>
                  <w:u w:val="single"/>
                  <w:lang w:eastAsia="en-GB"/>
                </w:rPr>
                <w:t>recent Bliss survey</w:t>
              </w:r>
            </w:hyperlink>
            <w:r w:rsidRPr="007263AB">
              <w:rPr>
                <w:rFonts w:ascii="Arial" w:hAnsi="Arial" w:cs="Arial"/>
                <w:sz w:val="20"/>
                <w:szCs w:val="20"/>
                <w:lang w:eastAsia="en-GB"/>
              </w:rPr>
              <w:t xml:space="preserve"> found 80 per cent of parents felt a neonatal experience had a negative impact on their mental health, and similar findings were echoed by the charity </w:t>
            </w:r>
            <w:hyperlink r:id="rId83" w:history="1">
              <w:r w:rsidRPr="007263AB">
                <w:rPr>
                  <w:rFonts w:ascii="Arial" w:hAnsi="Arial" w:cs="Arial"/>
                  <w:color w:val="0000FF"/>
                  <w:sz w:val="20"/>
                  <w:szCs w:val="20"/>
                  <w:u w:val="single"/>
                  <w:lang w:eastAsia="en-GB"/>
                </w:rPr>
                <w:t>Leo’s</w:t>
              </w:r>
            </w:hyperlink>
            <w:r w:rsidRPr="007263AB">
              <w:rPr>
                <w:rFonts w:ascii="Arial" w:hAnsi="Arial" w:cs="Arial"/>
                <w:sz w:val="20"/>
                <w:szCs w:val="20"/>
                <w:lang w:eastAsia="en-GB"/>
              </w:rPr>
              <w:t xml:space="preserve"> during Neonatal Mental Health Awareness Week. Academic </w:t>
            </w:r>
            <w:r w:rsidRPr="007263AB">
              <w:rPr>
                <w:rFonts w:ascii="Arial" w:hAnsi="Arial" w:cs="Arial"/>
                <w:sz w:val="20"/>
                <w:szCs w:val="20"/>
                <w:lang w:eastAsia="en-GB"/>
              </w:rPr>
              <w:lastRenderedPageBreak/>
              <w:t xml:space="preserve">research has also found a link between a neonatal experience and an </w:t>
            </w:r>
            <w:proofErr w:type="gramStart"/>
            <w:r w:rsidRPr="007263AB">
              <w:rPr>
                <w:rFonts w:ascii="Arial" w:hAnsi="Arial" w:cs="Arial"/>
                <w:sz w:val="20"/>
                <w:szCs w:val="20"/>
                <w:lang w:eastAsia="en-GB"/>
              </w:rPr>
              <w:t>increase negative mental health outcomes</w:t>
            </w:r>
            <w:proofErr w:type="gramEnd"/>
            <w:r w:rsidRPr="007263AB">
              <w:rPr>
                <w:rFonts w:ascii="Arial" w:hAnsi="Arial" w:cs="Arial"/>
                <w:sz w:val="20"/>
                <w:szCs w:val="20"/>
                <w:lang w:eastAsia="en-GB"/>
              </w:rPr>
              <w:t xml:space="preserve"> (See </w:t>
            </w:r>
            <w:proofErr w:type="spellStart"/>
            <w:r w:rsidRPr="007263AB">
              <w:rPr>
                <w:rFonts w:ascii="Arial" w:hAnsi="Arial" w:cs="Arial"/>
                <w:sz w:val="20"/>
                <w:szCs w:val="20"/>
                <w:lang w:eastAsia="en-GB"/>
              </w:rPr>
              <w:t>Vigod</w:t>
            </w:r>
            <w:proofErr w:type="spellEnd"/>
            <w:r w:rsidRPr="007263AB">
              <w:rPr>
                <w:rFonts w:ascii="Arial" w:hAnsi="Arial" w:cs="Arial"/>
                <w:sz w:val="20"/>
                <w:szCs w:val="20"/>
                <w:lang w:eastAsia="en-GB"/>
              </w:rPr>
              <w:t xml:space="preserve"> et al (2010) Prevalence and risk factors for postpartum depression among women with preterm and low-birth-weight infants: a systematic review </w:t>
            </w:r>
            <w:r w:rsidRPr="007263AB">
              <w:rPr>
                <w:rFonts w:ascii="Arial" w:hAnsi="Arial" w:cs="Arial"/>
                <w:i/>
                <w:sz w:val="20"/>
                <w:szCs w:val="20"/>
                <w:lang w:eastAsia="en-GB"/>
              </w:rPr>
              <w:t>BJOG)</w:t>
            </w:r>
            <w:r w:rsidRPr="007263AB">
              <w:rPr>
                <w:rFonts w:ascii="Arial" w:hAnsi="Arial" w:cs="Arial"/>
                <w:sz w:val="20"/>
                <w:szCs w:val="20"/>
                <w:lang w:eastAsia="en-GB"/>
              </w:rPr>
              <w:t xml:space="preserve"> </w:t>
            </w:r>
          </w:p>
          <w:p w14:paraId="4DCE28B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Additionally, various national standards for neonatal care recognise the need for parents to have access to a trained mental health professional including the Toolkit (2009) BAPM Service Standards (2011) BAPM Quality Standards (2017) British Psychological Society, Perinatal Service Provision (2016)</w:t>
            </w:r>
          </w:p>
          <w:p w14:paraId="78FCCF24"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Good evidence was also found in the NICE Guideline that parents valued psychological support, and a recommendation was subsequently added that this should be available.</w:t>
            </w:r>
          </w:p>
        </w:tc>
        <w:tc>
          <w:tcPr>
            <w:tcW w:w="3544" w:type="dxa"/>
          </w:tcPr>
          <w:p w14:paraId="15A3900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 xml:space="preserve">While it has long been recognised that mental health support should be available to parents and carers who have a neonatal experience, access is patchy and inconsistent (See Bliss (2015) Bliss baby report 2015: hanging in the balance) The British Psychological Society (2016) highlights the significant long term societal impact of poor perinatal mental health. The long-term costs of PND, anxiety and psychosis </w:t>
            </w:r>
            <w:proofErr w:type="gramStart"/>
            <w:r w:rsidRPr="007263AB">
              <w:rPr>
                <w:rFonts w:ascii="Arial" w:hAnsi="Arial" w:cs="Arial"/>
                <w:sz w:val="20"/>
                <w:szCs w:val="20"/>
                <w:lang w:eastAsia="en-GB"/>
              </w:rPr>
              <w:t>is</w:t>
            </w:r>
            <w:proofErr w:type="gramEnd"/>
            <w:r w:rsidRPr="007263AB">
              <w:rPr>
                <w:rFonts w:ascii="Arial" w:hAnsi="Arial" w:cs="Arial"/>
                <w:sz w:val="20"/>
                <w:szCs w:val="20"/>
                <w:lang w:eastAsia="en-GB"/>
              </w:rPr>
              <w:t xml:space="preserve"> predicted to be in excess of £8bn a year in the UK, with the majority of the cost being due to adverse impacts on the child.</w:t>
            </w:r>
          </w:p>
          <w:p w14:paraId="3ED9A22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Perinatal mental health has been identified as a priority within the NHS LTP, including recommendations to extend the availability of specialist perinatal mental health, and introduce support through Maternity Outreach Clinics for women and their partners who experience mental health difficulties, including those that arise due to difficult maternity experiences, including neonatal admission.</w:t>
            </w:r>
          </w:p>
        </w:tc>
        <w:tc>
          <w:tcPr>
            <w:tcW w:w="4678" w:type="dxa"/>
          </w:tcPr>
          <w:p w14:paraId="3E2DA54E" w14:textId="77777777" w:rsidR="007263AB" w:rsidRPr="007263AB" w:rsidRDefault="00A41F37" w:rsidP="007263AB">
            <w:pPr>
              <w:rPr>
                <w:rFonts w:ascii="Arial" w:hAnsi="Arial" w:cs="Arial"/>
                <w:sz w:val="20"/>
                <w:szCs w:val="20"/>
                <w:lang w:eastAsia="en-GB"/>
              </w:rPr>
            </w:pPr>
            <w:hyperlink r:id="rId84" w:history="1">
              <w:r w:rsidR="007263AB" w:rsidRPr="007263AB">
                <w:rPr>
                  <w:rFonts w:ascii="Arial" w:hAnsi="Arial" w:cs="Arial"/>
                  <w:color w:val="0000FF"/>
                  <w:sz w:val="20"/>
                  <w:szCs w:val="20"/>
                  <w:u w:val="single"/>
                  <w:lang w:eastAsia="en-GB"/>
                </w:rPr>
                <w:t>Bliss Baby Charter</w:t>
              </w:r>
            </w:hyperlink>
            <w:r w:rsidR="007263AB" w:rsidRPr="007263AB">
              <w:rPr>
                <w:rFonts w:ascii="Arial" w:hAnsi="Arial" w:cs="Arial"/>
                <w:sz w:val="20"/>
                <w:szCs w:val="20"/>
                <w:lang w:eastAsia="en-GB"/>
              </w:rPr>
              <w:t xml:space="preserve"> – provision of psychological support is a mandatory element which units must be achieving to be accredited.</w:t>
            </w:r>
          </w:p>
          <w:p w14:paraId="782B6897" w14:textId="77777777" w:rsidR="007263AB" w:rsidRPr="007263AB" w:rsidRDefault="00A41F37" w:rsidP="007263AB">
            <w:pPr>
              <w:rPr>
                <w:rFonts w:ascii="Arial" w:hAnsi="Arial" w:cs="Arial"/>
                <w:sz w:val="20"/>
                <w:szCs w:val="20"/>
                <w:lang w:eastAsia="en-GB"/>
              </w:rPr>
            </w:pPr>
            <w:hyperlink r:id="rId85" w:history="1">
              <w:r w:rsidR="007263AB" w:rsidRPr="007263AB">
                <w:rPr>
                  <w:rFonts w:ascii="Arial" w:hAnsi="Arial" w:cs="Arial"/>
                  <w:color w:val="0000FF"/>
                  <w:sz w:val="20"/>
                  <w:szCs w:val="20"/>
                  <w:u w:val="single"/>
                  <w:lang w:eastAsia="en-GB"/>
                </w:rPr>
                <w:t>BAPM (2017) Neonatal Service Quality Indicators Standards relating to Structures and Processes support Quality and Patient Safety in Neonatal Services</w:t>
              </w:r>
            </w:hyperlink>
            <w:r w:rsidR="007263AB" w:rsidRPr="007263AB">
              <w:rPr>
                <w:rFonts w:ascii="Arial" w:hAnsi="Arial" w:cs="Arial"/>
                <w:sz w:val="20"/>
                <w:szCs w:val="20"/>
                <w:lang w:eastAsia="en-GB"/>
              </w:rPr>
              <w:t xml:space="preserve"> </w:t>
            </w:r>
          </w:p>
          <w:p w14:paraId="34585F18" w14:textId="77777777" w:rsidR="007263AB" w:rsidRPr="007263AB" w:rsidRDefault="007263AB" w:rsidP="007263AB">
            <w:pPr>
              <w:rPr>
                <w:rFonts w:ascii="Arial" w:hAnsi="Arial" w:cs="Arial"/>
                <w:sz w:val="20"/>
                <w:szCs w:val="20"/>
                <w:lang w:eastAsia="en-GB"/>
              </w:rPr>
            </w:pPr>
          </w:p>
          <w:p w14:paraId="3D44E779" w14:textId="77777777" w:rsidR="007263AB" w:rsidRPr="007263AB" w:rsidRDefault="007263AB" w:rsidP="007263AB">
            <w:pPr>
              <w:rPr>
                <w:rFonts w:ascii="Arial" w:hAnsi="Arial" w:cs="Arial"/>
                <w:sz w:val="20"/>
                <w:szCs w:val="20"/>
                <w:lang w:eastAsia="en-GB"/>
              </w:rPr>
            </w:pPr>
          </w:p>
        </w:tc>
      </w:tr>
      <w:tr w:rsidR="007263AB" w:rsidRPr="007263AB" w14:paraId="152FD947" w14:textId="77777777" w:rsidTr="007263AB">
        <w:trPr>
          <w:trHeight w:val="210"/>
        </w:trPr>
        <w:tc>
          <w:tcPr>
            <w:tcW w:w="15984" w:type="dxa"/>
            <w:gridSpan w:val="6"/>
            <w:shd w:val="clear" w:color="auto" w:fill="auto"/>
          </w:tcPr>
          <w:p w14:paraId="5F3F29B4" w14:textId="77777777" w:rsidR="007263AB" w:rsidRPr="007263AB" w:rsidRDefault="007263AB" w:rsidP="007263AB">
            <w:pPr>
              <w:numPr>
                <w:ilvl w:val="0"/>
                <w:numId w:val="43"/>
              </w:numPr>
              <w:rPr>
                <w:rFonts w:ascii="Arial" w:hAnsi="Arial" w:cs="Arial"/>
                <w:b/>
                <w:bCs/>
                <w:sz w:val="20"/>
                <w:szCs w:val="20"/>
                <w:lang w:eastAsia="en-GB"/>
              </w:rPr>
            </w:pPr>
            <w:r w:rsidRPr="007263AB">
              <w:rPr>
                <w:rFonts w:ascii="Arial" w:hAnsi="Arial" w:cs="Arial"/>
                <w:b/>
                <w:bCs/>
                <w:sz w:val="20"/>
                <w:szCs w:val="20"/>
                <w:lang w:eastAsia="en-GB"/>
              </w:rPr>
              <w:t>Discharge planning</w:t>
            </w:r>
          </w:p>
        </w:tc>
      </w:tr>
      <w:tr w:rsidR="007263AB" w:rsidRPr="007263AB" w14:paraId="772AD026" w14:textId="77777777" w:rsidTr="007263AB">
        <w:trPr>
          <w:trHeight w:val="210"/>
        </w:trPr>
        <w:tc>
          <w:tcPr>
            <w:tcW w:w="534" w:type="dxa"/>
          </w:tcPr>
          <w:p w14:paraId="67AF281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44</w:t>
            </w:r>
          </w:p>
        </w:tc>
        <w:tc>
          <w:tcPr>
            <w:tcW w:w="1417" w:type="dxa"/>
          </w:tcPr>
          <w:p w14:paraId="45A12BF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BAPM</w:t>
            </w:r>
          </w:p>
        </w:tc>
        <w:tc>
          <w:tcPr>
            <w:tcW w:w="2693" w:type="dxa"/>
          </w:tcPr>
          <w:p w14:paraId="5321162C" w14:textId="77777777" w:rsidR="007263AB" w:rsidRPr="007263AB" w:rsidRDefault="007263AB" w:rsidP="007263AB">
            <w:pPr>
              <w:ind w:right="318"/>
              <w:rPr>
                <w:rFonts w:ascii="Arial" w:hAnsi="Arial" w:cs="Arial"/>
                <w:sz w:val="20"/>
                <w:szCs w:val="20"/>
                <w:lang w:eastAsia="en-GB"/>
              </w:rPr>
            </w:pPr>
            <w:r w:rsidRPr="007263AB">
              <w:rPr>
                <w:rFonts w:ascii="Arial" w:hAnsi="Arial" w:cs="Arial"/>
                <w:sz w:val="20"/>
                <w:szCs w:val="20"/>
                <w:lang w:eastAsia="en-GB"/>
              </w:rPr>
              <w:t>Key area for quality improvement 3</w:t>
            </w:r>
          </w:p>
          <w:p w14:paraId="375C7598" w14:textId="77777777" w:rsidR="007263AB" w:rsidRPr="007263AB" w:rsidRDefault="007263AB" w:rsidP="007263AB">
            <w:pPr>
              <w:ind w:right="318"/>
              <w:rPr>
                <w:rFonts w:ascii="Arial" w:hAnsi="Arial" w:cs="Arial"/>
                <w:sz w:val="20"/>
                <w:szCs w:val="20"/>
                <w:lang w:eastAsia="en-GB"/>
              </w:rPr>
            </w:pPr>
            <w:r w:rsidRPr="007263AB">
              <w:rPr>
                <w:rFonts w:ascii="Arial" w:hAnsi="Arial" w:cs="Arial"/>
                <w:sz w:val="20"/>
                <w:szCs w:val="20"/>
                <w:lang w:eastAsia="en-GB"/>
              </w:rPr>
              <w:t>Coordinated Discharge Planning</w:t>
            </w:r>
          </w:p>
        </w:tc>
        <w:tc>
          <w:tcPr>
            <w:tcW w:w="3118" w:type="dxa"/>
          </w:tcPr>
          <w:p w14:paraId="7118195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Discharge of premature babies, especially if they have BPD and are being discharged home on oxygen is a stressful and demanding situation for parents. There is evidence from parent surveys that this aspect of care can be further improved.</w:t>
            </w:r>
          </w:p>
        </w:tc>
        <w:tc>
          <w:tcPr>
            <w:tcW w:w="3544" w:type="dxa"/>
          </w:tcPr>
          <w:p w14:paraId="4491FA1F"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The provision of designated Neonatal Discharge Planning Coordinator is variable among neonatal services as highlighted by the recent Neonatal Peer Reviews in England. BAPM’s Neonatal Quality Indicator (NSQI 5) highlights the need for coordinated multidisciplinary discharge planning with parents. This QI has the potential for better preparing parents </w:t>
            </w:r>
            <w:r w:rsidRPr="007263AB">
              <w:rPr>
                <w:rFonts w:ascii="Arial" w:hAnsi="Arial" w:cs="Arial"/>
                <w:sz w:val="20"/>
                <w:szCs w:val="20"/>
                <w:lang w:eastAsia="en-GB"/>
              </w:rPr>
              <w:lastRenderedPageBreak/>
              <w:t>for care of their baby at home and reduce the risk of readmissions.</w:t>
            </w:r>
          </w:p>
        </w:tc>
        <w:tc>
          <w:tcPr>
            <w:tcW w:w="4678" w:type="dxa"/>
          </w:tcPr>
          <w:p w14:paraId="2F35627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Neonatal Service Quality Indicators: Standards relating to structures and processes supporting quality and patient safety in neonatal services (2017). British Association of Perinatal Medicine available at https://www.bapm.org/NSQI.</w:t>
            </w:r>
          </w:p>
          <w:p w14:paraId="2E10061D" w14:textId="77777777" w:rsidR="007263AB" w:rsidRPr="007263AB" w:rsidRDefault="007263AB" w:rsidP="007263AB">
            <w:pPr>
              <w:ind w:right="318"/>
              <w:rPr>
                <w:rFonts w:ascii="Arial" w:hAnsi="Arial" w:cs="Arial"/>
                <w:sz w:val="20"/>
                <w:szCs w:val="20"/>
                <w:lang w:eastAsia="en-GB"/>
              </w:rPr>
            </w:pPr>
          </w:p>
          <w:p w14:paraId="37C762EC" w14:textId="77777777" w:rsidR="007263AB" w:rsidRPr="007263AB" w:rsidRDefault="007263AB" w:rsidP="007263AB">
            <w:pPr>
              <w:ind w:right="318"/>
              <w:rPr>
                <w:rFonts w:ascii="Arial" w:hAnsi="Arial" w:cs="Arial"/>
                <w:sz w:val="20"/>
                <w:szCs w:val="20"/>
                <w:lang w:eastAsia="en-GB"/>
              </w:rPr>
            </w:pPr>
          </w:p>
        </w:tc>
      </w:tr>
      <w:tr w:rsidR="007263AB" w:rsidRPr="007263AB" w14:paraId="502292B9" w14:textId="77777777" w:rsidTr="007263AB">
        <w:trPr>
          <w:trHeight w:val="210"/>
        </w:trPr>
        <w:tc>
          <w:tcPr>
            <w:tcW w:w="534" w:type="dxa"/>
          </w:tcPr>
          <w:p w14:paraId="4080288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45</w:t>
            </w:r>
          </w:p>
        </w:tc>
        <w:tc>
          <w:tcPr>
            <w:tcW w:w="1417" w:type="dxa"/>
          </w:tcPr>
          <w:p w14:paraId="0F9FC47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NHSE </w:t>
            </w:r>
            <w:r w:rsidRPr="007263AB">
              <w:rPr>
                <w:rFonts w:ascii="Arial" w:hAnsi="Arial" w:cs="Arial"/>
                <w:color w:val="282828"/>
                <w:sz w:val="20"/>
                <w:szCs w:val="20"/>
                <w:lang w:eastAsia="en-GB"/>
              </w:rPr>
              <w:t>NCC CRG</w:t>
            </w:r>
          </w:p>
        </w:tc>
        <w:tc>
          <w:tcPr>
            <w:tcW w:w="2693" w:type="dxa"/>
          </w:tcPr>
          <w:p w14:paraId="7F40177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4</w:t>
            </w:r>
          </w:p>
        </w:tc>
        <w:tc>
          <w:tcPr>
            <w:tcW w:w="3118" w:type="dxa"/>
          </w:tcPr>
          <w:p w14:paraId="58D1FA9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Parents and carers of babies requiring ongoing respiratory support after hospital discharge should be provided with written information to help them care for their baby safely and confidently at home  </w:t>
            </w:r>
          </w:p>
        </w:tc>
        <w:tc>
          <w:tcPr>
            <w:tcW w:w="3544" w:type="dxa"/>
          </w:tcPr>
          <w:p w14:paraId="0A87472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Parents and carers of babies requiring ongoing respiratory support after hospital discharge need all the support they can get and often tell us that they wish they were provided with more information leading up to discharge home (GF)</w:t>
            </w:r>
          </w:p>
        </w:tc>
        <w:tc>
          <w:tcPr>
            <w:tcW w:w="4678" w:type="dxa"/>
          </w:tcPr>
          <w:p w14:paraId="02C163E9" w14:textId="77777777" w:rsidR="007263AB" w:rsidRPr="007263AB" w:rsidRDefault="007263AB" w:rsidP="007263AB">
            <w:pPr>
              <w:spacing w:after="240" w:line="276" w:lineRule="auto"/>
              <w:rPr>
                <w:rFonts w:ascii="Arial" w:hAnsi="Arial" w:cs="Arial"/>
                <w:sz w:val="20"/>
                <w:szCs w:val="20"/>
                <w:lang w:eastAsia="en-GB"/>
              </w:rPr>
            </w:pPr>
          </w:p>
        </w:tc>
      </w:tr>
      <w:tr w:rsidR="007263AB" w:rsidRPr="007263AB" w14:paraId="0FFA7890" w14:textId="77777777" w:rsidTr="007263AB">
        <w:trPr>
          <w:trHeight w:val="210"/>
        </w:trPr>
        <w:tc>
          <w:tcPr>
            <w:tcW w:w="534" w:type="dxa"/>
          </w:tcPr>
          <w:p w14:paraId="59639C1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46</w:t>
            </w:r>
          </w:p>
        </w:tc>
        <w:tc>
          <w:tcPr>
            <w:tcW w:w="1417" w:type="dxa"/>
          </w:tcPr>
          <w:p w14:paraId="5D675FB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NHSE </w:t>
            </w:r>
            <w:r w:rsidRPr="007263AB">
              <w:rPr>
                <w:rFonts w:ascii="Arial" w:hAnsi="Arial" w:cs="Arial"/>
                <w:color w:val="282828"/>
                <w:sz w:val="20"/>
                <w:szCs w:val="20"/>
                <w:lang w:eastAsia="en-GB"/>
              </w:rPr>
              <w:t>NCC CRG</w:t>
            </w:r>
          </w:p>
        </w:tc>
        <w:tc>
          <w:tcPr>
            <w:tcW w:w="2693" w:type="dxa"/>
          </w:tcPr>
          <w:p w14:paraId="61CFCF0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5</w:t>
            </w:r>
          </w:p>
        </w:tc>
        <w:tc>
          <w:tcPr>
            <w:tcW w:w="3118" w:type="dxa"/>
          </w:tcPr>
          <w:p w14:paraId="7C4596A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Neonatal units should consider appointing a member of staff as a designated neonatal discharge coordinator</w:t>
            </w:r>
          </w:p>
        </w:tc>
        <w:tc>
          <w:tcPr>
            <w:tcW w:w="3544" w:type="dxa"/>
          </w:tcPr>
          <w:p w14:paraId="14B097F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As above, but also this provides an opportunity for parents to have a key contact professional who may also continue community-based outreach support, ensuring a seamless discharge pathway (GF)</w:t>
            </w:r>
          </w:p>
        </w:tc>
        <w:tc>
          <w:tcPr>
            <w:tcW w:w="4678" w:type="dxa"/>
          </w:tcPr>
          <w:p w14:paraId="55C209B0" w14:textId="77777777" w:rsidR="007263AB" w:rsidRPr="007263AB" w:rsidRDefault="007263AB" w:rsidP="007263AB">
            <w:pPr>
              <w:spacing w:after="240" w:line="276" w:lineRule="auto"/>
              <w:rPr>
                <w:rFonts w:ascii="Arial" w:hAnsi="Arial" w:cs="Arial"/>
                <w:sz w:val="20"/>
                <w:szCs w:val="20"/>
                <w:lang w:eastAsia="en-GB"/>
              </w:rPr>
            </w:pPr>
          </w:p>
        </w:tc>
      </w:tr>
      <w:tr w:rsidR="007263AB" w:rsidRPr="007263AB" w14:paraId="6306EC1C" w14:textId="77777777" w:rsidTr="007263AB">
        <w:trPr>
          <w:trHeight w:val="210"/>
        </w:trPr>
        <w:tc>
          <w:tcPr>
            <w:tcW w:w="534" w:type="dxa"/>
          </w:tcPr>
          <w:p w14:paraId="16EFD4B4"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47</w:t>
            </w:r>
          </w:p>
        </w:tc>
        <w:tc>
          <w:tcPr>
            <w:tcW w:w="1417" w:type="dxa"/>
          </w:tcPr>
          <w:p w14:paraId="09BFAD3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NHSE </w:t>
            </w:r>
            <w:r w:rsidRPr="007263AB">
              <w:rPr>
                <w:rFonts w:ascii="Arial" w:hAnsi="Arial" w:cs="Arial"/>
                <w:color w:val="282828"/>
                <w:sz w:val="20"/>
                <w:szCs w:val="20"/>
                <w:lang w:eastAsia="en-GB"/>
              </w:rPr>
              <w:t>NCC CRG</w:t>
            </w:r>
          </w:p>
        </w:tc>
        <w:tc>
          <w:tcPr>
            <w:tcW w:w="2693" w:type="dxa"/>
          </w:tcPr>
          <w:p w14:paraId="19642CA9" w14:textId="77777777" w:rsidR="007263AB" w:rsidRPr="007263AB" w:rsidRDefault="007263AB" w:rsidP="007263AB">
            <w:pPr>
              <w:spacing w:after="120" w:line="276" w:lineRule="auto"/>
              <w:rPr>
                <w:rFonts w:ascii="Arial" w:hAnsi="Arial" w:cs="Arial"/>
                <w:sz w:val="20"/>
                <w:szCs w:val="20"/>
                <w:lang w:eastAsia="en-GB"/>
              </w:rPr>
            </w:pPr>
            <w:r w:rsidRPr="007263AB">
              <w:rPr>
                <w:rFonts w:ascii="Arial" w:hAnsi="Arial" w:cs="Arial"/>
                <w:sz w:val="20"/>
                <w:szCs w:val="20"/>
                <w:lang w:eastAsia="en-GB"/>
              </w:rPr>
              <w:t>Additional developmental areas of emergent practice</w:t>
            </w:r>
          </w:p>
        </w:tc>
        <w:tc>
          <w:tcPr>
            <w:tcW w:w="3118" w:type="dxa"/>
          </w:tcPr>
          <w:p w14:paraId="33120C8A" w14:textId="77777777" w:rsidR="007263AB" w:rsidRPr="007263AB" w:rsidRDefault="007263AB" w:rsidP="007263AB">
            <w:pPr>
              <w:rPr>
                <w:rFonts w:ascii="Arial" w:hAnsi="Arial" w:cs="Arial"/>
                <w:sz w:val="20"/>
                <w:szCs w:val="20"/>
                <w:lang w:eastAsia="en-GB"/>
              </w:rPr>
            </w:pPr>
            <w:bookmarkStart w:id="37" w:name="_Hlk11827562"/>
            <w:r w:rsidRPr="007263AB">
              <w:rPr>
                <w:rFonts w:ascii="Arial" w:hAnsi="Arial" w:cs="Arial"/>
                <w:sz w:val="20"/>
                <w:szCs w:val="20"/>
                <w:lang w:eastAsia="en-GB"/>
              </w:rPr>
              <w:t>Use of specialist respiratory services and long-term children’s ventilation services for those requiring higher levels of respiratory support after hospital discharge or transition to hospital-based children’s services from NICU, with early referral at 40-44 weeks corrected gestational age</w:t>
            </w:r>
            <w:bookmarkEnd w:id="37"/>
          </w:p>
        </w:tc>
        <w:tc>
          <w:tcPr>
            <w:tcW w:w="3544" w:type="dxa"/>
          </w:tcPr>
          <w:p w14:paraId="5677C600" w14:textId="77777777" w:rsidR="007263AB" w:rsidRPr="007263AB" w:rsidRDefault="007263AB" w:rsidP="007263AB">
            <w:pPr>
              <w:ind w:right="317"/>
              <w:rPr>
                <w:rFonts w:ascii="Arial" w:hAnsi="Arial" w:cs="Arial"/>
                <w:sz w:val="20"/>
                <w:szCs w:val="20"/>
                <w:lang w:eastAsia="en-GB"/>
              </w:rPr>
            </w:pPr>
          </w:p>
        </w:tc>
        <w:tc>
          <w:tcPr>
            <w:tcW w:w="4678" w:type="dxa"/>
          </w:tcPr>
          <w:p w14:paraId="4BF3CCDC" w14:textId="77777777" w:rsidR="007263AB" w:rsidRPr="007263AB" w:rsidRDefault="007263AB" w:rsidP="007263AB">
            <w:pPr>
              <w:spacing w:after="240" w:line="276" w:lineRule="auto"/>
              <w:rPr>
                <w:rFonts w:ascii="Arial" w:hAnsi="Arial" w:cs="Arial"/>
                <w:sz w:val="20"/>
                <w:szCs w:val="20"/>
                <w:lang w:eastAsia="en-GB"/>
              </w:rPr>
            </w:pPr>
          </w:p>
        </w:tc>
      </w:tr>
      <w:tr w:rsidR="007263AB" w:rsidRPr="007263AB" w14:paraId="0784BFAF" w14:textId="77777777" w:rsidTr="007263AB">
        <w:trPr>
          <w:trHeight w:val="210"/>
        </w:trPr>
        <w:tc>
          <w:tcPr>
            <w:tcW w:w="534" w:type="dxa"/>
          </w:tcPr>
          <w:p w14:paraId="1B9CE65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48</w:t>
            </w:r>
          </w:p>
        </w:tc>
        <w:tc>
          <w:tcPr>
            <w:tcW w:w="1417" w:type="dxa"/>
          </w:tcPr>
          <w:p w14:paraId="6D3E186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Neonatal Nurses Association (NNA)</w:t>
            </w:r>
          </w:p>
        </w:tc>
        <w:tc>
          <w:tcPr>
            <w:tcW w:w="2693" w:type="dxa"/>
          </w:tcPr>
          <w:p w14:paraId="023A53F4"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4</w:t>
            </w:r>
          </w:p>
          <w:p w14:paraId="12B35DEF"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Infant basic life support training (IBLS) for parents/carers/families of babies pre discharge from</w:t>
            </w:r>
          </w:p>
        </w:tc>
        <w:tc>
          <w:tcPr>
            <w:tcW w:w="3118" w:type="dxa"/>
          </w:tcPr>
          <w:p w14:paraId="0627465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To support the parents / families of ex-NICU babies to gain a skill to resuscitate their baby, increase parental confidence and reduce anxiety following discharge from hospital </w:t>
            </w:r>
          </w:p>
        </w:tc>
        <w:tc>
          <w:tcPr>
            <w:tcW w:w="3544" w:type="dxa"/>
          </w:tcPr>
          <w:p w14:paraId="2BC217A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IBLS is not standard across all hospital trusts and may prevent mortality if parents are taught this skill.</w:t>
            </w:r>
          </w:p>
        </w:tc>
        <w:tc>
          <w:tcPr>
            <w:tcW w:w="4678" w:type="dxa"/>
          </w:tcPr>
          <w:p w14:paraId="501317CC" w14:textId="77777777" w:rsidR="007263AB" w:rsidRPr="007263AB" w:rsidRDefault="00A41F37" w:rsidP="007263AB">
            <w:pPr>
              <w:rPr>
                <w:rFonts w:ascii="Arial" w:hAnsi="Arial" w:cs="Arial"/>
                <w:sz w:val="20"/>
                <w:szCs w:val="20"/>
                <w:lang w:eastAsia="en-GB"/>
              </w:rPr>
            </w:pPr>
            <w:hyperlink r:id="rId86" w:history="1">
              <w:r w:rsidR="007263AB" w:rsidRPr="007263AB">
                <w:rPr>
                  <w:rFonts w:ascii="Arial" w:hAnsi="Arial" w:cs="Arial"/>
                  <w:color w:val="0000FF"/>
                  <w:sz w:val="20"/>
                  <w:szCs w:val="20"/>
                  <w:u w:val="single"/>
                  <w:lang w:eastAsia="en-GB"/>
                </w:rPr>
                <w:t>http://www.infantjournal.co.uk/pdf/inf_027_tpr.pdf</w:t>
              </w:r>
            </w:hyperlink>
          </w:p>
        </w:tc>
      </w:tr>
      <w:tr w:rsidR="007263AB" w:rsidRPr="007263AB" w14:paraId="0CB0D8DD" w14:textId="77777777" w:rsidTr="007263AB">
        <w:trPr>
          <w:trHeight w:val="210"/>
        </w:trPr>
        <w:tc>
          <w:tcPr>
            <w:tcW w:w="534" w:type="dxa"/>
          </w:tcPr>
          <w:p w14:paraId="0ABA567F"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49</w:t>
            </w:r>
          </w:p>
        </w:tc>
        <w:tc>
          <w:tcPr>
            <w:tcW w:w="1417" w:type="dxa"/>
          </w:tcPr>
          <w:p w14:paraId="2995094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Neonatal Nurses Association (NNA)</w:t>
            </w:r>
          </w:p>
        </w:tc>
        <w:tc>
          <w:tcPr>
            <w:tcW w:w="2693" w:type="dxa"/>
          </w:tcPr>
          <w:p w14:paraId="559192A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3</w:t>
            </w:r>
          </w:p>
          <w:p w14:paraId="4CB4E54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Neonatal Transitional Care to support transition from the neonatal unit to home</w:t>
            </w:r>
          </w:p>
        </w:tc>
        <w:tc>
          <w:tcPr>
            <w:tcW w:w="3118" w:type="dxa"/>
          </w:tcPr>
          <w:p w14:paraId="52CD3E0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 transition from hospital to home is a challenge for parents of extreme preterm babies, often including complex medications and oxygen therapy.</w:t>
            </w:r>
          </w:p>
        </w:tc>
        <w:tc>
          <w:tcPr>
            <w:tcW w:w="3544" w:type="dxa"/>
          </w:tcPr>
          <w:p w14:paraId="26D216FF"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Transitional Care facilities are not standard in the UK. Evidence from Badger.net date demonstrates that having a dedicated transitional care reduces the numbers of special care day in NNUs</w:t>
            </w:r>
          </w:p>
        </w:tc>
        <w:tc>
          <w:tcPr>
            <w:tcW w:w="4678" w:type="dxa"/>
          </w:tcPr>
          <w:p w14:paraId="64C8F6CC" w14:textId="77777777" w:rsidR="007263AB" w:rsidRPr="007263AB" w:rsidRDefault="00A41F37" w:rsidP="007263AB">
            <w:pPr>
              <w:rPr>
                <w:rFonts w:ascii="Arial" w:hAnsi="Arial" w:cs="Arial"/>
                <w:sz w:val="20"/>
                <w:szCs w:val="20"/>
                <w:lang w:eastAsia="en-GB"/>
              </w:rPr>
            </w:pPr>
            <w:hyperlink r:id="rId87" w:history="1">
              <w:r w:rsidR="007263AB" w:rsidRPr="007263AB">
                <w:rPr>
                  <w:rFonts w:ascii="Arial" w:hAnsi="Arial" w:cs="Arial"/>
                  <w:color w:val="0000FF"/>
                  <w:sz w:val="20"/>
                  <w:szCs w:val="20"/>
                  <w:u w:val="single"/>
                  <w:lang w:eastAsia="en-GB"/>
                </w:rPr>
                <w:t>https://www.bapm.org/sites/default/files/files/TC%20Framework-20.10.17.pdf</w:t>
              </w:r>
            </w:hyperlink>
          </w:p>
        </w:tc>
      </w:tr>
      <w:tr w:rsidR="007263AB" w:rsidRPr="007263AB" w14:paraId="2CF14763" w14:textId="77777777" w:rsidTr="007263AB">
        <w:trPr>
          <w:trHeight w:val="210"/>
        </w:trPr>
        <w:tc>
          <w:tcPr>
            <w:tcW w:w="534" w:type="dxa"/>
          </w:tcPr>
          <w:p w14:paraId="777C473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50</w:t>
            </w:r>
          </w:p>
        </w:tc>
        <w:tc>
          <w:tcPr>
            <w:tcW w:w="1417" w:type="dxa"/>
          </w:tcPr>
          <w:p w14:paraId="75C4D3E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Neonatal Nurses Association (NNA)</w:t>
            </w:r>
          </w:p>
        </w:tc>
        <w:tc>
          <w:tcPr>
            <w:tcW w:w="2693" w:type="dxa"/>
          </w:tcPr>
          <w:p w14:paraId="1B025DB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5</w:t>
            </w:r>
          </w:p>
          <w:p w14:paraId="44D15D97" w14:textId="77777777" w:rsidR="007263AB" w:rsidRPr="007263AB" w:rsidRDefault="007263AB" w:rsidP="007263AB">
            <w:pPr>
              <w:rPr>
                <w:rFonts w:ascii="Arial" w:hAnsi="Arial" w:cs="Arial"/>
                <w:sz w:val="20"/>
                <w:szCs w:val="20"/>
                <w:lang w:eastAsia="en-GB"/>
              </w:rPr>
            </w:pPr>
            <w:bookmarkStart w:id="38" w:name="_Hlk11828719"/>
            <w:r w:rsidRPr="007263AB">
              <w:rPr>
                <w:rFonts w:ascii="Arial" w:hAnsi="Arial" w:cs="Arial"/>
                <w:sz w:val="20"/>
                <w:szCs w:val="20"/>
                <w:lang w:eastAsia="en-GB"/>
              </w:rPr>
              <w:t>Neonatal Outreach Service 7 days per week</w:t>
            </w:r>
            <w:bookmarkEnd w:id="38"/>
          </w:p>
        </w:tc>
        <w:tc>
          <w:tcPr>
            <w:tcW w:w="3118" w:type="dxa"/>
          </w:tcPr>
          <w:p w14:paraId="2F00413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To support transition from hospital to home, facilitate early discharge from hospital and prevent readmission following discharge.</w:t>
            </w:r>
          </w:p>
        </w:tc>
        <w:tc>
          <w:tcPr>
            <w:tcW w:w="3544" w:type="dxa"/>
          </w:tcPr>
          <w:p w14:paraId="37D2F99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Neonatal outreach is not standard across all hospital trusts and therefore services are not equitable.</w:t>
            </w:r>
          </w:p>
        </w:tc>
        <w:tc>
          <w:tcPr>
            <w:tcW w:w="4678" w:type="dxa"/>
          </w:tcPr>
          <w:p w14:paraId="33BE773E" w14:textId="77777777" w:rsidR="007263AB" w:rsidRPr="007263AB" w:rsidRDefault="00A41F37" w:rsidP="007263AB">
            <w:pPr>
              <w:rPr>
                <w:rFonts w:ascii="Arial" w:hAnsi="Arial" w:cs="Arial"/>
                <w:sz w:val="20"/>
                <w:szCs w:val="20"/>
                <w:lang w:eastAsia="en-GB"/>
              </w:rPr>
            </w:pPr>
            <w:hyperlink r:id="rId88" w:history="1">
              <w:r w:rsidR="007263AB" w:rsidRPr="007263AB">
                <w:rPr>
                  <w:rFonts w:ascii="Arial" w:hAnsi="Arial" w:cs="Arial"/>
                  <w:color w:val="0000FF"/>
                  <w:sz w:val="20"/>
                  <w:szCs w:val="20"/>
                  <w:u w:val="single"/>
                  <w:lang w:eastAsia="en-GB"/>
                </w:rPr>
                <w:t>https://www.bapm.org/sites/default/files/files/TC%20Framework-20.10.17.pdf</w:t>
              </w:r>
            </w:hyperlink>
          </w:p>
        </w:tc>
      </w:tr>
      <w:tr w:rsidR="007263AB" w:rsidRPr="007263AB" w14:paraId="7836E519" w14:textId="77777777" w:rsidTr="007263AB">
        <w:trPr>
          <w:trHeight w:val="210"/>
        </w:trPr>
        <w:tc>
          <w:tcPr>
            <w:tcW w:w="534" w:type="dxa"/>
          </w:tcPr>
          <w:p w14:paraId="3F4C6DD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51</w:t>
            </w:r>
          </w:p>
        </w:tc>
        <w:tc>
          <w:tcPr>
            <w:tcW w:w="1417" w:type="dxa"/>
          </w:tcPr>
          <w:p w14:paraId="721EB8E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SCM3</w:t>
            </w:r>
          </w:p>
        </w:tc>
        <w:tc>
          <w:tcPr>
            <w:tcW w:w="2693" w:type="dxa"/>
          </w:tcPr>
          <w:p w14:paraId="1FA77F8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4</w:t>
            </w:r>
          </w:p>
          <w:p w14:paraId="77D45E8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Preparing parents / carers for discharge of babies born preterm who will be discharged on respiratory support </w:t>
            </w:r>
          </w:p>
        </w:tc>
        <w:tc>
          <w:tcPr>
            <w:tcW w:w="3118" w:type="dxa"/>
          </w:tcPr>
          <w:p w14:paraId="293BE80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 As per Professor Baker’s CQC report, this can be variable, and can lead to morbidity</w:t>
            </w:r>
          </w:p>
        </w:tc>
        <w:tc>
          <w:tcPr>
            <w:tcW w:w="3544" w:type="dxa"/>
          </w:tcPr>
          <w:p w14:paraId="7A41B70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 safe discharge of these babies is dependent on appropriately educated and trained carers.</w:t>
            </w:r>
          </w:p>
          <w:p w14:paraId="46184B62" w14:textId="77777777" w:rsidR="007263AB" w:rsidRPr="007263AB" w:rsidRDefault="007263AB" w:rsidP="007263AB">
            <w:pPr>
              <w:rPr>
                <w:rFonts w:ascii="Arial" w:hAnsi="Arial" w:cs="Arial"/>
                <w:sz w:val="20"/>
                <w:szCs w:val="20"/>
                <w:lang w:eastAsia="en-GB"/>
              </w:rPr>
            </w:pPr>
          </w:p>
        </w:tc>
        <w:tc>
          <w:tcPr>
            <w:tcW w:w="4678" w:type="dxa"/>
          </w:tcPr>
          <w:p w14:paraId="2D10CA8A" w14:textId="77777777" w:rsidR="007263AB" w:rsidRPr="007263AB" w:rsidRDefault="007263AB" w:rsidP="007263AB">
            <w:pPr>
              <w:rPr>
                <w:rFonts w:ascii="Arial" w:hAnsi="Arial" w:cs="Arial"/>
                <w:sz w:val="20"/>
                <w:szCs w:val="20"/>
                <w:lang w:eastAsia="en-GB"/>
              </w:rPr>
            </w:pPr>
          </w:p>
        </w:tc>
      </w:tr>
      <w:tr w:rsidR="007263AB" w:rsidRPr="007263AB" w14:paraId="3C82F8AA" w14:textId="77777777" w:rsidTr="007263AB">
        <w:trPr>
          <w:trHeight w:val="210"/>
        </w:trPr>
        <w:tc>
          <w:tcPr>
            <w:tcW w:w="534" w:type="dxa"/>
          </w:tcPr>
          <w:p w14:paraId="6CFFEF8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52</w:t>
            </w:r>
          </w:p>
        </w:tc>
        <w:tc>
          <w:tcPr>
            <w:tcW w:w="1417" w:type="dxa"/>
          </w:tcPr>
          <w:p w14:paraId="3195339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SCM5</w:t>
            </w:r>
          </w:p>
        </w:tc>
        <w:tc>
          <w:tcPr>
            <w:tcW w:w="2693" w:type="dxa"/>
          </w:tcPr>
          <w:p w14:paraId="43E7D83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3</w:t>
            </w:r>
          </w:p>
          <w:p w14:paraId="305F1CC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Support parents and carers of preterm babies on respiratory support to be partners in the discharge planning </w:t>
            </w:r>
            <w:proofErr w:type="gramStart"/>
            <w:r w:rsidRPr="007263AB">
              <w:rPr>
                <w:rFonts w:ascii="Arial" w:hAnsi="Arial" w:cs="Arial"/>
                <w:sz w:val="20"/>
                <w:szCs w:val="20"/>
                <w:lang w:eastAsia="en-GB"/>
              </w:rPr>
              <w:t>process, and</w:t>
            </w:r>
            <w:proofErr w:type="gramEnd"/>
            <w:r w:rsidRPr="007263AB">
              <w:rPr>
                <w:rFonts w:ascii="Arial" w:hAnsi="Arial" w:cs="Arial"/>
                <w:sz w:val="20"/>
                <w:szCs w:val="20"/>
                <w:lang w:eastAsia="en-GB"/>
              </w:rPr>
              <w:t xml:space="preserve"> enable them to be with their baby through use of interim discharge placements.</w:t>
            </w:r>
          </w:p>
        </w:tc>
        <w:tc>
          <w:tcPr>
            <w:tcW w:w="3118" w:type="dxa"/>
          </w:tcPr>
          <w:p w14:paraId="4BDF29B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Going home is an incredibly exciting, and scary, time for families. </w:t>
            </w:r>
            <w:proofErr w:type="gramStart"/>
            <w:r w:rsidRPr="007263AB">
              <w:rPr>
                <w:rFonts w:ascii="Arial" w:hAnsi="Arial" w:cs="Arial"/>
                <w:sz w:val="20"/>
                <w:szCs w:val="20"/>
                <w:lang w:eastAsia="en-GB"/>
              </w:rPr>
              <w:t>In order for</w:t>
            </w:r>
            <w:proofErr w:type="gramEnd"/>
            <w:r w:rsidRPr="007263AB">
              <w:rPr>
                <w:rFonts w:ascii="Arial" w:hAnsi="Arial" w:cs="Arial"/>
                <w:sz w:val="20"/>
                <w:szCs w:val="20"/>
                <w:lang w:eastAsia="en-GB"/>
              </w:rPr>
              <w:t xml:space="preserve"> them to feel prepared and confident, it is important that they are fully involved in the discharge planning process – which should begin from admission. This includes parents being involved in development of the discharge plan, and fully involved in any decision making regarding their baby’s discharge. The NICE Guideline showed that parents valued being involved in discharge planning, and having frequent, clear communication and information from clinicians involved in their baby’s care.</w:t>
            </w:r>
          </w:p>
          <w:p w14:paraId="4B4F8F1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For babies who are ready for neonatal discharge while still dependent on respiratory support, the process to discharge home can be lengthy. Some babies will have such complex ongoing care needs </w:t>
            </w:r>
            <w:r w:rsidRPr="007263AB">
              <w:rPr>
                <w:rFonts w:ascii="Arial" w:hAnsi="Arial" w:cs="Arial"/>
                <w:sz w:val="20"/>
                <w:szCs w:val="20"/>
                <w:lang w:eastAsia="en-GB"/>
              </w:rPr>
              <w:lastRenderedPageBreak/>
              <w:t xml:space="preserve">that their residences will need extensive modification, and an appropriate care package agreed and in place before it is safe for a baby to be discharged home. This can cause extensive delays, which are disruptive and challenging for babies and their families. In these instances, parents and carers may be unable to stay with the baby for as long as they would like to for extended periods of time – for example, if there is no accommodation on or near the neonatal unit. This also prevents parents and carers from being </w:t>
            </w:r>
            <w:proofErr w:type="gramStart"/>
            <w:r w:rsidRPr="007263AB">
              <w:rPr>
                <w:rFonts w:ascii="Arial" w:hAnsi="Arial" w:cs="Arial"/>
                <w:sz w:val="20"/>
                <w:szCs w:val="20"/>
                <w:lang w:eastAsia="en-GB"/>
              </w:rPr>
              <w:t>full-involved</w:t>
            </w:r>
            <w:proofErr w:type="gramEnd"/>
            <w:r w:rsidRPr="007263AB">
              <w:rPr>
                <w:rFonts w:ascii="Arial" w:hAnsi="Arial" w:cs="Arial"/>
                <w:sz w:val="20"/>
                <w:szCs w:val="20"/>
                <w:lang w:eastAsia="en-GB"/>
              </w:rPr>
              <w:t xml:space="preserve"> in the day-to-day care of their baby which may help them feel more prepared for discharge. </w:t>
            </w:r>
          </w:p>
          <w:p w14:paraId="4631681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 NICE Guideline, based on research and committee evidence, recommends that services consider ‘’an interim discharge placement to …a hospice, alternative family member’s home…or alternative suitable accommodation where appropriate,’’ if implemented would allow more families to be living together in a more natural, homely environment than the neonatal unit, while the parent or carers usual residence is not ready for the baby to move into.</w:t>
            </w:r>
          </w:p>
        </w:tc>
        <w:tc>
          <w:tcPr>
            <w:tcW w:w="3544" w:type="dxa"/>
          </w:tcPr>
          <w:p w14:paraId="7073AC3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 xml:space="preserve">The evidence, both </w:t>
            </w:r>
            <w:proofErr w:type="gramStart"/>
            <w:r w:rsidRPr="007263AB">
              <w:rPr>
                <w:rFonts w:ascii="Arial" w:hAnsi="Arial" w:cs="Arial"/>
                <w:sz w:val="20"/>
                <w:szCs w:val="20"/>
                <w:lang w:eastAsia="en-GB"/>
              </w:rPr>
              <w:t>research</w:t>
            </w:r>
            <w:proofErr w:type="gramEnd"/>
            <w:r w:rsidRPr="007263AB">
              <w:rPr>
                <w:rFonts w:ascii="Arial" w:hAnsi="Arial" w:cs="Arial"/>
                <w:sz w:val="20"/>
                <w:szCs w:val="20"/>
                <w:lang w:eastAsia="en-GB"/>
              </w:rPr>
              <w:t xml:space="preserve"> based and from committee experience, which informed the NICE recommendations found a lack of standardisation or clear guidelines for discharge planning.</w:t>
            </w:r>
          </w:p>
          <w:p w14:paraId="20A2ED70" w14:textId="77777777" w:rsidR="007263AB" w:rsidRPr="007263AB" w:rsidRDefault="007263AB" w:rsidP="007263AB">
            <w:pPr>
              <w:rPr>
                <w:rFonts w:ascii="Arial" w:hAnsi="Arial" w:cs="Arial"/>
                <w:sz w:val="20"/>
                <w:szCs w:val="20"/>
                <w:lang w:eastAsia="en-GB"/>
              </w:rPr>
            </w:pPr>
            <w:proofErr w:type="gramStart"/>
            <w:r w:rsidRPr="007263AB">
              <w:rPr>
                <w:rFonts w:ascii="Arial" w:hAnsi="Arial" w:cs="Arial"/>
                <w:sz w:val="20"/>
                <w:szCs w:val="20"/>
                <w:lang w:eastAsia="en-GB"/>
              </w:rPr>
              <w:t>In particular, it</w:t>
            </w:r>
            <w:proofErr w:type="gramEnd"/>
            <w:r w:rsidRPr="007263AB">
              <w:rPr>
                <w:rFonts w:ascii="Arial" w:hAnsi="Arial" w:cs="Arial"/>
                <w:sz w:val="20"/>
                <w:szCs w:val="20"/>
                <w:lang w:eastAsia="en-GB"/>
              </w:rPr>
              <w:t xml:space="preserve"> was noted that discharge is a key area for equalities considerations. Inequality in social housing and available finances are frequently determining factors in whether a baby is discharged home, as opposed to clinical. This can prolong significantly the length of time parents are unable to be with their baby as much as they want to be, particularly in light of the financial and practical barriers which prevent parents from staying at the neonatal unit (See Bliss (2017) Families kept apart: barriers to parents’ involvement in their baby’s hospital care).</w:t>
            </w:r>
          </w:p>
          <w:p w14:paraId="257B965D" w14:textId="77777777" w:rsidR="007263AB" w:rsidRPr="007263AB" w:rsidRDefault="007263AB" w:rsidP="007263AB">
            <w:pPr>
              <w:rPr>
                <w:rFonts w:ascii="Arial" w:hAnsi="Arial" w:cs="Arial"/>
                <w:sz w:val="20"/>
                <w:szCs w:val="20"/>
                <w:lang w:eastAsia="en-GB"/>
              </w:rPr>
            </w:pPr>
          </w:p>
        </w:tc>
        <w:tc>
          <w:tcPr>
            <w:tcW w:w="4678" w:type="dxa"/>
          </w:tcPr>
          <w:p w14:paraId="11443BDD" w14:textId="77777777" w:rsidR="007263AB" w:rsidRPr="007263AB" w:rsidRDefault="00A41F37" w:rsidP="007263AB">
            <w:pPr>
              <w:rPr>
                <w:rFonts w:ascii="Arial" w:hAnsi="Arial" w:cs="Arial"/>
                <w:sz w:val="20"/>
                <w:szCs w:val="20"/>
                <w:lang w:eastAsia="en-GB"/>
              </w:rPr>
            </w:pPr>
            <w:hyperlink r:id="rId89" w:history="1">
              <w:r w:rsidR="007263AB" w:rsidRPr="007263AB">
                <w:rPr>
                  <w:rFonts w:ascii="Arial" w:hAnsi="Arial" w:cs="Arial"/>
                  <w:color w:val="0000FF"/>
                  <w:sz w:val="20"/>
                  <w:szCs w:val="20"/>
                  <w:u w:val="single"/>
                  <w:lang w:eastAsia="en-GB"/>
                </w:rPr>
                <w:t>Bliss Baby Charter</w:t>
              </w:r>
            </w:hyperlink>
            <w:r w:rsidR="007263AB" w:rsidRPr="007263AB">
              <w:rPr>
                <w:rFonts w:ascii="Arial" w:hAnsi="Arial" w:cs="Arial"/>
                <w:sz w:val="20"/>
                <w:szCs w:val="20"/>
                <w:lang w:eastAsia="en-GB"/>
              </w:rPr>
              <w:t xml:space="preserve"> – Audits neonatal units on the quality of their discharge planning process.</w:t>
            </w:r>
          </w:p>
          <w:p w14:paraId="01B94B1B" w14:textId="77777777" w:rsidR="007263AB" w:rsidRPr="007263AB" w:rsidRDefault="007263AB" w:rsidP="007263AB">
            <w:pPr>
              <w:rPr>
                <w:rFonts w:ascii="Arial" w:hAnsi="Arial" w:cs="Arial"/>
                <w:sz w:val="20"/>
                <w:szCs w:val="20"/>
                <w:lang w:eastAsia="en-GB"/>
              </w:rPr>
            </w:pPr>
          </w:p>
        </w:tc>
      </w:tr>
      <w:tr w:rsidR="007263AB" w:rsidRPr="007263AB" w14:paraId="65402A64" w14:textId="77777777" w:rsidTr="007263AB">
        <w:trPr>
          <w:trHeight w:val="282"/>
        </w:trPr>
        <w:tc>
          <w:tcPr>
            <w:tcW w:w="15984" w:type="dxa"/>
            <w:gridSpan w:val="6"/>
          </w:tcPr>
          <w:p w14:paraId="078A71E6" w14:textId="77777777" w:rsidR="007263AB" w:rsidRPr="007263AB" w:rsidRDefault="007263AB" w:rsidP="007263AB">
            <w:pPr>
              <w:rPr>
                <w:rFonts w:ascii="Arial" w:hAnsi="Arial" w:cs="Arial"/>
                <w:b/>
                <w:bCs/>
                <w:sz w:val="20"/>
                <w:szCs w:val="20"/>
                <w:highlight w:val="cyan"/>
                <w:lang w:eastAsia="en-GB"/>
              </w:rPr>
            </w:pPr>
            <w:r w:rsidRPr="007263AB">
              <w:rPr>
                <w:rFonts w:ascii="Arial" w:hAnsi="Arial" w:cs="Arial"/>
                <w:b/>
                <w:bCs/>
                <w:sz w:val="20"/>
                <w:szCs w:val="20"/>
                <w:lang w:eastAsia="en-GB"/>
              </w:rPr>
              <w:t xml:space="preserve">Additional areas – Delivery units and staffing levels </w:t>
            </w:r>
          </w:p>
        </w:tc>
      </w:tr>
      <w:tr w:rsidR="007263AB" w:rsidRPr="007263AB" w14:paraId="33511B99" w14:textId="77777777" w:rsidTr="007263AB">
        <w:trPr>
          <w:trHeight w:val="282"/>
        </w:trPr>
        <w:tc>
          <w:tcPr>
            <w:tcW w:w="534" w:type="dxa"/>
          </w:tcPr>
          <w:p w14:paraId="69A7341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53</w:t>
            </w:r>
          </w:p>
        </w:tc>
        <w:tc>
          <w:tcPr>
            <w:tcW w:w="1417" w:type="dxa"/>
          </w:tcPr>
          <w:p w14:paraId="4E872B0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SCM1</w:t>
            </w:r>
          </w:p>
        </w:tc>
        <w:tc>
          <w:tcPr>
            <w:tcW w:w="2693" w:type="dxa"/>
          </w:tcPr>
          <w:p w14:paraId="328B8ED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5</w:t>
            </w:r>
          </w:p>
          <w:p w14:paraId="2EF4281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Delivery at correct unit with correct staffing.</w:t>
            </w:r>
          </w:p>
          <w:p w14:paraId="67B22370" w14:textId="77777777" w:rsidR="007263AB" w:rsidRPr="007263AB" w:rsidRDefault="007263AB" w:rsidP="007263AB">
            <w:pPr>
              <w:rPr>
                <w:rFonts w:ascii="Arial" w:hAnsi="Arial" w:cs="Arial"/>
                <w:sz w:val="20"/>
                <w:szCs w:val="20"/>
                <w:lang w:eastAsia="en-GB"/>
              </w:rPr>
            </w:pPr>
          </w:p>
        </w:tc>
        <w:tc>
          <w:tcPr>
            <w:tcW w:w="3118" w:type="dxa"/>
          </w:tcPr>
          <w:p w14:paraId="380664E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In order to offer the above measures in an equitable way it is imperative that infants are born in the appropriate unit staffed to appropriate staffing levels. </w:t>
            </w:r>
          </w:p>
          <w:p w14:paraId="685A4E0E" w14:textId="77777777" w:rsidR="007263AB" w:rsidRPr="007263AB" w:rsidRDefault="007263AB" w:rsidP="007263AB">
            <w:pPr>
              <w:rPr>
                <w:rFonts w:ascii="Arial" w:hAnsi="Arial" w:cs="Arial"/>
                <w:sz w:val="20"/>
                <w:szCs w:val="20"/>
              </w:rPr>
            </w:pPr>
            <w:r w:rsidRPr="007263AB">
              <w:rPr>
                <w:rFonts w:ascii="Arial" w:hAnsi="Arial" w:cs="Arial"/>
                <w:sz w:val="20"/>
                <w:szCs w:val="20"/>
              </w:rPr>
              <w:t xml:space="preserve">There is clear evidence that high volume (number of infants) units have reduced rates of mortality and BPD. Staffing levels have also been linked to mortality and morbidities in neonatal care. </w:t>
            </w:r>
          </w:p>
        </w:tc>
        <w:tc>
          <w:tcPr>
            <w:tcW w:w="3544" w:type="dxa"/>
          </w:tcPr>
          <w:p w14:paraId="6B71624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Delivery of infants in the correct unit and nursing </w:t>
            </w:r>
            <w:proofErr w:type="spellStart"/>
            <w:proofErr w:type="gramStart"/>
            <w:r w:rsidRPr="007263AB">
              <w:rPr>
                <w:rFonts w:ascii="Arial" w:hAnsi="Arial" w:cs="Arial"/>
                <w:sz w:val="20"/>
                <w:szCs w:val="20"/>
                <w:lang w:eastAsia="en-GB"/>
              </w:rPr>
              <w:t>ratio’s</w:t>
            </w:r>
            <w:proofErr w:type="spellEnd"/>
            <w:proofErr w:type="gramEnd"/>
            <w:r w:rsidRPr="007263AB">
              <w:rPr>
                <w:rFonts w:ascii="Arial" w:hAnsi="Arial" w:cs="Arial"/>
                <w:sz w:val="20"/>
                <w:szCs w:val="20"/>
                <w:lang w:eastAsia="en-GB"/>
              </w:rPr>
              <w:t xml:space="preserve"> are still not optimal see evidence in next column and NNAP report. </w:t>
            </w:r>
          </w:p>
          <w:p w14:paraId="77D3120E" w14:textId="77777777" w:rsidR="007263AB" w:rsidRPr="007263AB" w:rsidRDefault="007263AB" w:rsidP="007263AB">
            <w:pPr>
              <w:rPr>
                <w:rFonts w:ascii="Arial" w:hAnsi="Arial" w:cs="Arial"/>
                <w:sz w:val="20"/>
                <w:szCs w:val="20"/>
                <w:lang w:eastAsia="en-GB"/>
              </w:rPr>
            </w:pPr>
          </w:p>
        </w:tc>
        <w:tc>
          <w:tcPr>
            <w:tcW w:w="4678" w:type="dxa"/>
          </w:tcPr>
          <w:p w14:paraId="776896FF" w14:textId="77777777" w:rsidR="007263AB" w:rsidRPr="007263AB" w:rsidRDefault="007263AB" w:rsidP="007263AB">
            <w:pPr>
              <w:rPr>
                <w:rFonts w:ascii="Arial" w:hAnsi="Arial" w:cs="Arial"/>
                <w:color w:val="333333"/>
                <w:sz w:val="20"/>
                <w:szCs w:val="20"/>
              </w:rPr>
            </w:pPr>
            <w:r w:rsidRPr="007263AB">
              <w:rPr>
                <w:rFonts w:ascii="Arial" w:hAnsi="Arial" w:cs="Arial"/>
                <w:color w:val="333333"/>
                <w:sz w:val="20"/>
                <w:szCs w:val="20"/>
              </w:rPr>
              <w:t>The effects of a one-to-one nurse-to-patient ratio on the mortality rate in neonatal intensive care: a retrospective, longitudinal, population-based study-</w:t>
            </w:r>
          </w:p>
          <w:p w14:paraId="0275B4D8" w14:textId="77777777" w:rsidR="007263AB" w:rsidRPr="007263AB" w:rsidRDefault="00A41F37" w:rsidP="007263AB">
            <w:pPr>
              <w:rPr>
                <w:rFonts w:ascii="Arial" w:hAnsi="Arial" w:cs="Arial"/>
                <w:color w:val="333333"/>
                <w:sz w:val="20"/>
                <w:szCs w:val="20"/>
              </w:rPr>
            </w:pPr>
            <w:hyperlink r:id="rId90" w:history="1">
              <w:r w:rsidR="007263AB" w:rsidRPr="007263AB">
                <w:rPr>
                  <w:rFonts w:ascii="Arial" w:hAnsi="Arial" w:cs="Arial"/>
                  <w:color w:val="0000FF"/>
                  <w:sz w:val="20"/>
                  <w:szCs w:val="20"/>
                  <w:u w:val="single"/>
                </w:rPr>
                <w:t>https://fn.bmj.com/content/fetalneonatal/101/3/F195.full.pdf</w:t>
              </w:r>
            </w:hyperlink>
            <w:r w:rsidR="007263AB" w:rsidRPr="007263AB">
              <w:rPr>
                <w:rFonts w:ascii="Arial" w:hAnsi="Arial" w:cs="Arial"/>
                <w:color w:val="333333"/>
                <w:sz w:val="20"/>
                <w:szCs w:val="20"/>
              </w:rPr>
              <w:t xml:space="preserve"> </w:t>
            </w:r>
          </w:p>
          <w:p w14:paraId="78A76DD9" w14:textId="77777777" w:rsidR="007263AB" w:rsidRPr="007263AB" w:rsidRDefault="007263AB" w:rsidP="007263AB">
            <w:pPr>
              <w:rPr>
                <w:rFonts w:ascii="Arial" w:hAnsi="Arial" w:cs="Arial"/>
                <w:color w:val="333333"/>
                <w:sz w:val="20"/>
                <w:szCs w:val="20"/>
              </w:rPr>
            </w:pPr>
            <w:r w:rsidRPr="007263AB">
              <w:rPr>
                <w:rFonts w:ascii="Arial" w:hAnsi="Arial" w:cs="Arial"/>
                <w:color w:val="333333"/>
                <w:sz w:val="20"/>
                <w:szCs w:val="20"/>
              </w:rPr>
              <w:t xml:space="preserve">The effects of designation and volume of neonatal care on mortality and morbidity outcomes of very preterm infants in England: retrospective population-based cohort study </w:t>
            </w:r>
            <w:hyperlink r:id="rId91" w:history="1">
              <w:r w:rsidRPr="007263AB">
                <w:rPr>
                  <w:rFonts w:ascii="Arial" w:hAnsi="Arial" w:cs="Arial"/>
                  <w:color w:val="0000FF"/>
                  <w:sz w:val="20"/>
                  <w:szCs w:val="20"/>
                  <w:u w:val="single"/>
                </w:rPr>
                <w:t>https://bmjopen.bmj.com/content/4/7/e004856</w:t>
              </w:r>
            </w:hyperlink>
            <w:r w:rsidRPr="007263AB">
              <w:rPr>
                <w:rFonts w:ascii="Arial" w:hAnsi="Arial" w:cs="Arial"/>
                <w:color w:val="333333"/>
                <w:sz w:val="20"/>
                <w:szCs w:val="20"/>
              </w:rPr>
              <w:t xml:space="preserve"> </w:t>
            </w:r>
          </w:p>
          <w:p w14:paraId="4A2E248E" w14:textId="77777777" w:rsidR="007263AB" w:rsidRPr="007263AB" w:rsidRDefault="007263AB" w:rsidP="007263AB">
            <w:pPr>
              <w:rPr>
                <w:rFonts w:ascii="Arial" w:hAnsi="Arial" w:cs="Arial"/>
                <w:sz w:val="20"/>
                <w:szCs w:val="20"/>
              </w:rPr>
            </w:pPr>
            <w:r w:rsidRPr="007263AB">
              <w:rPr>
                <w:rFonts w:ascii="Arial" w:hAnsi="Arial" w:cs="Arial"/>
                <w:sz w:val="20"/>
                <w:szCs w:val="20"/>
              </w:rPr>
              <w:t xml:space="preserve">National neonatal Audit Programme: </w:t>
            </w:r>
            <w:hyperlink r:id="rId92" w:history="1">
              <w:r w:rsidRPr="007263AB">
                <w:rPr>
                  <w:rFonts w:ascii="Arial" w:hAnsi="Arial" w:cs="Arial"/>
                  <w:color w:val="0000FF"/>
                  <w:sz w:val="20"/>
                  <w:szCs w:val="20"/>
                  <w:u w:val="single"/>
                </w:rPr>
                <w:t>https://nnap.rcpch.ac.uk/network-data.aspx</w:t>
              </w:r>
            </w:hyperlink>
            <w:r w:rsidRPr="007263AB">
              <w:rPr>
                <w:rFonts w:ascii="Arial" w:hAnsi="Arial" w:cs="Arial"/>
                <w:sz w:val="20"/>
                <w:szCs w:val="20"/>
              </w:rPr>
              <w:t xml:space="preserve"> </w:t>
            </w:r>
          </w:p>
          <w:p w14:paraId="673D3CC4" w14:textId="77777777" w:rsidR="007263AB" w:rsidRPr="007263AB" w:rsidRDefault="00A41F37" w:rsidP="007263AB">
            <w:pPr>
              <w:rPr>
                <w:rFonts w:ascii="Arial" w:hAnsi="Arial" w:cs="Arial"/>
                <w:color w:val="333333"/>
                <w:sz w:val="20"/>
                <w:szCs w:val="20"/>
              </w:rPr>
            </w:pPr>
            <w:hyperlink r:id="rId93" w:history="1">
              <w:r w:rsidR="007263AB" w:rsidRPr="007263AB">
                <w:rPr>
                  <w:rFonts w:ascii="Arial" w:hAnsi="Arial" w:cs="Arial"/>
                  <w:color w:val="0000FF"/>
                  <w:sz w:val="20"/>
                  <w:szCs w:val="20"/>
                  <w:u w:val="single"/>
                </w:rPr>
                <w:t>https://www.rcpch.ac.uk/sites/default/files/2018-10/2018_nnap_report_on_2017_data_final_v8.pdf</w:t>
              </w:r>
            </w:hyperlink>
          </w:p>
        </w:tc>
      </w:tr>
      <w:tr w:rsidR="007263AB" w:rsidRPr="007263AB" w14:paraId="142A229A" w14:textId="77777777" w:rsidTr="007263AB">
        <w:trPr>
          <w:trHeight w:val="282"/>
        </w:trPr>
        <w:tc>
          <w:tcPr>
            <w:tcW w:w="15984" w:type="dxa"/>
            <w:gridSpan w:val="6"/>
          </w:tcPr>
          <w:p w14:paraId="499C81BE" w14:textId="7AC3797D" w:rsidR="007263AB" w:rsidRPr="007263AB" w:rsidRDefault="007263AB" w:rsidP="007263AB">
            <w:pPr>
              <w:rPr>
                <w:rFonts w:ascii="Arial" w:hAnsi="Arial" w:cs="Arial"/>
                <w:b/>
                <w:bCs/>
                <w:color w:val="333333"/>
                <w:sz w:val="20"/>
                <w:szCs w:val="20"/>
              </w:rPr>
            </w:pPr>
            <w:r w:rsidRPr="007263AB">
              <w:rPr>
                <w:rFonts w:ascii="Arial" w:hAnsi="Arial" w:cs="Arial"/>
                <w:b/>
                <w:bCs/>
                <w:color w:val="333333"/>
                <w:sz w:val="20"/>
                <w:szCs w:val="20"/>
              </w:rPr>
              <w:t xml:space="preserve">Additional areas </w:t>
            </w:r>
            <w:r w:rsidR="00F661BB">
              <w:rPr>
                <w:rFonts w:ascii="Arial" w:hAnsi="Arial" w:cs="Arial"/>
                <w:b/>
                <w:bCs/>
                <w:color w:val="333333"/>
                <w:sz w:val="20"/>
                <w:szCs w:val="20"/>
              </w:rPr>
              <w:t>–</w:t>
            </w:r>
            <w:r w:rsidRPr="007263AB">
              <w:rPr>
                <w:rFonts w:ascii="Arial" w:hAnsi="Arial" w:cs="Arial"/>
                <w:b/>
                <w:bCs/>
                <w:color w:val="333333"/>
                <w:sz w:val="20"/>
                <w:szCs w:val="20"/>
              </w:rPr>
              <w:t xml:space="preserve"> training</w:t>
            </w:r>
          </w:p>
        </w:tc>
      </w:tr>
      <w:tr w:rsidR="007263AB" w:rsidRPr="007263AB" w14:paraId="52FFD8D2" w14:textId="77777777" w:rsidTr="007263AB">
        <w:trPr>
          <w:trHeight w:val="282"/>
        </w:trPr>
        <w:tc>
          <w:tcPr>
            <w:tcW w:w="534" w:type="dxa"/>
          </w:tcPr>
          <w:p w14:paraId="2F7E39D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54</w:t>
            </w:r>
          </w:p>
        </w:tc>
        <w:tc>
          <w:tcPr>
            <w:tcW w:w="1417" w:type="dxa"/>
          </w:tcPr>
          <w:p w14:paraId="187E13C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Resuscitation Council (UK) </w:t>
            </w:r>
          </w:p>
        </w:tc>
        <w:tc>
          <w:tcPr>
            <w:tcW w:w="2693" w:type="dxa"/>
          </w:tcPr>
          <w:p w14:paraId="37C85F0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Healthcare providers trained in </w:t>
            </w:r>
            <w:proofErr w:type="spellStart"/>
            <w:r w:rsidRPr="007263AB">
              <w:rPr>
                <w:rFonts w:ascii="Arial" w:hAnsi="Arial" w:cs="Arial"/>
                <w:sz w:val="20"/>
                <w:szCs w:val="20"/>
                <w:lang w:eastAsia="en-GB"/>
              </w:rPr>
              <w:t>Newborn</w:t>
            </w:r>
            <w:proofErr w:type="spellEnd"/>
            <w:r w:rsidRPr="007263AB">
              <w:rPr>
                <w:rFonts w:ascii="Arial" w:hAnsi="Arial" w:cs="Arial"/>
                <w:sz w:val="20"/>
                <w:szCs w:val="20"/>
                <w:lang w:eastAsia="en-GB"/>
              </w:rPr>
              <w:t xml:space="preserve"> Life Support </w:t>
            </w:r>
          </w:p>
        </w:tc>
        <w:tc>
          <w:tcPr>
            <w:tcW w:w="3118" w:type="dxa"/>
          </w:tcPr>
          <w:p w14:paraId="1CF264D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Effective early stabilisation including labour ward stabilisation reduces mortality and morbidity. </w:t>
            </w:r>
          </w:p>
          <w:p w14:paraId="1A124E2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Many of the risk factors for bronchopulmonary dysplasia overlap with characteristics of babies who have a greater need for stabilisation at birth and skilled early care (e.g. lower gestational age / birthweight, small for gestational age, need for ventilation, need for cardiopulmonary resuscitation)</w:t>
            </w:r>
          </w:p>
          <w:p w14:paraId="4B4D697D" w14:textId="77777777" w:rsidR="007263AB" w:rsidRPr="007263AB" w:rsidRDefault="007263AB" w:rsidP="007263AB">
            <w:pPr>
              <w:rPr>
                <w:rFonts w:ascii="Arial" w:hAnsi="Arial" w:cs="Arial"/>
                <w:sz w:val="20"/>
                <w:szCs w:val="20"/>
              </w:rPr>
            </w:pPr>
            <w:r w:rsidRPr="007263AB">
              <w:rPr>
                <w:rFonts w:ascii="Arial" w:hAnsi="Arial" w:cs="Arial"/>
                <w:sz w:val="20"/>
                <w:szCs w:val="20"/>
              </w:rPr>
              <w:t xml:space="preserve">Recognition of the need for appropriate early respiratory support underpins good early respiratory care and influences later respiratory outcomes. </w:t>
            </w:r>
            <w:proofErr w:type="spellStart"/>
            <w:r w:rsidRPr="007263AB">
              <w:rPr>
                <w:rFonts w:ascii="Arial" w:hAnsi="Arial" w:cs="Arial"/>
                <w:sz w:val="20"/>
                <w:szCs w:val="20"/>
              </w:rPr>
              <w:t>Newborn</w:t>
            </w:r>
            <w:proofErr w:type="spellEnd"/>
            <w:r w:rsidRPr="007263AB">
              <w:rPr>
                <w:rFonts w:ascii="Arial" w:hAnsi="Arial" w:cs="Arial"/>
                <w:sz w:val="20"/>
                <w:szCs w:val="20"/>
              </w:rPr>
              <w:t xml:space="preserve"> Life Support training teaches healthcare providers the necessary skills to achieve this.</w:t>
            </w:r>
          </w:p>
        </w:tc>
        <w:tc>
          <w:tcPr>
            <w:tcW w:w="3544" w:type="dxa"/>
          </w:tcPr>
          <w:p w14:paraId="73D4BE2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Most preterm babies do not require resuscitation (which was outside this guideline’s scope) but do require stabilisation at birth (included in this guidelines scope).</w:t>
            </w:r>
          </w:p>
          <w:p w14:paraId="438F743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Many clinical staff (medical, nursing, midwifery) who attend deliveries have either never had formal, quality-assured neonatal resuscitation training or assessment, or their previous neonatal resuscitation accreditation has lapsed.</w:t>
            </w:r>
          </w:p>
          <w:p w14:paraId="71698B96" w14:textId="77777777" w:rsidR="007263AB" w:rsidRPr="007263AB" w:rsidRDefault="007263AB" w:rsidP="007263AB">
            <w:pPr>
              <w:rPr>
                <w:rFonts w:ascii="Arial" w:hAnsi="Arial" w:cs="Arial"/>
                <w:sz w:val="20"/>
                <w:szCs w:val="20"/>
                <w:lang w:eastAsia="en-GB"/>
              </w:rPr>
            </w:pPr>
          </w:p>
          <w:p w14:paraId="791CE922" w14:textId="77777777" w:rsidR="007263AB" w:rsidRPr="007263AB" w:rsidRDefault="007263AB" w:rsidP="007263AB">
            <w:pPr>
              <w:rPr>
                <w:rFonts w:ascii="Arial" w:hAnsi="Arial" w:cs="Arial"/>
                <w:sz w:val="20"/>
                <w:szCs w:val="20"/>
                <w:lang w:eastAsia="en-GB"/>
              </w:rPr>
            </w:pPr>
          </w:p>
          <w:p w14:paraId="6528B011" w14:textId="77777777" w:rsidR="007263AB" w:rsidRPr="007263AB" w:rsidRDefault="007263AB" w:rsidP="007263AB">
            <w:pPr>
              <w:rPr>
                <w:rFonts w:ascii="Arial" w:hAnsi="Arial" w:cs="Arial"/>
                <w:sz w:val="20"/>
                <w:szCs w:val="20"/>
                <w:lang w:eastAsia="en-GB"/>
              </w:rPr>
            </w:pPr>
          </w:p>
          <w:p w14:paraId="64F7599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Neonatal Life Support (NLS) Courses teach stabilisation as well as resuscitation skills. </w:t>
            </w:r>
            <w:r w:rsidRPr="007263AB">
              <w:rPr>
                <w:rFonts w:ascii="Arial" w:hAnsi="Arial" w:cs="Arial"/>
                <w:color w:val="000000"/>
                <w:sz w:val="20"/>
                <w:szCs w:val="20"/>
                <w:lang w:eastAsia="en-GB"/>
              </w:rPr>
              <w:t xml:space="preserve">This guideline states in Evidence Review B (page 22) "The committee also highlighted that the </w:t>
            </w:r>
            <w:proofErr w:type="spellStart"/>
            <w:r w:rsidRPr="007263AB">
              <w:rPr>
                <w:rFonts w:ascii="Arial" w:hAnsi="Arial" w:cs="Arial"/>
                <w:color w:val="000000"/>
                <w:sz w:val="20"/>
                <w:szCs w:val="20"/>
                <w:lang w:eastAsia="en-GB"/>
              </w:rPr>
              <w:t>Newborn</w:t>
            </w:r>
            <w:proofErr w:type="spellEnd"/>
            <w:r w:rsidRPr="007263AB">
              <w:rPr>
                <w:rFonts w:ascii="Arial" w:hAnsi="Arial" w:cs="Arial"/>
                <w:color w:val="000000"/>
                <w:sz w:val="20"/>
                <w:szCs w:val="20"/>
                <w:lang w:eastAsia="en-GB"/>
              </w:rPr>
              <w:t xml:space="preserve"> Life Support guidelines should also be followed in </w:t>
            </w:r>
            <w:r w:rsidRPr="007263AB">
              <w:rPr>
                <w:rFonts w:ascii="Arial" w:hAnsi="Arial" w:cs="Arial"/>
                <w:color w:val="000000"/>
                <w:sz w:val="20"/>
                <w:szCs w:val="20"/>
                <w:lang w:eastAsia="en-GB"/>
              </w:rPr>
              <w:lastRenderedPageBreak/>
              <w:t>the minutes after birth". Formal NLS training is the optimal way of ensuring that this happens.</w:t>
            </w:r>
          </w:p>
        </w:tc>
        <w:tc>
          <w:tcPr>
            <w:tcW w:w="4678" w:type="dxa"/>
          </w:tcPr>
          <w:p w14:paraId="0035A2E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 xml:space="preserve">The Scottish Chief Medical Officer and Chief Nursing Officer recommended in December 2018 that all obstetricians and clinically practising midwives should complete the Resuscitation Council (UK) </w:t>
            </w:r>
            <w:proofErr w:type="spellStart"/>
            <w:r w:rsidRPr="007263AB">
              <w:rPr>
                <w:rFonts w:ascii="Arial" w:hAnsi="Arial" w:cs="Arial"/>
                <w:sz w:val="20"/>
                <w:szCs w:val="20"/>
                <w:lang w:eastAsia="en-GB"/>
              </w:rPr>
              <w:t>Newborn</w:t>
            </w:r>
            <w:proofErr w:type="spellEnd"/>
            <w:r w:rsidRPr="007263AB">
              <w:rPr>
                <w:rFonts w:ascii="Arial" w:hAnsi="Arial" w:cs="Arial"/>
                <w:sz w:val="20"/>
                <w:szCs w:val="20"/>
                <w:lang w:eastAsia="en-GB"/>
              </w:rPr>
              <w:t xml:space="preserve"> Life Support course or the Scottish neonatal resuscitation course every 4 years and have annual local updates [McQueen F, Calderwood C CMO (2018) 18 - Core mandatory update training for midwives and obstetricians. Edinburgh, Chief Medical Officer Directorate, Scottish Government, 2018: at: </w:t>
            </w:r>
            <w:hyperlink r:id="rId94" w:history="1">
              <w:r w:rsidRPr="007263AB">
                <w:rPr>
                  <w:rFonts w:ascii="Arial" w:hAnsi="Arial" w:cs="Arial"/>
                  <w:color w:val="0000FF"/>
                  <w:sz w:val="20"/>
                  <w:szCs w:val="20"/>
                  <w:u w:val="single"/>
                  <w:lang w:eastAsia="en-GB"/>
                </w:rPr>
                <w:t>https://www.sehd.scot.nhs.uk/cmo/CMO(2018)18.pdf</w:t>
              </w:r>
            </w:hyperlink>
            <w:r w:rsidRPr="007263AB">
              <w:rPr>
                <w:rFonts w:ascii="Arial" w:hAnsi="Arial" w:cs="Arial"/>
                <w:sz w:val="20"/>
                <w:szCs w:val="20"/>
                <w:lang w:eastAsia="en-GB"/>
              </w:rPr>
              <w:t>.]</w:t>
            </w:r>
          </w:p>
          <w:p w14:paraId="24B7E4C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 Resuscitation Council (UK) is writing to the Chief Medical and Nursing officers of England, Wales and Northern Ireland to seek similar recommendations. The Royal College of Obstetrics and Gynaecology (RCOG) has agreed to include basic neonatal resuscitation training in their mandatory core training.</w:t>
            </w:r>
          </w:p>
          <w:p w14:paraId="3DD0136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The RC (UK) has corresponded with the Nursing and Midwifery Council over their Future Midwife </w:t>
            </w:r>
            <w:r w:rsidRPr="007263AB">
              <w:rPr>
                <w:rFonts w:ascii="Arial" w:hAnsi="Arial" w:cs="Arial"/>
                <w:sz w:val="20"/>
                <w:szCs w:val="20"/>
                <w:lang w:eastAsia="en-GB"/>
              </w:rPr>
              <w:lastRenderedPageBreak/>
              <w:t xml:space="preserve">consultation to </w:t>
            </w:r>
            <w:proofErr w:type="gramStart"/>
            <w:r w:rsidRPr="007263AB">
              <w:rPr>
                <w:rFonts w:ascii="Arial" w:hAnsi="Arial" w:cs="Arial"/>
                <w:sz w:val="20"/>
                <w:szCs w:val="20"/>
                <w:lang w:eastAsia="en-GB"/>
              </w:rPr>
              <w:t>seek to have</w:t>
            </w:r>
            <w:proofErr w:type="gramEnd"/>
            <w:r w:rsidRPr="007263AB">
              <w:rPr>
                <w:rFonts w:ascii="Arial" w:hAnsi="Arial" w:cs="Arial"/>
                <w:sz w:val="20"/>
                <w:szCs w:val="20"/>
                <w:lang w:eastAsia="en-GB"/>
              </w:rPr>
              <w:t xml:space="preserve"> neonatal resuscitation training included.</w:t>
            </w:r>
          </w:p>
          <w:p w14:paraId="7285940F"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 RC (UK) is aware of issues with Trusts not funding training and will be seeking data on the proportion of staff attending deliveries who have current NLS training accreditation.</w:t>
            </w:r>
          </w:p>
          <w:p w14:paraId="098DF964"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This quality improvement area would support other national quality improvement drives such as the: </w:t>
            </w:r>
          </w:p>
          <w:p w14:paraId="26A52136" w14:textId="77777777" w:rsidR="007263AB" w:rsidRPr="007263AB" w:rsidRDefault="007263AB" w:rsidP="007263AB">
            <w:pPr>
              <w:numPr>
                <w:ilvl w:val="0"/>
                <w:numId w:val="39"/>
              </w:numPr>
              <w:ind w:left="175" w:hanging="175"/>
              <w:rPr>
                <w:rFonts w:ascii="Arial" w:hAnsi="Arial" w:cs="Arial"/>
                <w:sz w:val="20"/>
                <w:lang w:eastAsia="en-GB"/>
              </w:rPr>
            </w:pPr>
            <w:r w:rsidRPr="007263AB">
              <w:rPr>
                <w:rFonts w:ascii="Arial" w:hAnsi="Arial" w:cs="Arial"/>
                <w:sz w:val="20"/>
                <w:szCs w:val="20"/>
                <w:lang w:eastAsia="en-GB"/>
              </w:rPr>
              <w:t xml:space="preserve">RCOG Each Baby Counts </w:t>
            </w:r>
            <w:r w:rsidRPr="007263AB">
              <w:rPr>
                <w:rFonts w:ascii="Arial" w:hAnsi="Arial" w:cs="Arial"/>
                <w:sz w:val="20"/>
                <w:lang w:eastAsia="en-GB"/>
              </w:rPr>
              <w:t xml:space="preserve">[Royal College of Obstetricians &amp; Gynaecologists.  Each Baby Counts. 2015. at: </w:t>
            </w:r>
            <w:hyperlink r:id="rId95" w:history="1">
              <w:r w:rsidRPr="007263AB">
                <w:rPr>
                  <w:rFonts w:ascii="Arial" w:hAnsi="Arial" w:cs="Arial"/>
                  <w:color w:val="0000FF"/>
                  <w:sz w:val="20"/>
                  <w:u w:val="single"/>
                  <w:lang w:eastAsia="en-GB"/>
                </w:rPr>
                <w:t>https://www.rcog.org.uk/en/guidelines-research-services/audit-quality-improvement/each-baby-counts/ebc-2015-report/</w:t>
              </w:r>
            </w:hyperlink>
            <w:r w:rsidRPr="007263AB">
              <w:rPr>
                <w:rFonts w:ascii="Arial" w:hAnsi="Arial" w:cs="Arial"/>
                <w:sz w:val="20"/>
                <w:lang w:eastAsia="en-GB"/>
              </w:rPr>
              <w:t xml:space="preserve">).  P. </w:t>
            </w:r>
            <w:proofErr w:type="gramStart"/>
            <w:r w:rsidRPr="007263AB">
              <w:rPr>
                <w:rFonts w:ascii="Arial" w:hAnsi="Arial" w:cs="Arial"/>
                <w:sz w:val="20"/>
                <w:lang w:eastAsia="en-GB"/>
              </w:rPr>
              <w:t>74.National</w:t>
            </w:r>
            <w:proofErr w:type="gramEnd"/>
            <w:r w:rsidRPr="007263AB">
              <w:rPr>
                <w:rFonts w:ascii="Arial" w:hAnsi="Arial" w:cs="Arial"/>
                <w:sz w:val="20"/>
                <w:lang w:eastAsia="en-GB"/>
              </w:rPr>
              <w:t xml:space="preserve"> Maternity Review.]  </w:t>
            </w:r>
          </w:p>
          <w:p w14:paraId="27F7CAB8" w14:textId="77777777" w:rsidR="007263AB" w:rsidRPr="007263AB" w:rsidRDefault="007263AB" w:rsidP="007263AB">
            <w:pPr>
              <w:numPr>
                <w:ilvl w:val="0"/>
                <w:numId w:val="39"/>
              </w:numPr>
              <w:ind w:left="175" w:hanging="175"/>
              <w:rPr>
                <w:rFonts w:ascii="Arial" w:hAnsi="Arial" w:cs="Arial"/>
                <w:sz w:val="20"/>
                <w:lang w:eastAsia="en-GB"/>
              </w:rPr>
            </w:pPr>
            <w:r w:rsidRPr="007263AB">
              <w:rPr>
                <w:rFonts w:ascii="Arial" w:hAnsi="Arial" w:cs="Arial"/>
                <w:sz w:val="20"/>
                <w:szCs w:val="20"/>
                <w:lang w:eastAsia="en-GB"/>
              </w:rPr>
              <w:t xml:space="preserve">NHS Better Births </w:t>
            </w:r>
            <w:r w:rsidRPr="007263AB">
              <w:rPr>
                <w:rFonts w:ascii="Arial" w:hAnsi="Arial" w:cs="Arial"/>
                <w:sz w:val="20"/>
                <w:lang w:eastAsia="en-GB"/>
              </w:rPr>
              <w:t xml:space="preserve">[Better Births: Improving outcomes of maternity services in England: A </w:t>
            </w:r>
            <w:proofErr w:type="gramStart"/>
            <w:r w:rsidRPr="007263AB">
              <w:rPr>
                <w:rFonts w:ascii="Arial" w:hAnsi="Arial" w:cs="Arial"/>
                <w:sz w:val="20"/>
                <w:lang w:eastAsia="en-GB"/>
              </w:rPr>
              <w:t>Five Year</w:t>
            </w:r>
            <w:proofErr w:type="gramEnd"/>
            <w:r w:rsidRPr="007263AB">
              <w:rPr>
                <w:rFonts w:ascii="Arial" w:hAnsi="Arial" w:cs="Arial"/>
                <w:sz w:val="20"/>
                <w:lang w:eastAsia="en-GB"/>
              </w:rPr>
              <w:t xml:space="preserve"> Forward View for maternity care. 2016.  (Accessed 8 April 2019, at </w:t>
            </w:r>
            <w:hyperlink r:id="rId96" w:history="1">
              <w:r w:rsidRPr="007263AB">
                <w:rPr>
                  <w:rFonts w:ascii="Arial" w:hAnsi="Arial" w:cs="Arial"/>
                  <w:color w:val="0000FF"/>
                  <w:sz w:val="20"/>
                  <w:u w:val="single"/>
                  <w:lang w:eastAsia="en-GB"/>
                </w:rPr>
                <w:t>https://www.england.nhs.uk/wp-content/uploads/2016/02/national-maternity-review-report.pdf</w:t>
              </w:r>
            </w:hyperlink>
            <w:r w:rsidRPr="007263AB">
              <w:rPr>
                <w:rFonts w:ascii="Arial" w:hAnsi="Arial" w:cs="Arial"/>
                <w:sz w:val="20"/>
                <w:lang w:eastAsia="en-GB"/>
              </w:rPr>
              <w:t>).  PP. 10, 42-43, 48. NHS England.]</w:t>
            </w:r>
          </w:p>
          <w:p w14:paraId="6828ADDD" w14:textId="77777777" w:rsidR="007263AB" w:rsidRPr="007263AB" w:rsidRDefault="007263AB" w:rsidP="007263AB">
            <w:pPr>
              <w:numPr>
                <w:ilvl w:val="0"/>
                <w:numId w:val="39"/>
              </w:numPr>
              <w:ind w:left="175" w:hanging="141"/>
              <w:rPr>
                <w:rFonts w:ascii="Arial" w:hAnsi="Arial" w:cs="Arial"/>
                <w:sz w:val="20"/>
                <w:szCs w:val="20"/>
                <w:lang w:eastAsia="en-GB"/>
              </w:rPr>
            </w:pPr>
            <w:r w:rsidRPr="007263AB">
              <w:rPr>
                <w:rFonts w:ascii="Arial" w:hAnsi="Arial" w:cs="Arial"/>
                <w:sz w:val="20"/>
                <w:szCs w:val="20"/>
                <w:lang w:eastAsia="en-GB"/>
              </w:rPr>
              <w:t>Maternal and Neonatal safety collaborative [NHS Improvement. Maternal and neonatal health safety collaborative.  2019.  at:</w:t>
            </w:r>
          </w:p>
          <w:p w14:paraId="7BA2D9E3" w14:textId="77777777" w:rsidR="007263AB" w:rsidRPr="007263AB" w:rsidRDefault="00A41F37" w:rsidP="007263AB">
            <w:pPr>
              <w:rPr>
                <w:rFonts w:ascii="Arial" w:hAnsi="Arial" w:cs="Arial"/>
                <w:sz w:val="20"/>
                <w:szCs w:val="20"/>
                <w:lang w:val="en-US"/>
              </w:rPr>
            </w:pPr>
            <w:hyperlink r:id="rId97" w:history="1">
              <w:r w:rsidR="007263AB" w:rsidRPr="007263AB">
                <w:rPr>
                  <w:rFonts w:ascii="Arial" w:hAnsi="Arial" w:cs="Arial"/>
                  <w:color w:val="0000FF"/>
                  <w:sz w:val="20"/>
                  <w:szCs w:val="20"/>
                  <w:u w:val="single"/>
                </w:rPr>
                <w:t>https://improvement.nhs.uk/resources/maternal-and-neonatal-safety-collaborative/</w:t>
              </w:r>
            </w:hyperlink>
            <w:r w:rsidR="007263AB" w:rsidRPr="007263AB">
              <w:rPr>
                <w:rFonts w:ascii="Arial" w:hAnsi="Arial" w:cs="Arial"/>
                <w:sz w:val="20"/>
                <w:szCs w:val="20"/>
              </w:rPr>
              <w:t xml:space="preserve">). </w:t>
            </w:r>
            <w:r w:rsidR="007263AB" w:rsidRPr="007263AB">
              <w:rPr>
                <w:rFonts w:ascii="Arial" w:hAnsi="Arial" w:cs="Arial"/>
                <w:sz w:val="20"/>
                <w:szCs w:val="20"/>
                <w:lang w:val="en-US"/>
              </w:rPr>
              <w:t xml:space="preserve">And NHS Improvement.  Driver diagram and change package. Improve the early recognition and management of deterioration of either mother or baby during or soon after birth.  at: </w:t>
            </w:r>
            <w:hyperlink r:id="rId98" w:history="1">
              <w:r w:rsidR="007263AB" w:rsidRPr="007263AB">
                <w:rPr>
                  <w:rFonts w:ascii="Arial" w:hAnsi="Arial" w:cs="Arial"/>
                  <w:color w:val="0000FF"/>
                  <w:sz w:val="20"/>
                  <w:szCs w:val="20"/>
                  <w:u w:val="single"/>
                </w:rPr>
                <w:t>https://improvement.nhs.uk/documents/3598/20190308_Deterioration_v1.2.pdf</w:t>
              </w:r>
            </w:hyperlink>
            <w:r w:rsidR="007263AB" w:rsidRPr="007263AB">
              <w:rPr>
                <w:rFonts w:ascii="Arial" w:hAnsi="Arial" w:cs="Arial"/>
                <w:sz w:val="20"/>
                <w:szCs w:val="20"/>
              </w:rPr>
              <w:t xml:space="preserve">  </w:t>
            </w:r>
            <w:r w:rsidR="007263AB" w:rsidRPr="007263AB">
              <w:rPr>
                <w:rFonts w:ascii="Arial" w:hAnsi="Arial" w:cs="Arial"/>
                <w:sz w:val="20"/>
                <w:szCs w:val="20"/>
                <w:lang w:val="en-US"/>
              </w:rPr>
              <w:t>Slide 9.]</w:t>
            </w:r>
          </w:p>
          <w:p w14:paraId="318DDB2B" w14:textId="77777777" w:rsidR="007263AB" w:rsidRPr="007263AB" w:rsidRDefault="007263AB" w:rsidP="007263AB">
            <w:pPr>
              <w:numPr>
                <w:ilvl w:val="0"/>
                <w:numId w:val="39"/>
              </w:numPr>
              <w:ind w:left="175" w:hanging="175"/>
              <w:rPr>
                <w:rFonts w:ascii="Arial" w:hAnsi="Arial" w:cs="Arial"/>
                <w:sz w:val="20"/>
                <w:lang w:val="en-US" w:eastAsia="en-GB"/>
              </w:rPr>
            </w:pPr>
            <w:r w:rsidRPr="007263AB">
              <w:rPr>
                <w:rFonts w:ascii="Arial" w:hAnsi="Arial" w:cs="Arial"/>
                <w:sz w:val="20"/>
                <w:szCs w:val="20"/>
                <w:lang w:eastAsia="en-GB"/>
              </w:rPr>
              <w:t xml:space="preserve">the NHS long term plan </w:t>
            </w:r>
            <w:r w:rsidRPr="007263AB">
              <w:rPr>
                <w:rFonts w:ascii="Arial" w:hAnsi="Arial" w:cs="Arial"/>
                <w:sz w:val="20"/>
                <w:lang w:eastAsia="en-GB"/>
              </w:rPr>
              <w:t xml:space="preserve">[NHS England. NHS Long Term Plan. 2019. at: </w:t>
            </w:r>
            <w:hyperlink r:id="rId99" w:history="1">
              <w:r w:rsidRPr="007263AB">
                <w:rPr>
                  <w:rFonts w:ascii="Arial" w:hAnsi="Arial" w:cs="Arial"/>
                  <w:color w:val="0000FF"/>
                  <w:sz w:val="20"/>
                  <w:u w:val="single"/>
                  <w:lang w:eastAsia="en-GB"/>
                </w:rPr>
                <w:t>https://www.longtermplan.nhs.uk/publication/nhs-long-term-plan/</w:t>
              </w:r>
            </w:hyperlink>
            <w:r w:rsidRPr="007263AB">
              <w:rPr>
                <w:rFonts w:ascii="Arial" w:hAnsi="Arial" w:cs="Arial"/>
                <w:sz w:val="20"/>
                <w:lang w:eastAsia="en-GB"/>
              </w:rPr>
              <w:t>.  pp 47, 49.]</w:t>
            </w:r>
          </w:p>
          <w:p w14:paraId="2A1DC448" w14:textId="77777777" w:rsidR="007263AB" w:rsidRPr="007263AB" w:rsidRDefault="007263AB" w:rsidP="007263AB">
            <w:pPr>
              <w:autoSpaceDE w:val="0"/>
              <w:autoSpaceDN w:val="0"/>
              <w:adjustRightInd w:val="0"/>
              <w:rPr>
                <w:rFonts w:ascii="Arial" w:hAnsi="Arial" w:cs="Arial"/>
                <w:sz w:val="20"/>
                <w:szCs w:val="20"/>
              </w:rPr>
            </w:pPr>
            <w:r w:rsidRPr="007263AB">
              <w:rPr>
                <w:rFonts w:ascii="Arial" w:hAnsi="Arial" w:cs="Arial"/>
                <w:sz w:val="20"/>
                <w:szCs w:val="20"/>
              </w:rPr>
              <w:t>There is evidence that structured resuscitation training through national, quality-assured, evidence-based training saves lives in other areas of Resuscitation science [</w:t>
            </w:r>
            <w:proofErr w:type="spellStart"/>
            <w:r w:rsidRPr="007263AB">
              <w:rPr>
                <w:rFonts w:ascii="Arial" w:hAnsi="Arial" w:cs="Arial"/>
                <w:bCs/>
                <w:sz w:val="20"/>
                <w:szCs w:val="20"/>
              </w:rPr>
              <w:t>Lockey</w:t>
            </w:r>
            <w:proofErr w:type="spellEnd"/>
            <w:r w:rsidRPr="007263AB">
              <w:rPr>
                <w:rFonts w:ascii="Arial" w:hAnsi="Arial" w:cs="Arial"/>
                <w:bCs/>
                <w:sz w:val="20"/>
                <w:szCs w:val="20"/>
              </w:rPr>
              <w:t xml:space="preserve"> A, Lin Y, Cheng A. Impact of adult cardiac life support course participation on patient outcomes – A systematic review and meta-analysis. Resuscitation </w:t>
            </w:r>
            <w:hyperlink r:id="rId100" w:history="1">
              <w:r w:rsidRPr="007263AB">
                <w:rPr>
                  <w:rFonts w:ascii="Arial" w:hAnsi="Arial" w:cs="Arial"/>
                  <w:bCs/>
                  <w:color w:val="0000FF"/>
                  <w:sz w:val="20"/>
                  <w:szCs w:val="20"/>
                  <w:u w:val="single"/>
                </w:rPr>
                <w:t>https://doi.org/10.1016/j.resuscitation.2018.05.034</w:t>
              </w:r>
            </w:hyperlink>
            <w:r w:rsidRPr="007263AB">
              <w:rPr>
                <w:rFonts w:ascii="Arial" w:hAnsi="Arial" w:cs="Arial"/>
                <w:bCs/>
                <w:sz w:val="20"/>
                <w:szCs w:val="20"/>
              </w:rPr>
              <w:t>],</w:t>
            </w:r>
            <w:r w:rsidRPr="007263AB">
              <w:rPr>
                <w:rFonts w:ascii="Arial" w:hAnsi="Arial" w:cs="Arial"/>
                <w:sz w:val="20"/>
                <w:szCs w:val="20"/>
              </w:rPr>
              <w:t xml:space="preserve"> so it is logical to conclude that NLS training may deliver similar quality improvements.</w:t>
            </w:r>
          </w:p>
        </w:tc>
      </w:tr>
      <w:tr w:rsidR="007263AB" w:rsidRPr="007263AB" w14:paraId="4273F3E3" w14:textId="77777777" w:rsidTr="007263AB">
        <w:trPr>
          <w:trHeight w:val="282"/>
        </w:trPr>
        <w:tc>
          <w:tcPr>
            <w:tcW w:w="15984" w:type="dxa"/>
            <w:gridSpan w:val="6"/>
          </w:tcPr>
          <w:p w14:paraId="3C2DC1E3" w14:textId="77777777" w:rsidR="007263AB" w:rsidRPr="007263AB" w:rsidRDefault="007263AB" w:rsidP="007263AB">
            <w:pPr>
              <w:rPr>
                <w:rFonts w:ascii="Arial" w:hAnsi="Arial" w:cs="Arial"/>
                <w:b/>
                <w:bCs/>
                <w:sz w:val="20"/>
                <w:szCs w:val="20"/>
                <w:lang w:eastAsia="en-GB"/>
              </w:rPr>
            </w:pPr>
            <w:r w:rsidRPr="007263AB">
              <w:rPr>
                <w:rFonts w:ascii="Arial" w:hAnsi="Arial" w:cs="Arial"/>
                <w:b/>
                <w:bCs/>
                <w:color w:val="333333"/>
                <w:sz w:val="20"/>
                <w:szCs w:val="20"/>
              </w:rPr>
              <w:lastRenderedPageBreak/>
              <w:t>Additional areas – perinatal care</w:t>
            </w:r>
            <w:r w:rsidRPr="007263AB">
              <w:rPr>
                <w:rFonts w:ascii="Arial" w:hAnsi="Arial" w:cs="Arial"/>
                <w:b/>
                <w:bCs/>
                <w:color w:val="333333"/>
                <w:sz w:val="20"/>
                <w:szCs w:val="20"/>
                <w:lang w:eastAsia="en-GB"/>
              </w:rPr>
              <w:t xml:space="preserve">  </w:t>
            </w:r>
          </w:p>
        </w:tc>
      </w:tr>
      <w:tr w:rsidR="007263AB" w:rsidRPr="007263AB" w14:paraId="1C36F6DA" w14:textId="77777777" w:rsidTr="007263AB">
        <w:trPr>
          <w:trHeight w:val="282"/>
        </w:trPr>
        <w:tc>
          <w:tcPr>
            <w:tcW w:w="534" w:type="dxa"/>
          </w:tcPr>
          <w:p w14:paraId="75601DCF"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55</w:t>
            </w:r>
          </w:p>
        </w:tc>
        <w:tc>
          <w:tcPr>
            <w:tcW w:w="1417" w:type="dxa"/>
          </w:tcPr>
          <w:p w14:paraId="03647FF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Resuscitation Council (UK) </w:t>
            </w:r>
          </w:p>
        </w:tc>
        <w:tc>
          <w:tcPr>
            <w:tcW w:w="2693" w:type="dxa"/>
          </w:tcPr>
          <w:p w14:paraId="418D1033" w14:textId="77777777" w:rsidR="007263AB" w:rsidRPr="007263AB" w:rsidRDefault="007263AB" w:rsidP="007263AB">
            <w:pPr>
              <w:rPr>
                <w:rFonts w:ascii="Arial" w:hAnsi="Arial" w:cs="Arial"/>
                <w:b/>
                <w:sz w:val="20"/>
                <w:szCs w:val="20"/>
                <w:lang w:eastAsia="en-GB"/>
              </w:rPr>
            </w:pPr>
            <w:r w:rsidRPr="007263AB">
              <w:rPr>
                <w:rFonts w:ascii="Arial" w:hAnsi="Arial" w:cs="Arial"/>
                <w:sz w:val="20"/>
                <w:szCs w:val="20"/>
                <w:lang w:eastAsia="en-GB"/>
              </w:rPr>
              <w:t>Additional developmental areas of emergent practice</w:t>
            </w:r>
          </w:p>
        </w:tc>
        <w:tc>
          <w:tcPr>
            <w:tcW w:w="3118" w:type="dxa"/>
          </w:tcPr>
          <w:p w14:paraId="5BB3519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Delayed cord clamping (DCC) for at least 60 seconds is an evolving area of practice.</w:t>
            </w:r>
          </w:p>
          <w:p w14:paraId="094DD843" w14:textId="77777777" w:rsidR="007263AB" w:rsidRPr="007263AB" w:rsidRDefault="007263AB" w:rsidP="007263AB">
            <w:pPr>
              <w:autoSpaceDE w:val="0"/>
              <w:autoSpaceDN w:val="0"/>
              <w:adjustRightInd w:val="0"/>
              <w:rPr>
                <w:rFonts w:ascii="Arial" w:hAnsi="Arial" w:cs="Arial"/>
                <w:sz w:val="20"/>
                <w:szCs w:val="20"/>
              </w:rPr>
            </w:pPr>
            <w:r w:rsidRPr="007263AB">
              <w:rPr>
                <w:rFonts w:ascii="Arial" w:hAnsi="Arial" w:cs="Arial"/>
                <w:sz w:val="20"/>
                <w:szCs w:val="20"/>
              </w:rPr>
              <w:t xml:space="preserve">This is important as evidence </w:t>
            </w:r>
          </w:p>
          <w:p w14:paraId="0A6E43FB" w14:textId="77777777" w:rsidR="007263AB" w:rsidRPr="007263AB" w:rsidRDefault="007263AB" w:rsidP="007263AB">
            <w:pPr>
              <w:autoSpaceDE w:val="0"/>
              <w:autoSpaceDN w:val="0"/>
              <w:adjustRightInd w:val="0"/>
              <w:rPr>
                <w:rFonts w:ascii="Arial" w:hAnsi="Arial" w:cs="Arial"/>
                <w:sz w:val="20"/>
                <w:szCs w:val="20"/>
              </w:rPr>
            </w:pPr>
            <w:r w:rsidRPr="007263AB">
              <w:rPr>
                <w:rFonts w:ascii="Arial" w:hAnsi="Arial" w:cs="Arial"/>
                <w:sz w:val="20"/>
                <w:szCs w:val="20"/>
              </w:rPr>
              <w:t>[</w:t>
            </w:r>
            <w:r w:rsidRPr="007263AB">
              <w:rPr>
                <w:rFonts w:ascii="Arial" w:hAnsi="Arial" w:cs="Arial"/>
                <w:color w:val="000000"/>
                <w:sz w:val="20"/>
                <w:szCs w:val="20"/>
              </w:rPr>
              <w:t xml:space="preserve">Fogarty M et al. Delayed vs early umbilical cord clamping for preterm infants: a systematic review and meta-analysis. AM J </w:t>
            </w:r>
            <w:proofErr w:type="spellStart"/>
            <w:r w:rsidRPr="007263AB">
              <w:rPr>
                <w:rFonts w:ascii="Arial" w:hAnsi="Arial" w:cs="Arial"/>
                <w:color w:val="000000"/>
                <w:sz w:val="20"/>
                <w:szCs w:val="20"/>
              </w:rPr>
              <w:t>Obstet</w:t>
            </w:r>
            <w:proofErr w:type="spellEnd"/>
            <w:r w:rsidRPr="007263AB">
              <w:rPr>
                <w:rFonts w:ascii="Arial" w:hAnsi="Arial" w:cs="Arial"/>
                <w:color w:val="000000"/>
                <w:sz w:val="20"/>
                <w:szCs w:val="20"/>
              </w:rPr>
              <w:t xml:space="preserve"> </w:t>
            </w:r>
            <w:proofErr w:type="spellStart"/>
            <w:r w:rsidRPr="007263AB">
              <w:rPr>
                <w:rFonts w:ascii="Arial" w:hAnsi="Arial" w:cs="Arial"/>
                <w:color w:val="000000"/>
                <w:sz w:val="20"/>
                <w:szCs w:val="20"/>
              </w:rPr>
              <w:t>Gynecol</w:t>
            </w:r>
            <w:proofErr w:type="spellEnd"/>
            <w:r w:rsidRPr="007263AB">
              <w:rPr>
                <w:rFonts w:ascii="Arial" w:hAnsi="Arial" w:cs="Arial"/>
                <w:color w:val="000000"/>
                <w:sz w:val="20"/>
                <w:szCs w:val="20"/>
              </w:rPr>
              <w:t xml:space="preserve"> </w:t>
            </w:r>
            <w:r w:rsidRPr="007263AB">
              <w:rPr>
                <w:rFonts w:ascii="Arial" w:hAnsi="Arial" w:cs="Arial"/>
                <w:color w:val="000000"/>
                <w:sz w:val="20"/>
                <w:szCs w:val="20"/>
                <w:shd w:val="clear" w:color="auto" w:fill="FFFFFF"/>
              </w:rPr>
              <w:t xml:space="preserve">2018 Jan;218(1):1-18. </w:t>
            </w:r>
            <w:proofErr w:type="spellStart"/>
            <w:r w:rsidRPr="007263AB">
              <w:rPr>
                <w:rFonts w:ascii="Arial" w:hAnsi="Arial" w:cs="Arial"/>
                <w:color w:val="000000"/>
                <w:sz w:val="20"/>
                <w:szCs w:val="20"/>
                <w:shd w:val="clear" w:color="auto" w:fill="FFFFFF"/>
              </w:rPr>
              <w:t>doi</w:t>
            </w:r>
            <w:proofErr w:type="spellEnd"/>
            <w:r w:rsidRPr="007263AB">
              <w:rPr>
                <w:rFonts w:ascii="Arial" w:hAnsi="Arial" w:cs="Arial"/>
                <w:color w:val="000000"/>
                <w:sz w:val="20"/>
                <w:szCs w:val="20"/>
                <w:shd w:val="clear" w:color="auto" w:fill="FFFFFF"/>
              </w:rPr>
              <w:t xml:space="preserve">: 10.1016/j.ajog.2017.10.231. </w:t>
            </w:r>
            <w:proofErr w:type="spellStart"/>
            <w:r w:rsidRPr="007263AB">
              <w:rPr>
                <w:rFonts w:ascii="Arial" w:hAnsi="Arial" w:cs="Arial"/>
                <w:color w:val="000000"/>
                <w:sz w:val="20"/>
                <w:szCs w:val="20"/>
                <w:shd w:val="clear" w:color="auto" w:fill="FFFFFF"/>
              </w:rPr>
              <w:t>Epub</w:t>
            </w:r>
            <w:proofErr w:type="spellEnd"/>
            <w:r w:rsidRPr="007263AB">
              <w:rPr>
                <w:rFonts w:ascii="Arial" w:hAnsi="Arial" w:cs="Arial"/>
                <w:color w:val="000000"/>
                <w:sz w:val="20"/>
                <w:szCs w:val="20"/>
                <w:shd w:val="clear" w:color="auto" w:fill="FFFFFF"/>
              </w:rPr>
              <w:t xml:space="preserve"> 2017 Oct 30.] </w:t>
            </w:r>
            <w:r w:rsidRPr="007263AB">
              <w:rPr>
                <w:rFonts w:ascii="Arial" w:hAnsi="Arial" w:cs="Arial"/>
                <w:sz w:val="20"/>
                <w:szCs w:val="20"/>
              </w:rPr>
              <w:t xml:space="preserve">shows that DCC results in better cardiovascular stability, higher blood pressure and higher haemoglobin at birth, and reduced need for blood transfusions. Some evidence shows reduced intraventricular haemorrhage and periventricular </w:t>
            </w:r>
            <w:proofErr w:type="spellStart"/>
            <w:r w:rsidRPr="007263AB">
              <w:rPr>
                <w:rFonts w:ascii="Arial" w:hAnsi="Arial" w:cs="Arial"/>
                <w:sz w:val="20"/>
                <w:szCs w:val="20"/>
              </w:rPr>
              <w:t>leucomalacia</w:t>
            </w:r>
            <w:proofErr w:type="spellEnd"/>
            <w:r w:rsidRPr="007263AB">
              <w:rPr>
                <w:rFonts w:ascii="Arial" w:hAnsi="Arial" w:cs="Arial"/>
                <w:sz w:val="20"/>
                <w:szCs w:val="20"/>
              </w:rPr>
              <w:t>. Improved early stability may reduce the need for respiratory support and impact on longer term respiratory outcomes.</w:t>
            </w:r>
          </w:p>
        </w:tc>
        <w:tc>
          <w:tcPr>
            <w:tcW w:w="3544" w:type="dxa"/>
          </w:tcPr>
          <w:p w14:paraId="4332AC2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Delayed cord clamping is variably practised around the UK. Well, term babies commonly receive delayed cord clamping but among preterm babies it is less common, especially for extremely preterm or extremely low-birth-weight babies. The evidence supports DCC for babies needing stabilisation at birth but it less clear where a baby needs resuscitation. Studies have demonstrated that DCC can be feasible for extremely preterm babies requiring stabilisation.</w:t>
            </w:r>
          </w:p>
          <w:p w14:paraId="0A03484F"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There is scope for quality improvement in the delivery of DCC for preterm babies needing stabilisation.</w:t>
            </w:r>
          </w:p>
          <w:p w14:paraId="3AF9C70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However, other factors such as maintenance of normothermia should be monitored if introduced nationally in preterm deliveries. </w:t>
            </w:r>
          </w:p>
        </w:tc>
        <w:tc>
          <w:tcPr>
            <w:tcW w:w="4678" w:type="dxa"/>
          </w:tcPr>
          <w:p w14:paraId="1B545612" w14:textId="77777777" w:rsidR="007263AB" w:rsidRPr="007263AB" w:rsidRDefault="007263AB" w:rsidP="007263AB">
            <w:pPr>
              <w:autoSpaceDE w:val="0"/>
              <w:autoSpaceDN w:val="0"/>
              <w:adjustRightInd w:val="0"/>
              <w:rPr>
                <w:rFonts w:ascii="Arial" w:hAnsi="Arial" w:cs="Arial"/>
                <w:sz w:val="20"/>
                <w:szCs w:val="20"/>
              </w:rPr>
            </w:pPr>
            <w:r w:rsidRPr="007263AB">
              <w:rPr>
                <w:rFonts w:ascii="Arial" w:hAnsi="Arial" w:cs="Arial"/>
                <w:sz w:val="20"/>
                <w:szCs w:val="20"/>
              </w:rPr>
              <w:t xml:space="preserve">The 2019 European consensus guidelines on the management of respiratory distress syndrome </w:t>
            </w:r>
            <w:proofErr w:type="gramStart"/>
            <w:r w:rsidRPr="007263AB">
              <w:rPr>
                <w:rFonts w:ascii="Arial" w:hAnsi="Arial" w:cs="Arial"/>
                <w:sz w:val="20"/>
                <w:szCs w:val="20"/>
              </w:rPr>
              <w:t>say</w:t>
            </w:r>
            <w:proofErr w:type="gramEnd"/>
            <w:r w:rsidRPr="007263AB">
              <w:rPr>
                <w:rFonts w:ascii="Arial" w:hAnsi="Arial" w:cs="Arial"/>
                <w:sz w:val="20"/>
                <w:szCs w:val="20"/>
              </w:rPr>
              <w:t xml:space="preserve"> “Delay clamping the umbilical cord for at least 60s to promote </w:t>
            </w:r>
            <w:proofErr w:type="spellStart"/>
            <w:r w:rsidRPr="007263AB">
              <w:rPr>
                <w:rFonts w:ascii="Arial" w:hAnsi="Arial" w:cs="Arial"/>
                <w:sz w:val="20"/>
                <w:szCs w:val="20"/>
              </w:rPr>
              <w:t>placento-fetal</w:t>
            </w:r>
            <w:proofErr w:type="spellEnd"/>
            <w:r w:rsidRPr="007263AB">
              <w:rPr>
                <w:rFonts w:ascii="Arial" w:hAnsi="Arial" w:cs="Arial"/>
                <w:sz w:val="20"/>
                <w:szCs w:val="20"/>
              </w:rPr>
              <w:t xml:space="preserve"> transfusion.”</w:t>
            </w:r>
          </w:p>
          <w:p w14:paraId="0D76A8D0" w14:textId="77777777" w:rsidR="007263AB" w:rsidRPr="007263AB" w:rsidRDefault="007263AB" w:rsidP="007263AB">
            <w:pPr>
              <w:rPr>
                <w:rFonts w:ascii="Arial" w:hAnsi="Arial" w:cs="Arial"/>
                <w:sz w:val="20"/>
                <w:szCs w:val="20"/>
              </w:rPr>
            </w:pPr>
            <w:r w:rsidRPr="007263AB">
              <w:rPr>
                <w:rFonts w:ascii="Arial" w:hAnsi="Arial" w:cs="Arial"/>
                <w:sz w:val="20"/>
                <w:szCs w:val="20"/>
              </w:rPr>
              <w:t>International Resuscitation guidelines</w:t>
            </w:r>
            <w:r w:rsidRPr="007263AB">
              <w:rPr>
                <w:rFonts w:ascii="Arial" w:hAnsi="Arial" w:cs="Arial"/>
                <w:sz w:val="20"/>
                <w:szCs w:val="20"/>
                <w:vertAlign w:val="superscript"/>
              </w:rPr>
              <w:t>5</w:t>
            </w:r>
            <w:r w:rsidRPr="007263AB">
              <w:rPr>
                <w:rFonts w:ascii="Arial" w:hAnsi="Arial" w:cs="Arial"/>
                <w:sz w:val="20"/>
                <w:szCs w:val="20"/>
              </w:rPr>
              <w:t xml:space="preserve"> say delaying umbilical cord clamping for at least 1 min is recommended for </w:t>
            </w:r>
            <w:proofErr w:type="spellStart"/>
            <w:r w:rsidRPr="007263AB">
              <w:rPr>
                <w:rFonts w:ascii="Arial" w:hAnsi="Arial" w:cs="Arial"/>
                <w:sz w:val="20"/>
                <w:szCs w:val="20"/>
              </w:rPr>
              <w:t>newborn</w:t>
            </w:r>
            <w:proofErr w:type="spellEnd"/>
            <w:r w:rsidRPr="007263AB">
              <w:rPr>
                <w:rFonts w:ascii="Arial" w:hAnsi="Arial" w:cs="Arial"/>
                <w:sz w:val="20"/>
                <w:szCs w:val="20"/>
              </w:rPr>
              <w:t xml:space="preserve"> infants not requiring resuscitation. A similar delay should be applied to preterm babies not requiring immediate resuscitation after birth.</w:t>
            </w:r>
          </w:p>
        </w:tc>
      </w:tr>
      <w:tr w:rsidR="007263AB" w:rsidRPr="007263AB" w14:paraId="1BF50E35" w14:textId="77777777" w:rsidTr="007263AB">
        <w:trPr>
          <w:trHeight w:val="282"/>
        </w:trPr>
        <w:tc>
          <w:tcPr>
            <w:tcW w:w="534" w:type="dxa"/>
          </w:tcPr>
          <w:p w14:paraId="03A8C10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56</w:t>
            </w:r>
          </w:p>
        </w:tc>
        <w:tc>
          <w:tcPr>
            <w:tcW w:w="1417" w:type="dxa"/>
          </w:tcPr>
          <w:p w14:paraId="7C019CA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Royal College of Paediatrics and Child Health</w:t>
            </w:r>
          </w:p>
        </w:tc>
        <w:tc>
          <w:tcPr>
            <w:tcW w:w="2693" w:type="dxa"/>
          </w:tcPr>
          <w:p w14:paraId="64E3A994" w14:textId="77777777" w:rsidR="007263AB" w:rsidRPr="007263AB" w:rsidRDefault="007263AB" w:rsidP="007263AB">
            <w:pPr>
              <w:rPr>
                <w:rFonts w:ascii="Arial" w:hAnsi="Arial" w:cs="Arial"/>
                <w:b/>
                <w:sz w:val="20"/>
                <w:szCs w:val="20"/>
                <w:lang w:eastAsia="en-GB"/>
              </w:rPr>
            </w:pPr>
            <w:r w:rsidRPr="007263AB">
              <w:rPr>
                <w:rFonts w:ascii="Arial" w:hAnsi="Arial" w:cs="Arial"/>
                <w:sz w:val="20"/>
                <w:szCs w:val="20"/>
                <w:lang w:eastAsia="en-GB"/>
              </w:rPr>
              <w:t>Delivering two doses of antenatal steroids to all mothers with threatened preterm labour, who are in hospital for 24 hours of more prior to delivery.</w:t>
            </w:r>
          </w:p>
        </w:tc>
        <w:tc>
          <w:tcPr>
            <w:tcW w:w="3118" w:type="dxa"/>
          </w:tcPr>
          <w:p w14:paraId="0CED76CC" w14:textId="77777777" w:rsidR="007263AB" w:rsidRPr="007263AB" w:rsidRDefault="007263AB" w:rsidP="007263AB">
            <w:pPr>
              <w:rPr>
                <w:rFonts w:ascii="Arial" w:hAnsi="Arial" w:cs="Arial"/>
                <w:sz w:val="20"/>
                <w:szCs w:val="20"/>
              </w:rPr>
            </w:pPr>
            <w:r w:rsidRPr="007263AB">
              <w:rPr>
                <w:rFonts w:ascii="Arial" w:hAnsi="Arial" w:cs="Arial"/>
                <w:sz w:val="20"/>
                <w:szCs w:val="20"/>
              </w:rPr>
              <w:t>The benefits of antenatal steroids to the extremely preterm infants are well known, and so if there is an opportunity to give steroids, then that opportunity should be taken; especially in instances of Caesarean section, not in labour.</w:t>
            </w:r>
          </w:p>
        </w:tc>
        <w:tc>
          <w:tcPr>
            <w:tcW w:w="3544" w:type="dxa"/>
          </w:tcPr>
          <w:p w14:paraId="0CF3366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Would require multidisciplinary working and balancing of priorities to be achieved in all cases. This would be a straightforward outcome to measure.</w:t>
            </w:r>
          </w:p>
        </w:tc>
        <w:tc>
          <w:tcPr>
            <w:tcW w:w="4678" w:type="dxa"/>
          </w:tcPr>
          <w:p w14:paraId="697A82B3" w14:textId="77777777" w:rsidR="007263AB" w:rsidRPr="007263AB" w:rsidRDefault="007263AB" w:rsidP="007263AB">
            <w:pPr>
              <w:rPr>
                <w:rFonts w:ascii="Arial" w:hAnsi="Arial" w:cs="Arial"/>
                <w:sz w:val="20"/>
                <w:szCs w:val="20"/>
              </w:rPr>
            </w:pPr>
            <w:r w:rsidRPr="007263AB">
              <w:rPr>
                <w:rFonts w:ascii="Arial" w:hAnsi="Arial" w:cs="Arial"/>
                <w:sz w:val="20"/>
                <w:szCs w:val="20"/>
              </w:rPr>
              <w:t>NICE Guideline 25: Preterm Labour and Birth</w:t>
            </w:r>
          </w:p>
        </w:tc>
      </w:tr>
      <w:tr w:rsidR="007263AB" w:rsidRPr="007263AB" w14:paraId="418C89E7" w14:textId="77777777" w:rsidTr="007263AB">
        <w:trPr>
          <w:trHeight w:val="282"/>
        </w:trPr>
        <w:tc>
          <w:tcPr>
            <w:tcW w:w="534" w:type="dxa"/>
          </w:tcPr>
          <w:p w14:paraId="232EC06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57</w:t>
            </w:r>
          </w:p>
        </w:tc>
        <w:tc>
          <w:tcPr>
            <w:tcW w:w="1417" w:type="dxa"/>
          </w:tcPr>
          <w:p w14:paraId="5398DFC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SCM1</w:t>
            </w:r>
          </w:p>
        </w:tc>
        <w:tc>
          <w:tcPr>
            <w:tcW w:w="2693" w:type="dxa"/>
          </w:tcPr>
          <w:p w14:paraId="2ACDA864"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Additional developmental areas of emergent practice</w:t>
            </w:r>
          </w:p>
          <w:p w14:paraId="2EC1C8A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Perinatal package for preterm infants &lt;34 weeks gestation (Infants less than 27 weeks should be born in level 3 unit, MgPO4 should be given to mothers delivering infants &lt;30 weeks gestation, antenatal steroids to mothers delivering infants &lt; 34 weeks gestation, Delayed cord clamping, Temperature (36.5-37.5), Caffeine, breast milk before 24 hours of life).</w:t>
            </w:r>
          </w:p>
        </w:tc>
        <w:tc>
          <w:tcPr>
            <w:tcW w:w="3118" w:type="dxa"/>
          </w:tcPr>
          <w:p w14:paraId="5B3BEE68" w14:textId="77777777" w:rsidR="007263AB" w:rsidRPr="007263AB" w:rsidRDefault="007263AB" w:rsidP="007263AB">
            <w:pPr>
              <w:rPr>
                <w:rFonts w:ascii="Arial" w:hAnsi="Arial" w:cs="Arial"/>
                <w:sz w:val="20"/>
                <w:szCs w:val="20"/>
              </w:rPr>
            </w:pPr>
          </w:p>
        </w:tc>
        <w:tc>
          <w:tcPr>
            <w:tcW w:w="3544" w:type="dxa"/>
          </w:tcPr>
          <w:p w14:paraId="25360504" w14:textId="77777777" w:rsidR="007263AB" w:rsidRPr="007263AB" w:rsidRDefault="007263AB" w:rsidP="007263AB">
            <w:pPr>
              <w:rPr>
                <w:rFonts w:ascii="Arial" w:hAnsi="Arial" w:cs="Arial"/>
                <w:sz w:val="20"/>
                <w:szCs w:val="20"/>
                <w:lang w:eastAsia="en-GB"/>
              </w:rPr>
            </w:pPr>
          </w:p>
        </w:tc>
        <w:tc>
          <w:tcPr>
            <w:tcW w:w="4678" w:type="dxa"/>
          </w:tcPr>
          <w:p w14:paraId="246B403F" w14:textId="77777777" w:rsidR="007263AB" w:rsidRPr="007263AB" w:rsidRDefault="007263AB" w:rsidP="007263AB">
            <w:pPr>
              <w:rPr>
                <w:rFonts w:ascii="Arial" w:hAnsi="Arial" w:cs="Arial"/>
                <w:sz w:val="20"/>
                <w:szCs w:val="20"/>
              </w:rPr>
            </w:pPr>
          </w:p>
        </w:tc>
      </w:tr>
      <w:tr w:rsidR="007263AB" w:rsidRPr="007263AB" w14:paraId="364B9C53" w14:textId="77777777" w:rsidTr="007263AB">
        <w:trPr>
          <w:trHeight w:val="282"/>
        </w:trPr>
        <w:tc>
          <w:tcPr>
            <w:tcW w:w="534" w:type="dxa"/>
          </w:tcPr>
          <w:p w14:paraId="479334A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58</w:t>
            </w:r>
          </w:p>
        </w:tc>
        <w:tc>
          <w:tcPr>
            <w:tcW w:w="1417" w:type="dxa"/>
          </w:tcPr>
          <w:p w14:paraId="75583E1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SCM1</w:t>
            </w:r>
          </w:p>
        </w:tc>
        <w:tc>
          <w:tcPr>
            <w:tcW w:w="2693" w:type="dxa"/>
          </w:tcPr>
          <w:p w14:paraId="5553CF0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4</w:t>
            </w:r>
          </w:p>
          <w:p w14:paraId="0B39259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Breast Milk expression support, use of promotion package to support early breast milk expression and reduce the use of Formula milk. </w:t>
            </w:r>
          </w:p>
        </w:tc>
        <w:tc>
          <w:tcPr>
            <w:tcW w:w="3118" w:type="dxa"/>
          </w:tcPr>
          <w:p w14:paraId="2A62FB1A" w14:textId="77777777" w:rsidR="007263AB" w:rsidRPr="007263AB" w:rsidRDefault="007263AB" w:rsidP="007263AB">
            <w:pPr>
              <w:rPr>
                <w:rFonts w:ascii="Arial" w:hAnsi="Arial" w:cs="Arial"/>
                <w:sz w:val="20"/>
                <w:szCs w:val="20"/>
              </w:rPr>
            </w:pPr>
            <w:r w:rsidRPr="007263AB">
              <w:rPr>
                <w:rFonts w:ascii="Arial" w:hAnsi="Arial" w:cs="Arial"/>
                <w:sz w:val="20"/>
                <w:szCs w:val="20"/>
              </w:rPr>
              <w:t xml:space="preserve">The NICE guideline identified </w:t>
            </w:r>
            <w:r w:rsidRPr="007263AB">
              <w:rPr>
                <w:rFonts w:ascii="Arial" w:hAnsi="Arial" w:cs="Arial"/>
                <w:color w:val="282828"/>
                <w:sz w:val="20"/>
                <w:szCs w:val="20"/>
              </w:rPr>
              <w:t xml:space="preserve">Feeding with formula milk (exclusively or in addition to breast milk) as a risk factor for BPD, therefore promoting breast milk expression could be used as a key driver to improve preterm </w:t>
            </w:r>
            <w:proofErr w:type="gramStart"/>
            <w:r w:rsidRPr="007263AB">
              <w:rPr>
                <w:rFonts w:ascii="Arial" w:hAnsi="Arial" w:cs="Arial"/>
                <w:color w:val="282828"/>
                <w:sz w:val="20"/>
                <w:szCs w:val="20"/>
              </w:rPr>
              <w:t>infants</w:t>
            </w:r>
            <w:proofErr w:type="gramEnd"/>
            <w:r w:rsidRPr="007263AB">
              <w:rPr>
                <w:rFonts w:ascii="Arial" w:hAnsi="Arial" w:cs="Arial"/>
                <w:color w:val="282828"/>
                <w:sz w:val="20"/>
                <w:szCs w:val="20"/>
              </w:rPr>
              <w:t xml:space="preserve"> respiratory outcome. </w:t>
            </w:r>
          </w:p>
        </w:tc>
        <w:tc>
          <w:tcPr>
            <w:tcW w:w="3544" w:type="dxa"/>
          </w:tcPr>
          <w:p w14:paraId="3247DC9A" w14:textId="77777777" w:rsidR="007263AB" w:rsidRPr="007263AB" w:rsidRDefault="007263AB" w:rsidP="007263AB">
            <w:pPr>
              <w:rPr>
                <w:rFonts w:ascii="Arial" w:hAnsi="Arial" w:cs="Arial"/>
                <w:b/>
                <w:sz w:val="20"/>
                <w:szCs w:val="20"/>
                <w:lang w:eastAsia="en-GB"/>
              </w:rPr>
            </w:pPr>
            <w:r w:rsidRPr="007263AB">
              <w:rPr>
                <w:rFonts w:ascii="Arial" w:hAnsi="Arial" w:cs="Arial"/>
                <w:sz w:val="20"/>
                <w:szCs w:val="20"/>
                <w:lang w:eastAsia="en-GB"/>
              </w:rPr>
              <w:t xml:space="preserve">Rates of breast milk expression and use of formula milk differ substantially throughout the </w:t>
            </w:r>
            <w:proofErr w:type="spellStart"/>
            <w:r w:rsidRPr="007263AB">
              <w:rPr>
                <w:rFonts w:ascii="Arial" w:hAnsi="Arial" w:cs="Arial"/>
                <w:sz w:val="20"/>
                <w:szCs w:val="20"/>
                <w:lang w:eastAsia="en-GB"/>
              </w:rPr>
              <w:t>uk</w:t>
            </w:r>
            <w:proofErr w:type="spellEnd"/>
            <w:r w:rsidRPr="007263AB">
              <w:rPr>
                <w:rFonts w:ascii="Arial" w:hAnsi="Arial" w:cs="Arial"/>
                <w:sz w:val="20"/>
                <w:szCs w:val="20"/>
                <w:lang w:eastAsia="en-GB"/>
              </w:rPr>
              <w:t xml:space="preserve">-see National Neonatal Audit Programme data. Provision of Support for breast feeding expression and promotion packages/Quality improvement programmes have been shown to improve milk volumes obtained, increase rates of exclusive breast milk use and rates of discharging babies exclusively breast milk </w:t>
            </w:r>
            <w:r w:rsidRPr="007263AB">
              <w:rPr>
                <w:rFonts w:ascii="Arial" w:hAnsi="Arial" w:cs="Arial"/>
                <w:sz w:val="20"/>
                <w:szCs w:val="20"/>
                <w:lang w:eastAsia="en-GB"/>
              </w:rPr>
              <w:lastRenderedPageBreak/>
              <w:t xml:space="preserve">feeding, this will in turn promote better respiratory outcomes.  </w:t>
            </w:r>
          </w:p>
        </w:tc>
        <w:tc>
          <w:tcPr>
            <w:tcW w:w="4678" w:type="dxa"/>
          </w:tcPr>
          <w:p w14:paraId="09E6D6B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See Promoting expression leaflets:</w:t>
            </w:r>
          </w:p>
          <w:p w14:paraId="77C7EAF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Top tips for expressing, Expressing log, Golden Drops poster. </w:t>
            </w:r>
          </w:p>
          <w:p w14:paraId="4B8EFB2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A Quality Improvement Project to Increase Breast Milk Use in Very Low Birth Weight Infants</w:t>
            </w:r>
          </w:p>
          <w:p w14:paraId="4746AC36" w14:textId="77777777" w:rsidR="007263AB" w:rsidRPr="007263AB" w:rsidRDefault="00A41F37" w:rsidP="007263AB">
            <w:pPr>
              <w:rPr>
                <w:rFonts w:ascii="Arial" w:hAnsi="Arial" w:cs="Arial"/>
                <w:sz w:val="20"/>
                <w:szCs w:val="20"/>
                <w:lang w:eastAsia="en-GB"/>
              </w:rPr>
            </w:pPr>
            <w:hyperlink r:id="rId101" w:history="1">
              <w:r w:rsidR="007263AB" w:rsidRPr="007263AB">
                <w:rPr>
                  <w:rFonts w:ascii="Arial" w:hAnsi="Arial" w:cs="Arial"/>
                  <w:color w:val="0000FF"/>
                  <w:sz w:val="20"/>
                  <w:szCs w:val="20"/>
                  <w:u w:val="single"/>
                  <w:lang w:eastAsia="en-GB"/>
                </w:rPr>
                <w:t>https://www.ncbi.nlm.nih.gov/pmc/articles/PMC3507251/</w:t>
              </w:r>
            </w:hyperlink>
            <w:r w:rsidR="007263AB" w:rsidRPr="007263AB">
              <w:rPr>
                <w:rFonts w:ascii="Arial" w:hAnsi="Arial" w:cs="Arial"/>
                <w:sz w:val="20"/>
                <w:szCs w:val="20"/>
                <w:lang w:eastAsia="en-GB"/>
              </w:rPr>
              <w:t xml:space="preserve"> </w:t>
            </w:r>
          </w:p>
          <w:p w14:paraId="7D497CA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A quality initiative to improve exclusive breast milk feeding in preterm neonates.</w:t>
            </w:r>
          </w:p>
          <w:p w14:paraId="074078ED" w14:textId="77777777" w:rsidR="007263AB" w:rsidRPr="007263AB" w:rsidRDefault="00A41F37" w:rsidP="007263AB">
            <w:pPr>
              <w:rPr>
                <w:rFonts w:ascii="Arial" w:hAnsi="Arial" w:cs="Arial"/>
                <w:sz w:val="20"/>
                <w:szCs w:val="20"/>
                <w:lang w:eastAsia="en-GB"/>
              </w:rPr>
            </w:pPr>
            <w:hyperlink r:id="rId102" w:history="1">
              <w:r w:rsidR="007263AB" w:rsidRPr="007263AB">
                <w:rPr>
                  <w:rFonts w:ascii="Arial" w:hAnsi="Arial" w:cs="Arial"/>
                  <w:color w:val="0000FF"/>
                  <w:sz w:val="20"/>
                  <w:szCs w:val="20"/>
                  <w:u w:val="single"/>
                  <w:lang w:eastAsia="en-GB"/>
                </w:rPr>
                <w:t>https://www.ncbi.nlm.nih.gov/pubmed/28233253</w:t>
              </w:r>
            </w:hyperlink>
            <w:r w:rsidR="007263AB" w:rsidRPr="007263AB">
              <w:rPr>
                <w:rFonts w:ascii="Arial" w:hAnsi="Arial" w:cs="Arial"/>
                <w:sz w:val="20"/>
                <w:szCs w:val="20"/>
                <w:lang w:eastAsia="en-GB"/>
              </w:rPr>
              <w:t xml:space="preserve"> </w:t>
            </w:r>
          </w:p>
          <w:p w14:paraId="4F6BD69E" w14:textId="77777777" w:rsidR="007263AB" w:rsidRPr="007263AB" w:rsidRDefault="007263AB" w:rsidP="007263AB">
            <w:pPr>
              <w:rPr>
                <w:rFonts w:ascii="Arial" w:hAnsi="Arial" w:cs="Arial"/>
                <w:bCs/>
                <w:sz w:val="20"/>
                <w:szCs w:val="20"/>
                <w:lang w:eastAsia="en-GB"/>
              </w:rPr>
            </w:pPr>
            <w:r w:rsidRPr="007263AB">
              <w:rPr>
                <w:rFonts w:ascii="Arial" w:hAnsi="Arial" w:cs="Arial"/>
                <w:bCs/>
                <w:sz w:val="20"/>
                <w:szCs w:val="20"/>
                <w:lang w:eastAsia="en-GB"/>
              </w:rPr>
              <w:t xml:space="preserve">Human milk for the premature infant </w:t>
            </w:r>
            <w:hyperlink r:id="rId103" w:history="1">
              <w:r w:rsidRPr="007263AB">
                <w:rPr>
                  <w:rFonts w:ascii="Arial" w:hAnsi="Arial" w:cs="Arial"/>
                  <w:bCs/>
                  <w:color w:val="0000FF"/>
                  <w:sz w:val="20"/>
                  <w:szCs w:val="20"/>
                  <w:u w:val="single"/>
                  <w:lang w:eastAsia="en-GB"/>
                </w:rPr>
                <w:t>https://www.ncbi.nlm.nih.gov/pubmed/23178065</w:t>
              </w:r>
            </w:hyperlink>
            <w:r w:rsidRPr="007263AB">
              <w:rPr>
                <w:rFonts w:ascii="Arial" w:hAnsi="Arial" w:cs="Arial"/>
                <w:bCs/>
                <w:sz w:val="20"/>
                <w:szCs w:val="20"/>
                <w:lang w:eastAsia="en-GB"/>
              </w:rPr>
              <w:t xml:space="preserve"> </w:t>
            </w:r>
          </w:p>
          <w:p w14:paraId="77153FEA"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A Systematic Review and Meta-Analysis of Human Milk Feeding and Morbidity in Very Low Birth Weight Infants</w:t>
            </w:r>
          </w:p>
          <w:p w14:paraId="0541F005" w14:textId="77777777" w:rsidR="007263AB" w:rsidRPr="007263AB" w:rsidRDefault="00A41F37" w:rsidP="007263AB">
            <w:pPr>
              <w:rPr>
                <w:rFonts w:ascii="Arial" w:hAnsi="Arial" w:cs="Arial"/>
                <w:sz w:val="20"/>
                <w:szCs w:val="20"/>
                <w:lang w:eastAsia="en-GB"/>
              </w:rPr>
            </w:pPr>
            <w:hyperlink r:id="rId104" w:history="1">
              <w:r w:rsidR="007263AB" w:rsidRPr="007263AB">
                <w:rPr>
                  <w:rFonts w:ascii="Arial" w:hAnsi="Arial" w:cs="Arial"/>
                  <w:color w:val="0000FF"/>
                  <w:sz w:val="20"/>
                  <w:szCs w:val="20"/>
                  <w:u w:val="single"/>
                  <w:lang w:eastAsia="en-GB"/>
                </w:rPr>
                <w:t>https://www.ncbi.nlm.nih.gov/pubmed/29857555</w:t>
              </w:r>
            </w:hyperlink>
            <w:r w:rsidR="007263AB" w:rsidRPr="007263AB">
              <w:rPr>
                <w:rFonts w:ascii="Arial" w:hAnsi="Arial" w:cs="Arial"/>
                <w:sz w:val="20"/>
                <w:szCs w:val="20"/>
                <w:lang w:eastAsia="en-GB"/>
              </w:rPr>
              <w:t xml:space="preserve"> </w:t>
            </w:r>
          </w:p>
          <w:p w14:paraId="4DA1949B" w14:textId="77777777" w:rsidR="007263AB" w:rsidRPr="007263AB" w:rsidRDefault="007263AB" w:rsidP="007263AB">
            <w:pPr>
              <w:rPr>
                <w:rFonts w:ascii="Arial" w:hAnsi="Arial" w:cs="Arial"/>
                <w:sz w:val="20"/>
                <w:szCs w:val="20"/>
              </w:rPr>
            </w:pPr>
            <w:r w:rsidRPr="007263AB">
              <w:rPr>
                <w:rFonts w:ascii="Arial" w:hAnsi="Arial" w:cs="Arial"/>
                <w:sz w:val="20"/>
                <w:szCs w:val="20"/>
              </w:rPr>
              <w:t>National neonatal Audit Programme:</w:t>
            </w:r>
          </w:p>
          <w:p w14:paraId="4ACEDF44" w14:textId="77777777" w:rsidR="007263AB" w:rsidRPr="007263AB" w:rsidRDefault="00A41F37" w:rsidP="007263AB">
            <w:pPr>
              <w:rPr>
                <w:rFonts w:ascii="Arial" w:hAnsi="Arial" w:cs="Arial"/>
                <w:sz w:val="20"/>
                <w:szCs w:val="20"/>
              </w:rPr>
            </w:pPr>
            <w:hyperlink r:id="rId105" w:history="1">
              <w:r w:rsidR="007263AB" w:rsidRPr="007263AB">
                <w:rPr>
                  <w:rFonts w:ascii="Arial" w:hAnsi="Arial" w:cs="Arial"/>
                  <w:color w:val="0000FF"/>
                  <w:sz w:val="20"/>
                  <w:szCs w:val="20"/>
                  <w:u w:val="single"/>
                </w:rPr>
                <w:t>https://nnap.rcpch.ac.uk/network-data.aspx</w:t>
              </w:r>
            </w:hyperlink>
            <w:r w:rsidR="007263AB" w:rsidRPr="007263AB">
              <w:rPr>
                <w:rFonts w:ascii="Arial" w:hAnsi="Arial" w:cs="Arial"/>
                <w:sz w:val="20"/>
                <w:szCs w:val="20"/>
              </w:rPr>
              <w:t xml:space="preserve"> </w:t>
            </w:r>
          </w:p>
          <w:p w14:paraId="7D580F30" w14:textId="77777777" w:rsidR="007263AB" w:rsidRPr="007263AB" w:rsidRDefault="00A41F37" w:rsidP="007263AB">
            <w:pPr>
              <w:rPr>
                <w:rFonts w:ascii="Arial" w:hAnsi="Arial" w:cs="Arial"/>
                <w:sz w:val="20"/>
                <w:szCs w:val="20"/>
                <w:lang w:eastAsia="en-GB"/>
              </w:rPr>
            </w:pPr>
            <w:hyperlink r:id="rId106" w:history="1">
              <w:r w:rsidR="007263AB" w:rsidRPr="007263AB">
                <w:rPr>
                  <w:rFonts w:ascii="Arial" w:hAnsi="Arial" w:cs="Arial"/>
                  <w:color w:val="0000FF"/>
                  <w:sz w:val="20"/>
                  <w:szCs w:val="20"/>
                  <w:u w:val="single"/>
                  <w:lang w:eastAsia="en-GB"/>
                </w:rPr>
                <w:t>https://www.rcpch.ac.uk/sites/default/files/2018-10/2018_nnap_report_on_2017_data_final_v8.pdf</w:t>
              </w:r>
            </w:hyperlink>
          </w:p>
        </w:tc>
      </w:tr>
      <w:tr w:rsidR="007263AB" w:rsidRPr="007263AB" w14:paraId="6F440C01" w14:textId="77777777" w:rsidTr="007263AB">
        <w:trPr>
          <w:trHeight w:val="282"/>
        </w:trPr>
        <w:tc>
          <w:tcPr>
            <w:tcW w:w="534" w:type="dxa"/>
          </w:tcPr>
          <w:p w14:paraId="0DB8E79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59</w:t>
            </w:r>
          </w:p>
        </w:tc>
        <w:tc>
          <w:tcPr>
            <w:tcW w:w="1417" w:type="dxa"/>
          </w:tcPr>
          <w:p w14:paraId="0999FBC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SCM4</w:t>
            </w:r>
          </w:p>
        </w:tc>
        <w:tc>
          <w:tcPr>
            <w:tcW w:w="2693" w:type="dxa"/>
          </w:tcPr>
          <w:p w14:paraId="735CCC4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4 breast milk at discharge</w:t>
            </w:r>
          </w:p>
        </w:tc>
        <w:tc>
          <w:tcPr>
            <w:tcW w:w="3118" w:type="dxa"/>
          </w:tcPr>
          <w:p w14:paraId="4A1652A1" w14:textId="77777777" w:rsidR="007263AB" w:rsidRPr="007263AB" w:rsidRDefault="007263AB" w:rsidP="007263AB">
            <w:pPr>
              <w:rPr>
                <w:rFonts w:ascii="Arial" w:hAnsi="Arial" w:cs="Arial"/>
                <w:sz w:val="20"/>
                <w:szCs w:val="20"/>
              </w:rPr>
            </w:pPr>
            <w:r w:rsidRPr="007263AB">
              <w:rPr>
                <w:rFonts w:ascii="Arial" w:hAnsi="Arial" w:cs="Arial"/>
                <w:sz w:val="20"/>
                <w:szCs w:val="20"/>
              </w:rPr>
              <w:t>Breast milk improves outcome at all stages of childhood and reduces incidence of NEC which although relatively rare has a high mortality rate</w:t>
            </w:r>
          </w:p>
        </w:tc>
        <w:tc>
          <w:tcPr>
            <w:tcW w:w="3544" w:type="dxa"/>
          </w:tcPr>
          <w:p w14:paraId="556CCE3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Despite numerous programmes and strategies, improvements can still be made</w:t>
            </w:r>
          </w:p>
        </w:tc>
        <w:tc>
          <w:tcPr>
            <w:tcW w:w="4678" w:type="dxa"/>
          </w:tcPr>
          <w:p w14:paraId="4A300B1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UNICEF baby friendly</w:t>
            </w:r>
          </w:p>
          <w:p w14:paraId="3027506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NHS long term plan</w:t>
            </w:r>
          </w:p>
        </w:tc>
      </w:tr>
      <w:tr w:rsidR="007263AB" w:rsidRPr="007263AB" w14:paraId="6D0DE67E" w14:textId="77777777" w:rsidTr="007263AB">
        <w:trPr>
          <w:trHeight w:val="282"/>
        </w:trPr>
        <w:tc>
          <w:tcPr>
            <w:tcW w:w="15984" w:type="dxa"/>
            <w:gridSpan w:val="6"/>
          </w:tcPr>
          <w:p w14:paraId="208D6FFC" w14:textId="77777777" w:rsidR="007263AB" w:rsidRPr="007263AB" w:rsidRDefault="007263AB" w:rsidP="007263AB">
            <w:pPr>
              <w:rPr>
                <w:rFonts w:ascii="Arial" w:hAnsi="Arial" w:cs="Arial"/>
                <w:b/>
                <w:bCs/>
                <w:sz w:val="20"/>
                <w:szCs w:val="20"/>
                <w:lang w:eastAsia="en-GB"/>
              </w:rPr>
            </w:pPr>
            <w:r w:rsidRPr="007263AB">
              <w:rPr>
                <w:rFonts w:ascii="Arial" w:hAnsi="Arial" w:cs="Arial"/>
                <w:b/>
                <w:bCs/>
                <w:sz w:val="20"/>
                <w:szCs w:val="20"/>
                <w:lang w:eastAsia="en-GB"/>
              </w:rPr>
              <w:t>Additional areas – reducing infection</w:t>
            </w:r>
          </w:p>
        </w:tc>
      </w:tr>
      <w:tr w:rsidR="007263AB" w:rsidRPr="007263AB" w14:paraId="14FCC5E1" w14:textId="77777777" w:rsidTr="007263AB">
        <w:trPr>
          <w:trHeight w:val="282"/>
        </w:trPr>
        <w:tc>
          <w:tcPr>
            <w:tcW w:w="534" w:type="dxa"/>
          </w:tcPr>
          <w:p w14:paraId="495068B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60</w:t>
            </w:r>
          </w:p>
        </w:tc>
        <w:tc>
          <w:tcPr>
            <w:tcW w:w="1417" w:type="dxa"/>
          </w:tcPr>
          <w:p w14:paraId="2CCDC83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SCM4</w:t>
            </w:r>
          </w:p>
        </w:tc>
        <w:tc>
          <w:tcPr>
            <w:tcW w:w="2693" w:type="dxa"/>
          </w:tcPr>
          <w:p w14:paraId="6D85AA8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2 reducing infection</w:t>
            </w:r>
          </w:p>
        </w:tc>
        <w:tc>
          <w:tcPr>
            <w:tcW w:w="3118" w:type="dxa"/>
          </w:tcPr>
          <w:p w14:paraId="3BEB2B9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Preterm infants are at risk of HAI due to number of lines, interventions etc</w:t>
            </w:r>
          </w:p>
          <w:p w14:paraId="47F4557D" w14:textId="77777777" w:rsidR="007263AB" w:rsidRPr="007263AB" w:rsidRDefault="007263AB" w:rsidP="007263AB">
            <w:pPr>
              <w:rPr>
                <w:rFonts w:ascii="Arial" w:hAnsi="Arial" w:cs="Arial"/>
                <w:sz w:val="20"/>
                <w:szCs w:val="20"/>
              </w:rPr>
            </w:pPr>
            <w:r w:rsidRPr="007263AB">
              <w:rPr>
                <w:rFonts w:ascii="Arial" w:hAnsi="Arial" w:cs="Arial"/>
                <w:sz w:val="20"/>
                <w:szCs w:val="20"/>
              </w:rPr>
              <w:t>Confirmed infection increases risk of mortality and morbidity</w:t>
            </w:r>
          </w:p>
        </w:tc>
        <w:tc>
          <w:tcPr>
            <w:tcW w:w="3544" w:type="dxa"/>
          </w:tcPr>
          <w:p w14:paraId="03806C2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There is variance across the country in methods of reporting. There has been a significant reduction in neonatal infection since implementation of sepsis bundles however still room for improvement through more consistency of standards </w:t>
            </w:r>
          </w:p>
        </w:tc>
        <w:tc>
          <w:tcPr>
            <w:tcW w:w="4678" w:type="dxa"/>
          </w:tcPr>
          <w:p w14:paraId="70C13861"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NNAP data</w:t>
            </w:r>
          </w:p>
          <w:p w14:paraId="3F9CCDE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VON data</w:t>
            </w:r>
          </w:p>
          <w:p w14:paraId="7D933FA0" w14:textId="77777777" w:rsidR="007263AB" w:rsidRPr="007263AB" w:rsidRDefault="007263AB" w:rsidP="007263AB">
            <w:pPr>
              <w:rPr>
                <w:rFonts w:ascii="Arial" w:hAnsi="Arial" w:cs="Arial"/>
                <w:sz w:val="20"/>
                <w:szCs w:val="20"/>
                <w:lang w:eastAsia="en-GB"/>
              </w:rPr>
            </w:pPr>
          </w:p>
        </w:tc>
      </w:tr>
      <w:tr w:rsidR="007263AB" w:rsidRPr="007263AB" w14:paraId="715F9FCA" w14:textId="77777777" w:rsidTr="007263AB">
        <w:trPr>
          <w:trHeight w:val="282"/>
        </w:trPr>
        <w:tc>
          <w:tcPr>
            <w:tcW w:w="15984" w:type="dxa"/>
            <w:gridSpan w:val="6"/>
          </w:tcPr>
          <w:p w14:paraId="403FF9D1" w14:textId="77777777" w:rsidR="007263AB" w:rsidRPr="007263AB" w:rsidRDefault="007263AB" w:rsidP="007263AB">
            <w:pPr>
              <w:rPr>
                <w:rFonts w:ascii="Arial" w:hAnsi="Arial" w:cs="Arial"/>
                <w:b/>
                <w:bCs/>
                <w:sz w:val="20"/>
                <w:szCs w:val="20"/>
                <w:lang w:eastAsia="en-GB"/>
              </w:rPr>
            </w:pPr>
            <w:r w:rsidRPr="007263AB">
              <w:rPr>
                <w:rFonts w:ascii="Arial" w:hAnsi="Arial" w:cs="Arial"/>
                <w:b/>
                <w:bCs/>
                <w:sz w:val="20"/>
                <w:szCs w:val="20"/>
                <w:lang w:eastAsia="en-GB"/>
              </w:rPr>
              <w:t>Additional areas – 2 year follow up</w:t>
            </w:r>
          </w:p>
        </w:tc>
      </w:tr>
      <w:tr w:rsidR="007263AB" w:rsidRPr="007263AB" w14:paraId="6EA02BC2" w14:textId="77777777" w:rsidTr="007263AB">
        <w:trPr>
          <w:trHeight w:val="282"/>
        </w:trPr>
        <w:tc>
          <w:tcPr>
            <w:tcW w:w="534" w:type="dxa"/>
          </w:tcPr>
          <w:p w14:paraId="7C81F28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61</w:t>
            </w:r>
          </w:p>
        </w:tc>
        <w:tc>
          <w:tcPr>
            <w:tcW w:w="1417" w:type="dxa"/>
          </w:tcPr>
          <w:p w14:paraId="20431A4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SCM4</w:t>
            </w:r>
          </w:p>
        </w:tc>
        <w:tc>
          <w:tcPr>
            <w:tcW w:w="2693" w:type="dxa"/>
          </w:tcPr>
          <w:p w14:paraId="49534CB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Key area for quality improvement 5 2 year </w:t>
            </w:r>
            <w:proofErr w:type="gramStart"/>
            <w:r w:rsidRPr="007263AB">
              <w:rPr>
                <w:rFonts w:ascii="Arial" w:hAnsi="Arial" w:cs="Arial"/>
                <w:sz w:val="20"/>
                <w:szCs w:val="20"/>
                <w:lang w:eastAsia="en-GB"/>
              </w:rPr>
              <w:t>follow</w:t>
            </w:r>
            <w:proofErr w:type="gramEnd"/>
            <w:r w:rsidRPr="007263AB">
              <w:rPr>
                <w:rFonts w:ascii="Arial" w:hAnsi="Arial" w:cs="Arial"/>
                <w:sz w:val="20"/>
                <w:szCs w:val="20"/>
                <w:lang w:eastAsia="en-GB"/>
              </w:rPr>
              <w:t xml:space="preserve"> up</w:t>
            </w:r>
          </w:p>
        </w:tc>
        <w:tc>
          <w:tcPr>
            <w:tcW w:w="3118" w:type="dxa"/>
          </w:tcPr>
          <w:p w14:paraId="1BB3C4AE" w14:textId="77777777" w:rsidR="007263AB" w:rsidRPr="007263AB" w:rsidRDefault="007263AB" w:rsidP="007263AB">
            <w:pPr>
              <w:rPr>
                <w:rFonts w:ascii="Arial" w:hAnsi="Arial" w:cs="Arial"/>
                <w:sz w:val="20"/>
                <w:szCs w:val="20"/>
              </w:rPr>
            </w:pPr>
            <w:r w:rsidRPr="007263AB">
              <w:rPr>
                <w:rFonts w:ascii="Arial" w:hAnsi="Arial" w:cs="Arial"/>
                <w:sz w:val="20"/>
                <w:szCs w:val="20"/>
              </w:rPr>
              <w:t>To assess outcome and inform future practice; to enable early intervention if required</w:t>
            </w:r>
          </w:p>
        </w:tc>
        <w:tc>
          <w:tcPr>
            <w:tcW w:w="3544" w:type="dxa"/>
          </w:tcPr>
          <w:p w14:paraId="5A8D0EC4"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There is still inconsistency in how robust this assessment is carried out and reported</w:t>
            </w:r>
          </w:p>
        </w:tc>
        <w:tc>
          <w:tcPr>
            <w:tcW w:w="4678" w:type="dxa"/>
          </w:tcPr>
          <w:p w14:paraId="707C60F3"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NNAP report</w:t>
            </w:r>
          </w:p>
        </w:tc>
      </w:tr>
      <w:tr w:rsidR="007263AB" w:rsidRPr="007263AB" w14:paraId="64AE1F38" w14:textId="77777777" w:rsidTr="007263AB">
        <w:trPr>
          <w:trHeight w:val="282"/>
        </w:trPr>
        <w:tc>
          <w:tcPr>
            <w:tcW w:w="15984" w:type="dxa"/>
            <w:gridSpan w:val="6"/>
          </w:tcPr>
          <w:p w14:paraId="11BB9775" w14:textId="77777777" w:rsidR="007263AB" w:rsidRPr="007263AB" w:rsidRDefault="007263AB" w:rsidP="007263AB">
            <w:pPr>
              <w:rPr>
                <w:rFonts w:ascii="Arial" w:hAnsi="Arial" w:cs="Arial"/>
                <w:b/>
                <w:bCs/>
                <w:sz w:val="20"/>
                <w:szCs w:val="20"/>
                <w:lang w:eastAsia="en-GB"/>
              </w:rPr>
            </w:pPr>
            <w:r w:rsidRPr="007263AB">
              <w:rPr>
                <w:rFonts w:ascii="Arial" w:hAnsi="Arial" w:cs="Arial"/>
                <w:b/>
                <w:bCs/>
                <w:color w:val="333333"/>
                <w:sz w:val="20"/>
                <w:szCs w:val="20"/>
              </w:rPr>
              <w:t>Additional areas – New guidance / research</w:t>
            </w:r>
          </w:p>
        </w:tc>
      </w:tr>
      <w:tr w:rsidR="007263AB" w:rsidRPr="007263AB" w14:paraId="75B85611" w14:textId="77777777" w:rsidTr="007263AB">
        <w:trPr>
          <w:trHeight w:val="282"/>
        </w:trPr>
        <w:tc>
          <w:tcPr>
            <w:tcW w:w="534" w:type="dxa"/>
          </w:tcPr>
          <w:p w14:paraId="06F09EA2"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62</w:t>
            </w:r>
          </w:p>
        </w:tc>
        <w:tc>
          <w:tcPr>
            <w:tcW w:w="1417" w:type="dxa"/>
          </w:tcPr>
          <w:p w14:paraId="580266EB"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Association of Paediatric Chartered Physiotherapists (APCP) Neonatal Special Interest Group</w:t>
            </w:r>
          </w:p>
        </w:tc>
        <w:tc>
          <w:tcPr>
            <w:tcW w:w="2693" w:type="dxa"/>
          </w:tcPr>
          <w:p w14:paraId="6F333CC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Key area for quality improvement 1</w:t>
            </w:r>
          </w:p>
          <w:p w14:paraId="1BB09935" w14:textId="77777777" w:rsidR="007263AB" w:rsidRPr="007263AB" w:rsidRDefault="007263AB" w:rsidP="007263AB">
            <w:pPr>
              <w:rPr>
                <w:rFonts w:ascii="Arial" w:hAnsi="Arial" w:cs="Arial"/>
                <w:sz w:val="20"/>
                <w:szCs w:val="20"/>
                <w:lang w:eastAsia="en-GB"/>
              </w:rPr>
            </w:pPr>
          </w:p>
          <w:p w14:paraId="60F24F2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Reducing the risk of Ventilator Associated Pneumonia (VAP)</w:t>
            </w:r>
          </w:p>
        </w:tc>
        <w:tc>
          <w:tcPr>
            <w:tcW w:w="3118" w:type="dxa"/>
          </w:tcPr>
          <w:p w14:paraId="4AD3A79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There is increasing evidence that VAP contributes to significant morbidity in NNUs. The issue of antibiotic stewardship is also very topical in this arena.</w:t>
            </w:r>
          </w:p>
          <w:p w14:paraId="34D23C6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 use of bundles to reduce the risk are becoming more common place, although their implementation is inconsistent.</w:t>
            </w:r>
          </w:p>
        </w:tc>
        <w:tc>
          <w:tcPr>
            <w:tcW w:w="3544" w:type="dxa"/>
          </w:tcPr>
          <w:p w14:paraId="00650E3F"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At present there is a lack of consistency to our approach nationally to firstly recognise the impact VAP has and secondly put in place mechanisms to reduce the risk.</w:t>
            </w:r>
          </w:p>
        </w:tc>
        <w:tc>
          <w:tcPr>
            <w:tcW w:w="4678" w:type="dxa"/>
          </w:tcPr>
          <w:p w14:paraId="3FE048E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A literature search on VAP reveals much interest in this area, historically in adults and paediatrics, but in recent years an interest in Neonatal units too.  There is some evidence that suggests implementing bundles to reduce the risk of VAP can reduce ventilator-days and antibiotic use.   It has the potential not only to improve the outcome of individuals, but also to reduce the financial burden of treating a </w:t>
            </w:r>
            <w:proofErr w:type="gramStart"/>
            <w:r w:rsidRPr="007263AB">
              <w:rPr>
                <w:rFonts w:ascii="Arial" w:hAnsi="Arial" w:cs="Arial"/>
                <w:sz w:val="20"/>
                <w:szCs w:val="20"/>
                <w:lang w:eastAsia="en-GB"/>
              </w:rPr>
              <w:t>health-care</w:t>
            </w:r>
            <w:proofErr w:type="gramEnd"/>
            <w:r w:rsidRPr="007263AB">
              <w:rPr>
                <w:rFonts w:ascii="Arial" w:hAnsi="Arial" w:cs="Arial"/>
                <w:sz w:val="20"/>
                <w:szCs w:val="20"/>
                <w:lang w:eastAsia="en-GB"/>
              </w:rPr>
              <w:t xml:space="preserve"> acquired infection. </w:t>
            </w:r>
            <w:proofErr w:type="gramStart"/>
            <w:r w:rsidRPr="007263AB">
              <w:rPr>
                <w:rFonts w:ascii="Arial" w:hAnsi="Arial" w:cs="Arial"/>
                <w:sz w:val="20"/>
                <w:szCs w:val="20"/>
                <w:lang w:eastAsia="en-GB"/>
              </w:rPr>
              <w:t>Unfortunately</w:t>
            </w:r>
            <w:proofErr w:type="gramEnd"/>
            <w:r w:rsidRPr="007263AB">
              <w:rPr>
                <w:rFonts w:ascii="Arial" w:hAnsi="Arial" w:cs="Arial"/>
                <w:sz w:val="20"/>
                <w:szCs w:val="20"/>
                <w:lang w:eastAsia="en-GB"/>
              </w:rPr>
              <w:t xml:space="preserve"> data is hard to collect as </w:t>
            </w:r>
            <w:r w:rsidRPr="007263AB">
              <w:rPr>
                <w:rFonts w:ascii="Arial" w:hAnsi="Arial" w:cs="Arial"/>
                <w:sz w:val="20"/>
                <w:szCs w:val="20"/>
                <w:lang w:eastAsia="en-GB"/>
              </w:rPr>
              <w:lastRenderedPageBreak/>
              <w:t xml:space="preserve">diagnostic criteria are variable.  I do not have access to </w:t>
            </w:r>
            <w:proofErr w:type="gramStart"/>
            <w:r w:rsidRPr="007263AB">
              <w:rPr>
                <w:rFonts w:ascii="Arial" w:hAnsi="Arial" w:cs="Arial"/>
                <w:sz w:val="20"/>
                <w:szCs w:val="20"/>
                <w:lang w:eastAsia="en-GB"/>
              </w:rPr>
              <w:t>data</w:t>
            </w:r>
            <w:proofErr w:type="gramEnd"/>
            <w:r w:rsidRPr="007263AB">
              <w:rPr>
                <w:rFonts w:ascii="Arial" w:hAnsi="Arial" w:cs="Arial"/>
                <w:sz w:val="20"/>
                <w:szCs w:val="20"/>
                <w:lang w:eastAsia="en-GB"/>
              </w:rPr>
              <w:t xml:space="preserve"> but this would make for an important study to benchmark the incidence of VAP on NICUs in England.  The following are helpful: Ventilator-Associated Pneumonia. Thomas A. </w:t>
            </w:r>
            <w:proofErr w:type="spellStart"/>
            <w:r w:rsidRPr="007263AB">
              <w:rPr>
                <w:rFonts w:ascii="Arial" w:hAnsi="Arial" w:cs="Arial"/>
                <w:sz w:val="20"/>
                <w:szCs w:val="20"/>
                <w:lang w:eastAsia="en-GB"/>
              </w:rPr>
              <w:t>Hooven</w:t>
            </w:r>
            <w:proofErr w:type="spellEnd"/>
            <w:r w:rsidRPr="007263AB">
              <w:rPr>
                <w:rFonts w:ascii="Arial" w:hAnsi="Arial" w:cs="Arial"/>
                <w:sz w:val="20"/>
                <w:szCs w:val="20"/>
                <w:lang w:eastAsia="en-GB"/>
              </w:rPr>
              <w:t xml:space="preserve">, Richard A. </w:t>
            </w:r>
            <w:proofErr w:type="spellStart"/>
            <w:r w:rsidRPr="007263AB">
              <w:rPr>
                <w:rFonts w:ascii="Arial" w:hAnsi="Arial" w:cs="Arial"/>
                <w:sz w:val="20"/>
                <w:szCs w:val="20"/>
                <w:lang w:eastAsia="en-GB"/>
              </w:rPr>
              <w:t>Polin</w:t>
            </w:r>
            <w:proofErr w:type="spellEnd"/>
            <w:r w:rsidRPr="007263AB">
              <w:rPr>
                <w:rFonts w:ascii="Arial" w:hAnsi="Arial" w:cs="Arial"/>
                <w:sz w:val="20"/>
                <w:szCs w:val="20"/>
                <w:lang w:eastAsia="en-GB"/>
              </w:rPr>
              <w:t xml:space="preserve">, in The </w:t>
            </w:r>
            <w:proofErr w:type="spellStart"/>
            <w:r w:rsidRPr="007263AB">
              <w:rPr>
                <w:rFonts w:ascii="Arial" w:hAnsi="Arial" w:cs="Arial"/>
                <w:sz w:val="20"/>
                <w:szCs w:val="20"/>
                <w:lang w:eastAsia="en-GB"/>
              </w:rPr>
              <w:t>Newborn</w:t>
            </w:r>
            <w:proofErr w:type="spellEnd"/>
            <w:r w:rsidRPr="007263AB">
              <w:rPr>
                <w:rFonts w:ascii="Arial" w:hAnsi="Arial" w:cs="Arial"/>
                <w:sz w:val="20"/>
                <w:szCs w:val="20"/>
                <w:lang w:eastAsia="en-GB"/>
              </w:rPr>
              <w:t xml:space="preserve"> Lung (Third Edition), 2019 </w:t>
            </w:r>
            <w:hyperlink r:id="rId107" w:history="1">
              <w:r w:rsidRPr="007263AB">
                <w:rPr>
                  <w:rFonts w:ascii="Arial" w:hAnsi="Arial" w:cs="Arial"/>
                  <w:color w:val="0000FF"/>
                  <w:sz w:val="20"/>
                  <w:szCs w:val="20"/>
                  <w:u w:val="single"/>
                  <w:lang w:eastAsia="en-GB"/>
                </w:rPr>
                <w:t>https://www.sciencedirect.com/topics/medicine-and-dentistry/ventilator-associated-pneumonia</w:t>
              </w:r>
            </w:hyperlink>
            <w:r w:rsidRPr="007263AB">
              <w:rPr>
                <w:rFonts w:ascii="Arial" w:hAnsi="Arial" w:cs="Arial"/>
                <w:sz w:val="20"/>
                <w:szCs w:val="20"/>
                <w:lang w:eastAsia="en-GB"/>
              </w:rPr>
              <w:t xml:space="preserve"> </w:t>
            </w:r>
          </w:p>
          <w:p w14:paraId="1A597A5F"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Adv Neonatal Care. 2016 Jun;16(3):178-90. </w:t>
            </w:r>
            <w:proofErr w:type="spellStart"/>
            <w:r w:rsidRPr="007263AB">
              <w:rPr>
                <w:rFonts w:ascii="Arial" w:hAnsi="Arial" w:cs="Arial"/>
                <w:sz w:val="20"/>
                <w:szCs w:val="20"/>
                <w:lang w:eastAsia="en-GB"/>
              </w:rPr>
              <w:t>doi</w:t>
            </w:r>
            <w:proofErr w:type="spellEnd"/>
            <w:r w:rsidRPr="007263AB">
              <w:rPr>
                <w:rFonts w:ascii="Arial" w:hAnsi="Arial" w:cs="Arial"/>
                <w:sz w:val="20"/>
                <w:szCs w:val="20"/>
                <w:lang w:eastAsia="en-GB"/>
              </w:rPr>
              <w:t>: 10.1097/ANC.0000000000000276.  Applying Adult Ventilator-associated Pneumonia Bundle Evidence to the Ventilated Neonate. Weber CD1.</w:t>
            </w:r>
            <w:hyperlink r:id="rId108" w:history="1">
              <w:r w:rsidRPr="007263AB">
                <w:rPr>
                  <w:rFonts w:ascii="Arial" w:hAnsi="Arial" w:cs="Arial"/>
                  <w:color w:val="0000FF"/>
                  <w:sz w:val="20"/>
                  <w:szCs w:val="20"/>
                  <w:u w:val="single"/>
                  <w:lang w:eastAsia="en-GB"/>
                </w:rPr>
                <w:t>https://www.ncbi.nlm.nih.gov/pubmed/27195470</w:t>
              </w:r>
            </w:hyperlink>
          </w:p>
        </w:tc>
      </w:tr>
      <w:tr w:rsidR="007263AB" w:rsidRPr="007263AB" w14:paraId="0720375E" w14:textId="77777777" w:rsidTr="007263AB">
        <w:trPr>
          <w:trHeight w:val="282"/>
        </w:trPr>
        <w:tc>
          <w:tcPr>
            <w:tcW w:w="534" w:type="dxa"/>
          </w:tcPr>
          <w:p w14:paraId="3BCAB5EC"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63</w:t>
            </w:r>
          </w:p>
        </w:tc>
        <w:tc>
          <w:tcPr>
            <w:tcW w:w="1417" w:type="dxa"/>
          </w:tcPr>
          <w:p w14:paraId="6AB2005D"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Neonatal Network Northern Ireland</w:t>
            </w:r>
          </w:p>
        </w:tc>
        <w:tc>
          <w:tcPr>
            <w:tcW w:w="2693" w:type="dxa"/>
          </w:tcPr>
          <w:p w14:paraId="49C4E3A0"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Further guidance on eligible gestational age (both upper and lower limit) for minimally invasive ventilation.</w:t>
            </w:r>
          </w:p>
        </w:tc>
        <w:tc>
          <w:tcPr>
            <w:tcW w:w="3118" w:type="dxa"/>
          </w:tcPr>
          <w:p w14:paraId="215D43EC" w14:textId="77777777" w:rsidR="007263AB" w:rsidRPr="007263AB" w:rsidRDefault="007263AB" w:rsidP="007263AB">
            <w:pPr>
              <w:rPr>
                <w:rFonts w:ascii="Arial" w:hAnsi="Arial" w:cs="Arial"/>
                <w:sz w:val="20"/>
                <w:szCs w:val="20"/>
                <w:lang w:eastAsia="en-GB"/>
              </w:rPr>
            </w:pPr>
          </w:p>
        </w:tc>
        <w:tc>
          <w:tcPr>
            <w:tcW w:w="3544" w:type="dxa"/>
          </w:tcPr>
          <w:p w14:paraId="12038390" w14:textId="77777777" w:rsidR="007263AB" w:rsidRPr="007263AB" w:rsidRDefault="007263AB" w:rsidP="007263AB">
            <w:pPr>
              <w:rPr>
                <w:rFonts w:ascii="Arial" w:hAnsi="Arial" w:cs="Arial"/>
                <w:sz w:val="20"/>
                <w:szCs w:val="20"/>
                <w:lang w:eastAsia="en-GB"/>
              </w:rPr>
            </w:pPr>
          </w:p>
        </w:tc>
        <w:tc>
          <w:tcPr>
            <w:tcW w:w="4678" w:type="dxa"/>
          </w:tcPr>
          <w:p w14:paraId="2BDAE216" w14:textId="77777777" w:rsidR="007263AB" w:rsidRPr="007263AB" w:rsidRDefault="007263AB" w:rsidP="007263AB">
            <w:pPr>
              <w:rPr>
                <w:rFonts w:ascii="Arial" w:hAnsi="Arial" w:cs="Arial"/>
                <w:sz w:val="20"/>
                <w:szCs w:val="20"/>
                <w:lang w:eastAsia="en-GB"/>
              </w:rPr>
            </w:pPr>
          </w:p>
        </w:tc>
      </w:tr>
      <w:tr w:rsidR="007263AB" w:rsidRPr="007263AB" w14:paraId="05A5B5F6" w14:textId="77777777" w:rsidTr="007263AB">
        <w:trPr>
          <w:trHeight w:val="282"/>
        </w:trPr>
        <w:tc>
          <w:tcPr>
            <w:tcW w:w="534" w:type="dxa"/>
          </w:tcPr>
          <w:p w14:paraId="79F8CEA9"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64</w:t>
            </w:r>
          </w:p>
        </w:tc>
        <w:tc>
          <w:tcPr>
            <w:tcW w:w="1417" w:type="dxa"/>
          </w:tcPr>
          <w:p w14:paraId="591D2E7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Royal College of Speech and Language Therapists</w:t>
            </w:r>
          </w:p>
        </w:tc>
        <w:tc>
          <w:tcPr>
            <w:tcW w:w="2693" w:type="dxa"/>
          </w:tcPr>
          <w:p w14:paraId="4F8C7BD9" w14:textId="77777777" w:rsidR="007263AB" w:rsidRPr="007263AB" w:rsidRDefault="007263AB" w:rsidP="007263AB">
            <w:pPr>
              <w:rPr>
                <w:rFonts w:ascii="Arial" w:hAnsi="Arial" w:cs="Arial"/>
                <w:sz w:val="20"/>
                <w:szCs w:val="20"/>
                <w:lang w:eastAsia="en-GB"/>
              </w:rPr>
            </w:pPr>
            <w:r w:rsidRPr="007263AB">
              <w:rPr>
                <w:rFonts w:ascii="Arial" w:hAnsi="Arial" w:cs="Arial"/>
                <w:b/>
                <w:sz w:val="20"/>
                <w:szCs w:val="20"/>
                <w:lang w:eastAsia="en-GB"/>
              </w:rPr>
              <w:t>Key area for quality improvement 2:</w:t>
            </w:r>
            <w:r w:rsidRPr="007263AB">
              <w:rPr>
                <w:rFonts w:ascii="Arial" w:hAnsi="Arial" w:cs="Arial"/>
                <w:sz w:val="20"/>
                <w:szCs w:val="20"/>
                <w:lang w:eastAsia="en-GB"/>
              </w:rPr>
              <w:t xml:space="preserve"> Improving the oral feeding experience of preterm infants who need respiratory support (either </w:t>
            </w:r>
            <w:proofErr w:type="spellStart"/>
            <w:r w:rsidRPr="007263AB">
              <w:rPr>
                <w:rFonts w:ascii="Arial" w:hAnsi="Arial" w:cs="Arial"/>
                <w:sz w:val="20"/>
                <w:szCs w:val="20"/>
                <w:lang w:eastAsia="en-GB"/>
              </w:rPr>
              <w:t>nCPAP</w:t>
            </w:r>
            <w:proofErr w:type="spellEnd"/>
            <w:r w:rsidRPr="007263AB">
              <w:rPr>
                <w:rFonts w:ascii="Arial" w:hAnsi="Arial" w:cs="Arial"/>
                <w:sz w:val="20"/>
                <w:szCs w:val="20"/>
                <w:lang w:eastAsia="en-GB"/>
              </w:rPr>
              <w:t xml:space="preserve"> or HFNC).</w:t>
            </w:r>
          </w:p>
        </w:tc>
        <w:tc>
          <w:tcPr>
            <w:tcW w:w="3118" w:type="dxa"/>
          </w:tcPr>
          <w:p w14:paraId="5B780DE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Both </w:t>
            </w:r>
            <w:proofErr w:type="spellStart"/>
            <w:r w:rsidRPr="007263AB">
              <w:rPr>
                <w:rFonts w:ascii="Arial" w:hAnsi="Arial" w:cs="Arial"/>
                <w:sz w:val="20"/>
                <w:szCs w:val="20"/>
                <w:lang w:eastAsia="en-GB"/>
              </w:rPr>
              <w:t>nCPAP</w:t>
            </w:r>
            <w:proofErr w:type="spellEnd"/>
            <w:r w:rsidRPr="007263AB">
              <w:rPr>
                <w:rFonts w:ascii="Arial" w:hAnsi="Arial" w:cs="Arial"/>
                <w:sz w:val="20"/>
                <w:szCs w:val="20"/>
                <w:lang w:eastAsia="en-GB"/>
              </w:rPr>
              <w:t xml:space="preserve"> (nasal continuous positive airway pressure) and HFNC (high flow nasal cannula oxygen) can impact on aerodigestive reflexes, specifically sensory motor learning and characteristics, which can delay the introduction of oral feeding, </w:t>
            </w:r>
            <w:proofErr w:type="gramStart"/>
            <w:r w:rsidRPr="007263AB">
              <w:rPr>
                <w:rFonts w:ascii="Arial" w:hAnsi="Arial" w:cs="Arial"/>
                <w:sz w:val="20"/>
                <w:szCs w:val="20"/>
                <w:lang w:eastAsia="en-GB"/>
              </w:rPr>
              <w:t>and  reduce</w:t>
            </w:r>
            <w:proofErr w:type="gramEnd"/>
            <w:r w:rsidRPr="007263AB">
              <w:rPr>
                <w:rFonts w:ascii="Arial" w:hAnsi="Arial" w:cs="Arial"/>
                <w:sz w:val="20"/>
                <w:szCs w:val="20"/>
                <w:lang w:eastAsia="en-GB"/>
              </w:rPr>
              <w:t xml:space="preserve"> oral feeding efficiency later </w:t>
            </w:r>
            <w:r w:rsidRPr="007263AB">
              <w:rPr>
                <w:rFonts w:ascii="Arial" w:hAnsi="Arial" w:cs="Arial"/>
                <w:i/>
                <w:sz w:val="20"/>
                <w:szCs w:val="20"/>
                <w:lang w:eastAsia="en-GB"/>
              </w:rPr>
              <w:t>(</w:t>
            </w:r>
            <w:proofErr w:type="spellStart"/>
            <w:r w:rsidRPr="007263AB">
              <w:rPr>
                <w:rFonts w:ascii="Arial" w:hAnsi="Arial" w:cs="Arial"/>
                <w:i/>
                <w:sz w:val="20"/>
                <w:szCs w:val="20"/>
                <w:lang w:eastAsia="en-GB"/>
              </w:rPr>
              <w:t>Jadcherla</w:t>
            </w:r>
            <w:proofErr w:type="spellEnd"/>
            <w:r w:rsidRPr="007263AB">
              <w:rPr>
                <w:rFonts w:ascii="Arial" w:hAnsi="Arial" w:cs="Arial"/>
                <w:i/>
                <w:sz w:val="20"/>
                <w:szCs w:val="20"/>
                <w:lang w:eastAsia="en-GB"/>
              </w:rPr>
              <w:t xml:space="preserve"> et al, 2016).</w:t>
            </w:r>
            <w:r w:rsidRPr="007263AB">
              <w:rPr>
                <w:rFonts w:ascii="Arial" w:hAnsi="Arial" w:cs="Arial"/>
                <w:sz w:val="20"/>
                <w:szCs w:val="20"/>
                <w:lang w:eastAsia="en-GB"/>
              </w:rPr>
              <w:t xml:space="preserve"> There is limited research that recognises the most supportive early oral feeding pathway for preterm infants who have respiratory problems, and consequently, different methodologies in </w:t>
            </w:r>
            <w:r w:rsidRPr="007263AB">
              <w:rPr>
                <w:rFonts w:ascii="Arial" w:hAnsi="Arial" w:cs="Arial"/>
                <w:sz w:val="20"/>
                <w:szCs w:val="20"/>
                <w:lang w:eastAsia="en-GB"/>
              </w:rPr>
              <w:lastRenderedPageBreak/>
              <w:t xml:space="preserve">clinical practice have emerged </w:t>
            </w:r>
            <w:r w:rsidRPr="007263AB">
              <w:rPr>
                <w:rFonts w:ascii="Arial" w:hAnsi="Arial" w:cs="Arial"/>
                <w:i/>
                <w:sz w:val="20"/>
                <w:szCs w:val="20"/>
                <w:lang w:eastAsia="en-GB"/>
              </w:rPr>
              <w:t>(Murphy et al, 2019).</w:t>
            </w:r>
            <w:r w:rsidRPr="007263AB">
              <w:rPr>
                <w:rFonts w:ascii="Arial" w:hAnsi="Arial" w:cs="Arial"/>
                <w:sz w:val="20"/>
                <w:szCs w:val="20"/>
                <w:lang w:eastAsia="en-GB"/>
              </w:rPr>
              <w:t xml:space="preserve"> </w:t>
            </w:r>
          </w:p>
        </w:tc>
        <w:tc>
          <w:tcPr>
            <w:tcW w:w="3544" w:type="dxa"/>
          </w:tcPr>
          <w:p w14:paraId="27B9F0C5"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lastRenderedPageBreak/>
              <w:t xml:space="preserve">The NICE Guidelines for Developmental Follow Up of Infants Born Pre-Term highlight that feeding problems can persist into early development. </w:t>
            </w:r>
          </w:p>
          <w:p w14:paraId="23568298"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 xml:space="preserve">In addition, practitioners have concerns that </w:t>
            </w:r>
            <w:proofErr w:type="spellStart"/>
            <w:r w:rsidRPr="007263AB">
              <w:rPr>
                <w:rFonts w:ascii="Arial" w:hAnsi="Arial" w:cs="Arial"/>
                <w:sz w:val="20"/>
                <w:szCs w:val="20"/>
                <w:lang w:eastAsia="en-GB"/>
              </w:rPr>
              <w:t>nCPAP</w:t>
            </w:r>
            <w:proofErr w:type="spellEnd"/>
            <w:r w:rsidRPr="007263AB">
              <w:rPr>
                <w:rFonts w:ascii="Arial" w:hAnsi="Arial" w:cs="Arial"/>
                <w:sz w:val="20"/>
                <w:szCs w:val="20"/>
                <w:lang w:eastAsia="en-GB"/>
              </w:rPr>
              <w:t xml:space="preserve">, unlike HFNC may force open the epiglottis and increases the possible risk of aspiration during swallowing </w:t>
            </w:r>
            <w:r w:rsidRPr="007263AB">
              <w:rPr>
                <w:rFonts w:ascii="Arial" w:hAnsi="Arial" w:cs="Arial"/>
                <w:i/>
                <w:sz w:val="20"/>
                <w:szCs w:val="20"/>
                <w:lang w:eastAsia="en-GB"/>
              </w:rPr>
              <w:t>(</w:t>
            </w:r>
            <w:proofErr w:type="spellStart"/>
            <w:r w:rsidRPr="007263AB">
              <w:rPr>
                <w:rFonts w:ascii="Arial" w:hAnsi="Arial" w:cs="Arial"/>
                <w:i/>
                <w:sz w:val="20"/>
                <w:szCs w:val="20"/>
                <w:lang w:eastAsia="en-GB"/>
              </w:rPr>
              <w:t>Diblasi</w:t>
            </w:r>
            <w:proofErr w:type="spellEnd"/>
            <w:r w:rsidRPr="007263AB">
              <w:rPr>
                <w:rFonts w:ascii="Arial" w:hAnsi="Arial" w:cs="Arial"/>
                <w:i/>
                <w:sz w:val="20"/>
                <w:szCs w:val="20"/>
                <w:lang w:eastAsia="en-GB"/>
              </w:rPr>
              <w:t xml:space="preserve"> et al, 2009). </w:t>
            </w:r>
          </w:p>
          <w:p w14:paraId="48DCD091" w14:textId="77777777" w:rsidR="007263AB" w:rsidRPr="007263AB" w:rsidRDefault="007263AB" w:rsidP="007263AB">
            <w:pPr>
              <w:rPr>
                <w:rFonts w:ascii="Arial" w:hAnsi="Arial" w:cs="Arial"/>
                <w:b/>
                <w:bCs/>
                <w:sz w:val="20"/>
                <w:szCs w:val="20"/>
              </w:rPr>
            </w:pPr>
            <w:r w:rsidRPr="007263AB">
              <w:rPr>
                <w:rFonts w:ascii="Arial" w:hAnsi="Arial" w:cs="Arial"/>
                <w:sz w:val="20"/>
                <w:szCs w:val="20"/>
                <w:lang w:eastAsia="en-GB"/>
              </w:rPr>
              <w:t xml:space="preserve">We are aware that the evidence comparing preterm infant development towards full oral feeding when on nasal CPAP compared with HFNC is variable, with controlled studies reporting no significant differences between the two methods </w:t>
            </w:r>
            <w:r w:rsidRPr="007263AB">
              <w:rPr>
                <w:rFonts w:ascii="Arial" w:hAnsi="Arial" w:cs="Arial"/>
                <w:sz w:val="20"/>
                <w:szCs w:val="20"/>
                <w:lang w:eastAsia="en-GB"/>
              </w:rPr>
              <w:lastRenderedPageBreak/>
              <w:t>when introducing oral feeding (</w:t>
            </w:r>
            <w:proofErr w:type="spellStart"/>
            <w:r w:rsidRPr="007263AB">
              <w:rPr>
                <w:rFonts w:ascii="Arial" w:hAnsi="Arial" w:cs="Arial"/>
                <w:sz w:val="20"/>
                <w:szCs w:val="20"/>
                <w:lang w:eastAsia="en-GB"/>
              </w:rPr>
              <w:t>Glakin</w:t>
            </w:r>
            <w:proofErr w:type="spellEnd"/>
            <w:r w:rsidRPr="007263AB">
              <w:rPr>
                <w:rFonts w:ascii="Arial" w:hAnsi="Arial" w:cs="Arial"/>
                <w:sz w:val="20"/>
                <w:szCs w:val="20"/>
                <w:lang w:eastAsia="en-GB"/>
              </w:rPr>
              <w:t xml:space="preserve"> et al, 2017; Kugelman et al, 2015; Collins et al, 2013; Campbell et al, 2006). It remains essential that introducing oral feeding for infants who require different forms of respiratory support is researched further, with moves towards better oral feeding protocols.</w:t>
            </w:r>
            <w:r w:rsidRPr="007263AB">
              <w:rPr>
                <w:rFonts w:ascii="Arial" w:hAnsi="Arial" w:cs="Arial"/>
                <w:b/>
                <w:bCs/>
                <w:sz w:val="20"/>
                <w:szCs w:val="20"/>
              </w:rPr>
              <w:t xml:space="preserve"> </w:t>
            </w:r>
          </w:p>
        </w:tc>
        <w:tc>
          <w:tcPr>
            <w:tcW w:w="4678" w:type="dxa"/>
          </w:tcPr>
          <w:p w14:paraId="5A3A323A" w14:textId="77777777" w:rsidR="007263AB" w:rsidRPr="007263AB" w:rsidRDefault="007263AB" w:rsidP="007263AB">
            <w:pPr>
              <w:rPr>
                <w:rFonts w:ascii="Arial" w:hAnsi="Arial" w:cs="Arial"/>
                <w:sz w:val="20"/>
                <w:szCs w:val="20"/>
                <w:lang w:eastAsia="en-GB"/>
              </w:rPr>
            </w:pPr>
          </w:p>
        </w:tc>
      </w:tr>
      <w:tr w:rsidR="007263AB" w:rsidRPr="007263AB" w14:paraId="2A306749" w14:textId="77777777" w:rsidTr="007263AB">
        <w:trPr>
          <w:trHeight w:val="282"/>
        </w:trPr>
        <w:tc>
          <w:tcPr>
            <w:tcW w:w="15984" w:type="dxa"/>
            <w:gridSpan w:val="6"/>
          </w:tcPr>
          <w:p w14:paraId="41425E82" w14:textId="77777777" w:rsidR="007263AB" w:rsidRPr="007263AB" w:rsidRDefault="007263AB" w:rsidP="007263AB">
            <w:pPr>
              <w:rPr>
                <w:rFonts w:ascii="Arial" w:hAnsi="Arial" w:cs="Arial"/>
                <w:b/>
                <w:bCs/>
                <w:sz w:val="20"/>
                <w:szCs w:val="20"/>
                <w:highlight w:val="yellow"/>
                <w:lang w:eastAsia="en-GB"/>
              </w:rPr>
            </w:pPr>
            <w:r w:rsidRPr="007263AB">
              <w:rPr>
                <w:rFonts w:ascii="Arial" w:hAnsi="Arial" w:cs="Arial"/>
                <w:b/>
                <w:bCs/>
                <w:sz w:val="20"/>
                <w:szCs w:val="20"/>
                <w:lang w:eastAsia="en-GB"/>
              </w:rPr>
              <w:t>No comments</w:t>
            </w:r>
          </w:p>
        </w:tc>
      </w:tr>
      <w:tr w:rsidR="007263AB" w:rsidRPr="007263AB" w14:paraId="1F3A311A" w14:textId="77777777" w:rsidTr="007263AB">
        <w:trPr>
          <w:trHeight w:val="282"/>
        </w:trPr>
        <w:tc>
          <w:tcPr>
            <w:tcW w:w="534" w:type="dxa"/>
          </w:tcPr>
          <w:p w14:paraId="1DF72EF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65</w:t>
            </w:r>
          </w:p>
        </w:tc>
        <w:tc>
          <w:tcPr>
            <w:tcW w:w="1417" w:type="dxa"/>
          </w:tcPr>
          <w:p w14:paraId="2ED2871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Neonatal and Paediatric Pharmacists Group</w:t>
            </w:r>
          </w:p>
        </w:tc>
        <w:tc>
          <w:tcPr>
            <w:tcW w:w="2693" w:type="dxa"/>
          </w:tcPr>
          <w:p w14:paraId="5D953566"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The NPPG Committee did not have any comments on the quality standard to submit. We agreed that we would comment on the published QS during the consultation phase in the Autumn.</w:t>
            </w:r>
          </w:p>
        </w:tc>
        <w:tc>
          <w:tcPr>
            <w:tcW w:w="3118" w:type="dxa"/>
          </w:tcPr>
          <w:p w14:paraId="402E852A" w14:textId="77777777" w:rsidR="007263AB" w:rsidRPr="007263AB" w:rsidRDefault="007263AB" w:rsidP="007263AB">
            <w:pPr>
              <w:rPr>
                <w:rFonts w:ascii="Arial" w:hAnsi="Arial" w:cs="Arial"/>
                <w:sz w:val="20"/>
                <w:szCs w:val="20"/>
                <w:lang w:eastAsia="en-GB"/>
              </w:rPr>
            </w:pPr>
          </w:p>
        </w:tc>
        <w:tc>
          <w:tcPr>
            <w:tcW w:w="3544" w:type="dxa"/>
          </w:tcPr>
          <w:p w14:paraId="53B76071" w14:textId="77777777" w:rsidR="007263AB" w:rsidRPr="007263AB" w:rsidRDefault="007263AB" w:rsidP="007263AB">
            <w:pPr>
              <w:rPr>
                <w:rFonts w:ascii="Arial" w:hAnsi="Arial" w:cs="Arial"/>
                <w:sz w:val="20"/>
                <w:szCs w:val="20"/>
                <w:lang w:eastAsia="en-GB"/>
              </w:rPr>
            </w:pPr>
          </w:p>
        </w:tc>
        <w:tc>
          <w:tcPr>
            <w:tcW w:w="4678" w:type="dxa"/>
          </w:tcPr>
          <w:p w14:paraId="3CFBB421" w14:textId="77777777" w:rsidR="007263AB" w:rsidRPr="007263AB" w:rsidRDefault="007263AB" w:rsidP="007263AB">
            <w:pPr>
              <w:rPr>
                <w:rFonts w:ascii="Arial" w:hAnsi="Arial" w:cs="Arial"/>
                <w:sz w:val="20"/>
                <w:szCs w:val="20"/>
                <w:lang w:eastAsia="en-GB"/>
              </w:rPr>
            </w:pPr>
          </w:p>
        </w:tc>
      </w:tr>
      <w:tr w:rsidR="007263AB" w:rsidRPr="007263AB" w14:paraId="2A15BB96" w14:textId="77777777" w:rsidTr="007263AB">
        <w:trPr>
          <w:trHeight w:val="282"/>
        </w:trPr>
        <w:tc>
          <w:tcPr>
            <w:tcW w:w="534" w:type="dxa"/>
          </w:tcPr>
          <w:p w14:paraId="167A877E"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66</w:t>
            </w:r>
          </w:p>
        </w:tc>
        <w:tc>
          <w:tcPr>
            <w:tcW w:w="1417" w:type="dxa"/>
          </w:tcPr>
          <w:p w14:paraId="75ACA677" w14:textId="77777777" w:rsidR="007263AB" w:rsidRPr="007263AB" w:rsidRDefault="007263AB" w:rsidP="007263AB">
            <w:pPr>
              <w:rPr>
                <w:rFonts w:ascii="Arial" w:hAnsi="Arial" w:cs="Arial"/>
                <w:sz w:val="20"/>
                <w:szCs w:val="20"/>
                <w:lang w:eastAsia="en-GB"/>
              </w:rPr>
            </w:pPr>
            <w:r w:rsidRPr="007263AB">
              <w:rPr>
                <w:rFonts w:ascii="Arial" w:hAnsi="Arial" w:cs="Arial"/>
                <w:sz w:val="20"/>
                <w:szCs w:val="20"/>
                <w:lang w:eastAsia="en-GB"/>
              </w:rPr>
              <w:t>Royal College of Nursing</w:t>
            </w:r>
          </w:p>
        </w:tc>
        <w:tc>
          <w:tcPr>
            <w:tcW w:w="2693" w:type="dxa"/>
          </w:tcPr>
          <w:p w14:paraId="7B7B1E2F" w14:textId="77777777" w:rsidR="007263AB" w:rsidRPr="007263AB" w:rsidRDefault="007263AB" w:rsidP="007263AB">
            <w:pPr>
              <w:rPr>
                <w:rFonts w:ascii="Arial" w:hAnsi="Arial" w:cs="Arial"/>
                <w:sz w:val="20"/>
                <w:szCs w:val="20"/>
              </w:rPr>
            </w:pPr>
            <w:r w:rsidRPr="007263AB">
              <w:rPr>
                <w:rFonts w:ascii="Arial" w:hAnsi="Arial" w:cs="Arial"/>
                <w:sz w:val="20"/>
                <w:szCs w:val="20"/>
              </w:rPr>
              <w:t>This is to inform you that the Royal College of Nursing have no comments to submit to inform on the above topic engagement at this present time. We look forward to participating in the next stage of development.</w:t>
            </w:r>
          </w:p>
        </w:tc>
        <w:tc>
          <w:tcPr>
            <w:tcW w:w="3118" w:type="dxa"/>
          </w:tcPr>
          <w:p w14:paraId="3D41F420" w14:textId="77777777" w:rsidR="007263AB" w:rsidRPr="007263AB" w:rsidRDefault="007263AB" w:rsidP="007263AB">
            <w:pPr>
              <w:rPr>
                <w:rFonts w:ascii="Arial" w:hAnsi="Arial" w:cs="Arial"/>
                <w:sz w:val="20"/>
                <w:szCs w:val="20"/>
                <w:lang w:eastAsia="en-GB"/>
              </w:rPr>
            </w:pPr>
          </w:p>
        </w:tc>
        <w:tc>
          <w:tcPr>
            <w:tcW w:w="3544" w:type="dxa"/>
          </w:tcPr>
          <w:p w14:paraId="263F3DA1" w14:textId="77777777" w:rsidR="007263AB" w:rsidRPr="007263AB" w:rsidRDefault="007263AB" w:rsidP="007263AB">
            <w:pPr>
              <w:rPr>
                <w:rFonts w:ascii="Arial" w:hAnsi="Arial" w:cs="Arial"/>
                <w:sz w:val="20"/>
                <w:szCs w:val="20"/>
                <w:lang w:eastAsia="en-GB"/>
              </w:rPr>
            </w:pPr>
          </w:p>
        </w:tc>
        <w:tc>
          <w:tcPr>
            <w:tcW w:w="4678" w:type="dxa"/>
          </w:tcPr>
          <w:p w14:paraId="632C0055" w14:textId="77777777" w:rsidR="007263AB" w:rsidRPr="007263AB" w:rsidRDefault="007263AB" w:rsidP="007263AB">
            <w:pPr>
              <w:rPr>
                <w:rFonts w:ascii="Arial" w:hAnsi="Arial" w:cs="Arial"/>
                <w:sz w:val="20"/>
                <w:szCs w:val="20"/>
                <w:lang w:eastAsia="en-GB"/>
              </w:rPr>
            </w:pPr>
          </w:p>
        </w:tc>
      </w:tr>
    </w:tbl>
    <w:p w14:paraId="467C05C8" w14:textId="07E33F3D" w:rsidR="00626943" w:rsidRDefault="00626943" w:rsidP="000B5783">
      <w:pPr>
        <w:pStyle w:val="Paragraph"/>
      </w:pPr>
    </w:p>
    <w:sectPr w:rsidR="00626943" w:rsidSect="000B5783">
      <w:pgSz w:w="16838" w:h="11906" w:orient="landscape"/>
      <w:pgMar w:top="1440" w:right="1080" w:bottom="1135"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8BB68" w14:textId="77777777" w:rsidR="00955470" w:rsidRDefault="00955470" w:rsidP="00446BEE">
      <w:r>
        <w:separator/>
      </w:r>
    </w:p>
  </w:endnote>
  <w:endnote w:type="continuationSeparator" w:id="0">
    <w:p w14:paraId="2AF56B0C" w14:textId="77777777" w:rsidR="00955470" w:rsidRDefault="0095547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71AED" w14:textId="77777777" w:rsidR="00955470" w:rsidRDefault="00955470" w:rsidP="0029335E">
    <w:pPr>
      <w:pStyle w:val="Footer"/>
      <w:jc w:val="right"/>
    </w:pPr>
    <w:r>
      <w:fldChar w:fldCharType="begin"/>
    </w:r>
    <w:r>
      <w:instrText xml:space="preserve"> PAGE   \* MERGEFORMAT </w:instrText>
    </w:r>
    <w:r>
      <w:fldChar w:fldCharType="separate"/>
    </w:r>
    <w:r>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1A5F2" w14:textId="77777777" w:rsidR="00955470" w:rsidRDefault="00955470">
    <w:pPr>
      <w:pStyle w:val="Footer"/>
      <w:jc w:val="right"/>
    </w:pPr>
    <w:r>
      <w:fldChar w:fldCharType="begin"/>
    </w:r>
    <w:r>
      <w:instrText xml:space="preserve"> PAGE   \* MERGEFORMAT </w:instrText>
    </w:r>
    <w:r>
      <w:fldChar w:fldCharType="separate"/>
    </w:r>
    <w:r>
      <w:rPr>
        <w:noProof/>
      </w:rPr>
      <w:t>18</w:t>
    </w:r>
    <w:r>
      <w:rPr>
        <w:noProof/>
      </w:rPr>
      <w:fldChar w:fldCharType="end"/>
    </w:r>
  </w:p>
  <w:p w14:paraId="0E27E971" w14:textId="77777777" w:rsidR="00955470" w:rsidRDefault="00955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C4B75" w14:textId="77777777" w:rsidR="00955470" w:rsidRDefault="00955470" w:rsidP="00446BEE">
      <w:r>
        <w:separator/>
      </w:r>
    </w:p>
  </w:footnote>
  <w:footnote w:type="continuationSeparator" w:id="0">
    <w:p w14:paraId="1FE0AD42" w14:textId="77777777" w:rsidR="00955470" w:rsidRDefault="00955470" w:rsidP="00446BEE">
      <w:r>
        <w:continuationSeparator/>
      </w:r>
    </w:p>
  </w:footnote>
  <w:footnote w:id="1">
    <w:p w14:paraId="0693E056" w14:textId="72192EB0" w:rsidR="00955470" w:rsidRPr="00127551" w:rsidRDefault="00955470">
      <w:pPr>
        <w:pStyle w:val="FootnoteText"/>
        <w:rPr>
          <w:lang w:val="en-US"/>
        </w:rPr>
      </w:pPr>
      <w:r>
        <w:rPr>
          <w:rStyle w:val="FootnoteReference"/>
        </w:rPr>
        <w:footnoteRef/>
      </w:r>
      <w:r>
        <w:t xml:space="preserve"> </w:t>
      </w:r>
      <w:hyperlink r:id="rId1" w:history="1">
        <w:r w:rsidRPr="002F2CFB">
          <w:rPr>
            <w:rStyle w:val="Hyperlink"/>
            <w:lang w:val="en-US"/>
          </w:rPr>
          <w:t xml:space="preserve">National Neonatal Audit </w:t>
        </w:r>
        <w:proofErr w:type="spellStart"/>
        <w:r w:rsidRPr="002F2CFB">
          <w:rPr>
            <w:rStyle w:val="Hyperlink"/>
            <w:lang w:val="en-US"/>
          </w:rPr>
          <w:t>Programme</w:t>
        </w:r>
        <w:proofErr w:type="spellEnd"/>
      </w:hyperlink>
      <w:r>
        <w:rPr>
          <w:lang w:val="en-US"/>
        </w:rPr>
        <w:t xml:space="preserve"> 2018, Royal College of </w:t>
      </w:r>
      <w:proofErr w:type="spellStart"/>
      <w:r>
        <w:rPr>
          <w:lang w:val="en-US"/>
        </w:rPr>
        <w:t>Paediatrics</w:t>
      </w:r>
      <w:proofErr w:type="spellEnd"/>
      <w:r>
        <w:rPr>
          <w:lang w:val="en-US"/>
        </w:rPr>
        <w:t xml:space="preserve"> and Child Health</w:t>
      </w:r>
    </w:p>
  </w:footnote>
  <w:footnote w:id="2">
    <w:p w14:paraId="6C834A90" w14:textId="5EAB4F7A" w:rsidR="00955470" w:rsidRPr="00F735C8" w:rsidRDefault="00955470">
      <w:pPr>
        <w:pStyle w:val="FootnoteText"/>
        <w:rPr>
          <w:lang w:val="en-US"/>
        </w:rPr>
      </w:pPr>
      <w:r>
        <w:rPr>
          <w:rStyle w:val="FootnoteReference"/>
        </w:rPr>
        <w:footnoteRef/>
      </w:r>
      <w:r>
        <w:t xml:space="preserve"> </w:t>
      </w:r>
      <w:hyperlink r:id="rId2" w:history="1">
        <w:r w:rsidRPr="00F735C8">
          <w:rPr>
            <w:rStyle w:val="Hyperlink"/>
            <w:lang w:val="en-US"/>
          </w:rPr>
          <w:t>NHS Website</w:t>
        </w:r>
      </w:hyperlink>
    </w:p>
  </w:footnote>
  <w:footnote w:id="3">
    <w:p w14:paraId="487C80C1" w14:textId="77777777" w:rsidR="00955470" w:rsidRPr="00127551" w:rsidRDefault="00955470" w:rsidP="003A012C">
      <w:pPr>
        <w:pStyle w:val="FootnoteText"/>
        <w:rPr>
          <w:lang w:val="en-US"/>
        </w:rPr>
      </w:pPr>
      <w:r>
        <w:rPr>
          <w:rStyle w:val="FootnoteReference"/>
        </w:rPr>
        <w:footnoteRef/>
      </w:r>
      <w:r>
        <w:t xml:space="preserve"> </w:t>
      </w:r>
      <w:hyperlink r:id="rId3" w:history="1">
        <w:r w:rsidRPr="00127551">
          <w:rPr>
            <w:rStyle w:val="Hyperlink"/>
          </w:rPr>
          <w:t>Neonatal Critical Care service sp</w:t>
        </w:r>
        <w:r>
          <w:rPr>
            <w:rStyle w:val="Hyperlink"/>
          </w:rPr>
          <w:t>e</w:t>
        </w:r>
        <w:r w:rsidRPr="00127551">
          <w:rPr>
            <w:rStyle w:val="Hyperlink"/>
          </w:rPr>
          <w:t>cifications</w:t>
        </w:r>
      </w:hyperlink>
      <w:r>
        <w:t>, NHS England</w:t>
      </w:r>
    </w:p>
  </w:footnote>
  <w:footnote w:id="4">
    <w:p w14:paraId="418A99C9" w14:textId="77777777" w:rsidR="00955470" w:rsidRDefault="00955470" w:rsidP="0066690A">
      <w:pPr>
        <w:pStyle w:val="FootnoteText"/>
      </w:pPr>
      <w:r>
        <w:rPr>
          <w:rStyle w:val="FootnoteReference"/>
        </w:rPr>
        <w:footnoteRef/>
      </w:r>
      <w:r>
        <w:t xml:space="preserve"> At the time of publication (April 2019), some brands of surfactant did not have a UK marketing</w:t>
      </w:r>
    </w:p>
    <w:p w14:paraId="7D3A87B6" w14:textId="77777777" w:rsidR="00955470" w:rsidRDefault="00955470" w:rsidP="0066690A">
      <w:pPr>
        <w:pStyle w:val="FootnoteText"/>
      </w:pPr>
      <w:r>
        <w:t>authorisation for minimally invasive administration. The prescriber should follow relevant</w:t>
      </w:r>
    </w:p>
    <w:p w14:paraId="49754D33" w14:textId="77777777" w:rsidR="00955470" w:rsidRDefault="00955470" w:rsidP="0066690A">
      <w:pPr>
        <w:pStyle w:val="FootnoteText"/>
      </w:pPr>
      <w:r>
        <w:t>professional guidance, taking full responsibility for the decision. Informed consent should be</w:t>
      </w:r>
    </w:p>
    <w:p w14:paraId="341F6F93" w14:textId="77777777" w:rsidR="00955470" w:rsidRDefault="00955470" w:rsidP="0066690A">
      <w:pPr>
        <w:pStyle w:val="FootnoteText"/>
      </w:pPr>
      <w:r>
        <w:t>obtained and documented. See the General Medical Council's Prescribing guidance: prescribing</w:t>
      </w:r>
    </w:p>
    <w:p w14:paraId="2394E97E" w14:textId="35083045" w:rsidR="00955470" w:rsidRPr="0066690A" w:rsidRDefault="00955470" w:rsidP="0066690A">
      <w:pPr>
        <w:pStyle w:val="FootnoteText"/>
        <w:rPr>
          <w:lang w:val="en-US"/>
        </w:rPr>
      </w:pPr>
      <w:r>
        <w:t>unlicensed medicines for further information.</w:t>
      </w:r>
      <w:r>
        <w:cr/>
      </w:r>
    </w:p>
  </w:footnote>
  <w:footnote w:id="5">
    <w:p w14:paraId="44DC66DE" w14:textId="372BD267" w:rsidR="00955470" w:rsidRPr="00D97763" w:rsidRDefault="00955470">
      <w:pPr>
        <w:pStyle w:val="FootnoteText"/>
      </w:pPr>
      <w:r>
        <w:rPr>
          <w:rStyle w:val="FootnoteReference"/>
        </w:rPr>
        <w:footnoteRef/>
      </w:r>
      <w:r>
        <w:t xml:space="preserve"> At the time of publication (April 2019), inhaled nitric oxide did not have a UK marketing authorisation for this indication. The prescriber should follow relevant professional guidance, taking full responsibility for the decision. Informed consent should be obtained and documented. See the General Medical Council's Prescribing guidance: prescribing unlicensed medicines for further information.</w:t>
      </w:r>
    </w:p>
  </w:footnote>
  <w:footnote w:id="6">
    <w:p w14:paraId="3407FC18" w14:textId="2313B43D" w:rsidR="00955470" w:rsidRPr="00D97763" w:rsidRDefault="00955470">
      <w:pPr>
        <w:pStyle w:val="FootnoteText"/>
      </w:pPr>
      <w:r>
        <w:rPr>
          <w:rStyle w:val="FootnoteReference"/>
        </w:rPr>
        <w:footnoteRef/>
      </w:r>
      <w:r>
        <w:t xml:space="preserve"> At the time of publication (April 2019), inhaled nitric oxide did not have a UK marketing authorisation for this indication in babies less than 34 weeks' gestation. The prescriber should follow relevant professional guidance, taking full responsibility for the decision. Informed consent should be obtained and documented. See the General Medical Council's Prescribing guidance: prescribing unlicensed medicines for further information.</w:t>
      </w:r>
    </w:p>
  </w:footnote>
  <w:footnote w:id="7">
    <w:p w14:paraId="60E2A1A6" w14:textId="3923079A" w:rsidR="00955470" w:rsidRPr="00436D05" w:rsidRDefault="00955470">
      <w:pPr>
        <w:pStyle w:val="FootnoteText"/>
        <w:rPr>
          <w:lang w:val="en-US"/>
        </w:rPr>
      </w:pPr>
      <w:r>
        <w:rPr>
          <w:rStyle w:val="FootnoteReference"/>
        </w:rPr>
        <w:footnoteRef/>
      </w:r>
      <w:r>
        <w:t xml:space="preserve"> </w:t>
      </w:r>
      <w:hyperlink r:id="rId4" w:history="1">
        <w:r w:rsidRPr="002F2CFB">
          <w:rPr>
            <w:rStyle w:val="Hyperlink"/>
            <w:lang w:val="en-US"/>
          </w:rPr>
          <w:t xml:space="preserve">National Neonatal Audit </w:t>
        </w:r>
        <w:proofErr w:type="spellStart"/>
        <w:r w:rsidRPr="002F2CFB">
          <w:rPr>
            <w:rStyle w:val="Hyperlink"/>
            <w:lang w:val="en-US"/>
          </w:rPr>
          <w:t>Programme</w:t>
        </w:r>
        <w:proofErr w:type="spellEnd"/>
      </w:hyperlink>
      <w:r>
        <w:rPr>
          <w:lang w:val="en-US"/>
        </w:rPr>
        <w:t xml:space="preserve"> (2018), Royal College of </w:t>
      </w:r>
      <w:proofErr w:type="spellStart"/>
      <w:r>
        <w:rPr>
          <w:lang w:val="en-US"/>
        </w:rPr>
        <w:t>Paediatrics</w:t>
      </w:r>
      <w:proofErr w:type="spellEnd"/>
      <w:r>
        <w:rPr>
          <w:lang w:val="en-US"/>
        </w:rPr>
        <w:t xml:space="preserve"> and Child Health</w:t>
      </w:r>
    </w:p>
  </w:footnote>
  <w:footnote w:id="8">
    <w:p w14:paraId="4E782E79" w14:textId="6AA5B867" w:rsidR="00955470" w:rsidRPr="00954777" w:rsidRDefault="00955470" w:rsidP="00954777">
      <w:pPr>
        <w:pStyle w:val="FootnoteText"/>
        <w:rPr>
          <w:lang w:val="en-US"/>
        </w:rPr>
      </w:pPr>
      <w:r>
        <w:rPr>
          <w:rStyle w:val="FootnoteReference"/>
        </w:rPr>
        <w:footnoteRef/>
      </w:r>
      <w:r>
        <w:t xml:space="preserve"> Early management of neonatal respiratory distress syndrome – a survey among UK neonatal intensive care units (2016) G. Hendriks, R. Stephenson,</w:t>
      </w:r>
      <w:r w:rsidRPr="00954777">
        <w:t xml:space="preserve"> P.K. </w:t>
      </w:r>
      <w:proofErr w:type="spellStart"/>
      <w:r w:rsidRPr="00954777">
        <w:t>Yajamanyam</w:t>
      </w:r>
      <w:proofErr w:type="spellEnd"/>
    </w:p>
  </w:footnote>
  <w:footnote w:id="9">
    <w:p w14:paraId="7FAEE6A3" w14:textId="77777777" w:rsidR="00955470" w:rsidRPr="00E1272B" w:rsidRDefault="00955470" w:rsidP="00C822D1">
      <w:pPr>
        <w:pStyle w:val="FootnoteText"/>
        <w:rPr>
          <w:lang w:val="en-US"/>
        </w:rPr>
      </w:pPr>
      <w:r>
        <w:rPr>
          <w:rStyle w:val="FootnoteReference"/>
        </w:rPr>
        <w:footnoteRef/>
      </w:r>
      <w:r>
        <w:t xml:space="preserve"> </w:t>
      </w:r>
      <w:hyperlink r:id="rId5" w:history="1">
        <w:r w:rsidRPr="00E1272B">
          <w:rPr>
            <w:rStyle w:val="Hyperlink"/>
          </w:rPr>
          <w:t>Survey on the use and weaning of non-invasive ventilation among UK tertiary neonatal units</w:t>
        </w:r>
      </w:hyperlink>
      <w:r>
        <w:t xml:space="preserve"> (2016), </w:t>
      </w:r>
      <w:proofErr w:type="spellStart"/>
      <w:r w:rsidRPr="00E1272B">
        <w:t>Sanja</w:t>
      </w:r>
      <w:proofErr w:type="spellEnd"/>
      <w:r w:rsidRPr="00E1272B">
        <w:t xml:space="preserve"> </w:t>
      </w:r>
      <w:proofErr w:type="spellStart"/>
      <w:r w:rsidRPr="00E1272B">
        <w:t>Zivanovic</w:t>
      </w:r>
      <w:proofErr w:type="spellEnd"/>
      <w:r w:rsidRPr="00E1272B">
        <w:t xml:space="preserve">, Ilia </w:t>
      </w:r>
      <w:proofErr w:type="spellStart"/>
      <w:r w:rsidRPr="00E1272B">
        <w:t>Bresesti</w:t>
      </w:r>
      <w:proofErr w:type="spellEnd"/>
      <w:r w:rsidRPr="00E1272B">
        <w:t xml:space="preserve">, Charles </w:t>
      </w:r>
      <w:proofErr w:type="spellStart"/>
      <w:r w:rsidRPr="00E1272B">
        <w:t>Roehr</w:t>
      </w:r>
      <w:proofErr w:type="spellEnd"/>
      <w:r>
        <w:t xml:space="preserve"> </w:t>
      </w:r>
    </w:p>
  </w:footnote>
  <w:footnote w:id="10">
    <w:p w14:paraId="5251EFDD" w14:textId="77777777" w:rsidR="00955470" w:rsidRPr="00E43809" w:rsidRDefault="00955470" w:rsidP="003B47F8">
      <w:pPr>
        <w:pStyle w:val="FootnoteText"/>
        <w:rPr>
          <w:lang w:val="en-US"/>
        </w:rPr>
      </w:pPr>
      <w:r>
        <w:rPr>
          <w:rStyle w:val="FootnoteReference"/>
        </w:rPr>
        <w:footnoteRef/>
      </w:r>
      <w:r>
        <w:t xml:space="preserve"> </w:t>
      </w:r>
      <w:hyperlink r:id="rId6" w:history="1">
        <w:r w:rsidRPr="00E43809">
          <w:rPr>
            <w:rStyle w:val="Hyperlink"/>
            <w:lang w:val="en"/>
          </w:rPr>
          <w:t>Marked variation in delivery room management in very preterm infants</w:t>
        </w:r>
      </w:hyperlink>
      <w:r>
        <w:rPr>
          <w:lang w:val="en"/>
        </w:rPr>
        <w:t xml:space="preserve"> (2013), </w:t>
      </w:r>
      <w:proofErr w:type="spellStart"/>
      <w:r w:rsidRPr="00E43809">
        <w:rPr>
          <w:lang w:val="en"/>
        </w:rPr>
        <w:t>Yoginder</w:t>
      </w:r>
      <w:proofErr w:type="spellEnd"/>
      <w:r w:rsidRPr="00E43809">
        <w:rPr>
          <w:lang w:val="en"/>
        </w:rPr>
        <w:t xml:space="preserve"> Singh</w:t>
      </w:r>
      <w:r>
        <w:rPr>
          <w:lang w:val="en"/>
        </w:rPr>
        <w:t xml:space="preserve"> </w:t>
      </w:r>
      <w:r w:rsidRPr="00E43809">
        <w:rPr>
          <w:lang w:val="en"/>
        </w:rPr>
        <w:t xml:space="preserve">and Sam </w:t>
      </w:r>
      <w:proofErr w:type="spellStart"/>
      <w:r w:rsidRPr="00E43809">
        <w:rPr>
          <w:lang w:val="en"/>
        </w:rPr>
        <w:t>Oddie</w:t>
      </w:r>
      <w:proofErr w:type="spellEnd"/>
    </w:p>
  </w:footnote>
  <w:footnote w:id="11">
    <w:p w14:paraId="778B3112" w14:textId="2D54DCE5" w:rsidR="00955470" w:rsidRPr="0070682D" w:rsidRDefault="00955470" w:rsidP="0070682D">
      <w:pPr>
        <w:pStyle w:val="FootnoteText"/>
        <w:rPr>
          <w:lang w:val="en-US"/>
        </w:rPr>
      </w:pPr>
      <w:r>
        <w:rPr>
          <w:rStyle w:val="FootnoteReference"/>
        </w:rPr>
        <w:footnoteRef/>
      </w:r>
      <w:r>
        <w:t xml:space="preserve"> UK survey of less invasive surfactant administration (2019), Jeffreys E, Hunt K, </w:t>
      </w:r>
      <w:proofErr w:type="spellStart"/>
      <w:r>
        <w:t>Dassios</w:t>
      </w:r>
      <w:proofErr w:type="spellEnd"/>
      <w:r>
        <w:t xml:space="preserve"> T, et al. </w:t>
      </w:r>
      <w:r w:rsidRPr="0070682D">
        <w:rPr>
          <w:i/>
          <w:iCs/>
        </w:rPr>
        <w:t xml:space="preserve">Arch Dis Child </w:t>
      </w:r>
      <w:proofErr w:type="spellStart"/>
      <w:r w:rsidRPr="0070682D">
        <w:rPr>
          <w:i/>
          <w:iCs/>
        </w:rPr>
        <w:t>Fetal</w:t>
      </w:r>
      <w:proofErr w:type="spellEnd"/>
      <w:r w:rsidRPr="0070682D">
        <w:rPr>
          <w:i/>
          <w:iCs/>
        </w:rPr>
        <w:t xml:space="preserve"> </w:t>
      </w:r>
      <w:r w:rsidRPr="00CB28CD">
        <w:rPr>
          <w:i/>
          <w:iCs/>
        </w:rPr>
        <w:t xml:space="preserve">Neonatal Ed </w:t>
      </w:r>
      <w:proofErr w:type="spellStart"/>
      <w:r w:rsidRPr="00CB28CD">
        <w:rPr>
          <w:i/>
          <w:iCs/>
        </w:rPr>
        <w:t>Epub</w:t>
      </w:r>
      <w:proofErr w:type="spellEnd"/>
      <w:r w:rsidRPr="00CB28CD">
        <w:rPr>
          <w:i/>
          <w:iCs/>
        </w:rPr>
        <w:t xml:space="preserve"> doi:10.1136/archdischild-2018-316466</w:t>
      </w:r>
    </w:p>
  </w:footnote>
  <w:footnote w:id="12">
    <w:p w14:paraId="11DE8005" w14:textId="77777777" w:rsidR="00955470" w:rsidRPr="00954777" w:rsidRDefault="00955470" w:rsidP="00A567F7">
      <w:pPr>
        <w:pStyle w:val="FootnoteText"/>
        <w:rPr>
          <w:lang w:val="en-US"/>
        </w:rPr>
      </w:pPr>
      <w:r>
        <w:rPr>
          <w:rStyle w:val="FootnoteReference"/>
        </w:rPr>
        <w:footnoteRef/>
      </w:r>
      <w:r>
        <w:t xml:space="preserve"> Early management of neonatal respiratory distress syndrome – a survey among UK neonatal intensive care units (2016) G. Hendriks, R. Stephenson,</w:t>
      </w:r>
      <w:r w:rsidRPr="00954777">
        <w:t xml:space="preserve"> P.K. </w:t>
      </w:r>
      <w:proofErr w:type="spellStart"/>
      <w:r w:rsidRPr="00954777">
        <w:t>Yajamanyam</w:t>
      </w:r>
      <w:proofErr w:type="spellEnd"/>
    </w:p>
  </w:footnote>
  <w:footnote w:id="13">
    <w:p w14:paraId="26238F83" w14:textId="4E00D798" w:rsidR="00955470" w:rsidRDefault="00955470">
      <w:pPr>
        <w:pStyle w:val="FootnoteText"/>
      </w:pPr>
      <w:r>
        <w:rPr>
          <w:rStyle w:val="FootnoteReference"/>
        </w:rPr>
        <w:footnoteRef/>
      </w:r>
      <w:r>
        <w:t xml:space="preserve"> Although this use is common in UK clinical practice, at the time of publication (April 2019), dexamethasone did not have a UK marketing authorisation for this indication. The prescriber should follow relevant professional guidance, taking full responsibility for the decision. Informed consent should be obtained and documented. See the General Medical Council's Prescribing guidance: prescribing unlicensed medicines for further information</w:t>
      </w:r>
    </w:p>
    <w:p w14:paraId="115BBF0F" w14:textId="77777777" w:rsidR="00955470" w:rsidRPr="0010493D" w:rsidRDefault="00955470">
      <w:pPr>
        <w:pStyle w:val="FootnoteText"/>
        <w:rPr>
          <w:lang w:val="en-US"/>
        </w:rPr>
      </w:pPr>
    </w:p>
  </w:footnote>
  <w:footnote w:id="14">
    <w:p w14:paraId="47E871ED" w14:textId="48992106" w:rsidR="00955470" w:rsidRPr="00A53BDF" w:rsidRDefault="00955470">
      <w:pPr>
        <w:pStyle w:val="FootnoteText"/>
        <w:rPr>
          <w:lang w:val="en-US"/>
        </w:rPr>
      </w:pPr>
      <w:r>
        <w:rPr>
          <w:rStyle w:val="FootnoteReference"/>
        </w:rPr>
        <w:footnoteRef/>
      </w:r>
      <w:r>
        <w:t xml:space="preserve"> Current UK practices in steroid treatment of chronic lung disease (2015), Job S, Clarke P. </w:t>
      </w:r>
      <w:r w:rsidRPr="00A53BDF">
        <w:rPr>
          <w:i/>
          <w:iCs/>
        </w:rPr>
        <w:t xml:space="preserve">Arch Dis Child </w:t>
      </w:r>
      <w:proofErr w:type="spellStart"/>
      <w:r w:rsidRPr="00A53BDF">
        <w:rPr>
          <w:i/>
          <w:iCs/>
        </w:rPr>
        <w:t>Fetal</w:t>
      </w:r>
      <w:proofErr w:type="spellEnd"/>
      <w:r w:rsidRPr="00A53BDF">
        <w:rPr>
          <w:i/>
          <w:iCs/>
        </w:rPr>
        <w:t xml:space="preserve"> Neonatal Ed 2015;</w:t>
      </w:r>
      <w:proofErr w:type="gramStart"/>
      <w:r w:rsidRPr="00A53BDF">
        <w:rPr>
          <w:i/>
          <w:iCs/>
        </w:rPr>
        <w:t>100:F</w:t>
      </w:r>
      <w:proofErr w:type="gramEnd"/>
      <w:r w:rsidRPr="00A53BDF">
        <w:rPr>
          <w:i/>
          <w:iCs/>
        </w:rPr>
        <w:t>371.</w:t>
      </w:r>
    </w:p>
  </w:footnote>
  <w:footnote w:id="15">
    <w:p w14:paraId="4255BDBB" w14:textId="082E0924" w:rsidR="00955470" w:rsidRPr="008A14D8" w:rsidRDefault="00955470" w:rsidP="008A14D8">
      <w:pPr>
        <w:pStyle w:val="FootnoteText"/>
        <w:rPr>
          <w:lang w:val="en-US"/>
        </w:rPr>
      </w:pPr>
      <w:r>
        <w:rPr>
          <w:rStyle w:val="FootnoteReference"/>
        </w:rPr>
        <w:footnoteRef/>
      </w:r>
      <w:r>
        <w:t xml:space="preserve"> Survey of management of patent ductus arteriosus in neonatal units across England (2013), </w:t>
      </w:r>
      <w:r w:rsidRPr="00CB28CD">
        <w:t>Kulkarni A, Richards J, Duffy D.</w:t>
      </w:r>
      <w:r w:rsidRPr="008A14D8">
        <w:rPr>
          <w:i/>
          <w:iCs/>
        </w:rPr>
        <w:t xml:space="preserve"> Arch Dis Child </w:t>
      </w:r>
      <w:proofErr w:type="spellStart"/>
      <w:r w:rsidRPr="008A14D8">
        <w:rPr>
          <w:i/>
          <w:iCs/>
        </w:rPr>
        <w:t>Fetal</w:t>
      </w:r>
      <w:proofErr w:type="spellEnd"/>
      <w:r w:rsidRPr="008A14D8">
        <w:rPr>
          <w:i/>
          <w:iCs/>
        </w:rPr>
        <w:t xml:space="preserve"> Neonatal Ed 2013;</w:t>
      </w:r>
      <w:proofErr w:type="gramStart"/>
      <w:r w:rsidRPr="008A14D8">
        <w:rPr>
          <w:i/>
          <w:iCs/>
        </w:rPr>
        <w:t>98:F</w:t>
      </w:r>
      <w:proofErr w:type="gramEnd"/>
      <w:r w:rsidRPr="008A14D8">
        <w:rPr>
          <w:i/>
          <w:iCs/>
        </w:rPr>
        <w:t>465–F466.</w:t>
      </w:r>
    </w:p>
  </w:footnote>
  <w:footnote w:id="16">
    <w:p w14:paraId="203931CA" w14:textId="31F4A878" w:rsidR="00955470" w:rsidRPr="00CB28CD" w:rsidRDefault="00955470">
      <w:pPr>
        <w:pStyle w:val="FootnoteText"/>
        <w:rPr>
          <w:lang w:val="en-US"/>
        </w:rPr>
      </w:pPr>
      <w:r>
        <w:rPr>
          <w:rStyle w:val="FootnoteReference"/>
        </w:rPr>
        <w:footnoteRef/>
      </w:r>
      <w:r>
        <w:t xml:space="preserve"> Oxygen saturation target monitoring in preterm babies: a survey of level 3 units in United Kingdom (2014), </w:t>
      </w:r>
      <w:r w:rsidRPr="00CB28CD">
        <w:t xml:space="preserve">R Sutton, M </w:t>
      </w:r>
      <w:proofErr w:type="spellStart"/>
      <w:r w:rsidRPr="00CB28CD">
        <w:t>Raptaki</w:t>
      </w:r>
      <w:proofErr w:type="spellEnd"/>
      <w:r w:rsidRPr="00CB28CD">
        <w:t xml:space="preserve">, E </w:t>
      </w:r>
      <w:proofErr w:type="spellStart"/>
      <w:r w:rsidRPr="00CB28CD">
        <w:t>Wilby</w:t>
      </w:r>
      <w:proofErr w:type="spellEnd"/>
      <w:r w:rsidRPr="00CB28CD">
        <w:t>, A Mahaveer</w:t>
      </w:r>
      <w:r w:rsidRPr="00CB28CD">
        <w:rPr>
          <w:i/>
          <w:iCs/>
        </w:rPr>
        <w:t xml:space="preserve"> 10.1136/archdischild-2014-306237.125</w:t>
      </w:r>
    </w:p>
  </w:footnote>
  <w:footnote w:id="17">
    <w:p w14:paraId="5D332786" w14:textId="58F39560" w:rsidR="00955470" w:rsidRPr="00436D05" w:rsidRDefault="00955470" w:rsidP="008E0C20">
      <w:pPr>
        <w:pStyle w:val="FootnoteText"/>
        <w:rPr>
          <w:lang w:val="en-US"/>
        </w:rPr>
      </w:pPr>
      <w:r>
        <w:rPr>
          <w:rStyle w:val="FootnoteReference"/>
        </w:rPr>
        <w:footnoteRef/>
      </w:r>
      <w:r>
        <w:t xml:space="preserve"> </w:t>
      </w:r>
      <w:hyperlink r:id="rId7" w:history="1">
        <w:r w:rsidRPr="00436D05">
          <w:rPr>
            <w:rStyle w:val="Hyperlink"/>
            <w:lang w:val="en-US"/>
          </w:rPr>
          <w:t xml:space="preserve">National Neonatal Audit </w:t>
        </w:r>
        <w:proofErr w:type="spellStart"/>
        <w:r w:rsidRPr="00436D05">
          <w:rPr>
            <w:rStyle w:val="Hyperlink"/>
            <w:lang w:val="en-US"/>
          </w:rPr>
          <w:t>Programme</w:t>
        </w:r>
        <w:proofErr w:type="spellEnd"/>
      </w:hyperlink>
      <w:r>
        <w:rPr>
          <w:lang w:val="en-US"/>
        </w:rPr>
        <w:t xml:space="preserve"> (2018), Royal College of </w:t>
      </w:r>
      <w:proofErr w:type="spellStart"/>
      <w:r>
        <w:rPr>
          <w:lang w:val="en-US"/>
        </w:rPr>
        <w:t>Paediatrics</w:t>
      </w:r>
      <w:proofErr w:type="spellEnd"/>
      <w:r>
        <w:rPr>
          <w:lang w:val="en-US"/>
        </w:rPr>
        <w:t xml:space="preserve"> and Child Health</w:t>
      </w:r>
    </w:p>
  </w:footnote>
  <w:footnote w:id="18">
    <w:p w14:paraId="1C58D22D" w14:textId="7CE85AB9" w:rsidR="00955470" w:rsidRPr="005B23D4" w:rsidRDefault="00955470">
      <w:pPr>
        <w:pStyle w:val="FootnoteText"/>
        <w:rPr>
          <w:lang w:val="en-US"/>
        </w:rPr>
      </w:pPr>
      <w:r>
        <w:rPr>
          <w:rStyle w:val="FootnoteReference"/>
        </w:rPr>
        <w:footnoteRef/>
      </w:r>
      <w:r>
        <w:t xml:space="preserve"> </w:t>
      </w:r>
      <w:hyperlink r:id="rId8" w:anchor="_ftn2" w:history="1">
        <w:r w:rsidRPr="005B23D4">
          <w:rPr>
            <w:rStyle w:val="Hyperlink"/>
            <w:lang w:val="en-US"/>
          </w:rPr>
          <w:t>Mental health survey</w:t>
        </w:r>
      </w:hyperlink>
      <w:r>
        <w:rPr>
          <w:lang w:val="en-US"/>
        </w:rPr>
        <w:t xml:space="preserve"> (2018), Bliss</w:t>
      </w:r>
    </w:p>
  </w:footnote>
  <w:footnote w:id="19">
    <w:p w14:paraId="0526990B" w14:textId="7F754835" w:rsidR="00955470" w:rsidRPr="00185FDC" w:rsidRDefault="00955470" w:rsidP="006819E2">
      <w:pPr>
        <w:pStyle w:val="FootnoteText"/>
        <w:rPr>
          <w:lang w:val="en-US"/>
        </w:rPr>
      </w:pPr>
      <w:r>
        <w:rPr>
          <w:rStyle w:val="FootnoteReference"/>
        </w:rPr>
        <w:footnoteRef/>
      </w:r>
      <w:r>
        <w:t xml:space="preserve"> </w:t>
      </w:r>
      <w:hyperlink r:id="rId9" w:history="1">
        <w:r w:rsidRPr="00185FDC">
          <w:rPr>
            <w:rStyle w:val="Hyperlink"/>
          </w:rPr>
          <w:t>Bliss baby report 2015: hanging in the balance – England</w:t>
        </w:r>
      </w:hyperlink>
      <w:r>
        <w:t xml:space="preserve"> (2015), Bliss</w:t>
      </w:r>
    </w:p>
  </w:footnote>
  <w:footnote w:id="20">
    <w:p w14:paraId="642EA617" w14:textId="77777777" w:rsidR="00955470" w:rsidRPr="00185FDC" w:rsidRDefault="00955470" w:rsidP="00346E7C">
      <w:pPr>
        <w:pStyle w:val="FootnoteText"/>
        <w:rPr>
          <w:lang w:val="en-US"/>
        </w:rPr>
      </w:pPr>
      <w:r>
        <w:rPr>
          <w:rStyle w:val="FootnoteReference"/>
        </w:rPr>
        <w:footnoteRef/>
      </w:r>
      <w:r>
        <w:t xml:space="preserve"> </w:t>
      </w:r>
      <w:hyperlink r:id="rId10" w:history="1">
        <w:r w:rsidRPr="00185FDC">
          <w:rPr>
            <w:rStyle w:val="Hyperlink"/>
          </w:rPr>
          <w:t>Bliss baby report 2015: hanging in the balance – England</w:t>
        </w:r>
      </w:hyperlink>
      <w:r>
        <w:t>, 2015 Bliss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3D50" w14:textId="77777777" w:rsidR="00955470" w:rsidRDefault="00955470">
    <w:pPr>
      <w:pStyle w:val="Header"/>
    </w:pPr>
    <w:r>
      <w:t>CONFIDENTIAL UNTIL PUBLISHED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E816" w14:textId="77777777" w:rsidR="00955470" w:rsidRDefault="00955470">
    <w:pPr>
      <w:pStyle w:val="Header"/>
    </w:pPr>
    <w:r>
      <w:t>CONFIDENTIAL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BC5C68"/>
    <w:multiLevelType w:val="hybridMultilevel"/>
    <w:tmpl w:val="BF7554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924A4"/>
    <w:multiLevelType w:val="multilevel"/>
    <w:tmpl w:val="D964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717A5"/>
    <w:multiLevelType w:val="multilevel"/>
    <w:tmpl w:val="A87AE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B2427D"/>
    <w:multiLevelType w:val="hybridMultilevel"/>
    <w:tmpl w:val="EFC61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E63F93"/>
    <w:multiLevelType w:val="hybridMultilevel"/>
    <w:tmpl w:val="3FD06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843249"/>
    <w:multiLevelType w:val="hybridMultilevel"/>
    <w:tmpl w:val="11AEA8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13963D1"/>
    <w:multiLevelType w:val="hybridMultilevel"/>
    <w:tmpl w:val="07DCE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34BB8"/>
    <w:multiLevelType w:val="multilevel"/>
    <w:tmpl w:val="A87AE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5B15082"/>
    <w:multiLevelType w:val="hybridMultilevel"/>
    <w:tmpl w:val="C4F69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3C565D"/>
    <w:multiLevelType w:val="hybridMultilevel"/>
    <w:tmpl w:val="D0E096F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F260F"/>
    <w:multiLevelType w:val="multilevel"/>
    <w:tmpl w:val="9264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C3584"/>
    <w:multiLevelType w:val="multilevel"/>
    <w:tmpl w:val="7AFA6020"/>
    <w:lvl w:ilvl="0">
      <w:start w:val="1"/>
      <w:numFmt w:val="decimal"/>
      <w:pStyle w:val="Numberedheading1"/>
      <w:lvlText w:val="%1"/>
      <w:lvlJc w:val="left"/>
      <w:pPr>
        <w:tabs>
          <w:tab w:val="num" w:pos="1418"/>
        </w:tabs>
        <w:ind w:left="1418"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924FE"/>
    <w:multiLevelType w:val="multilevel"/>
    <w:tmpl w:val="A87AE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F0B79E8"/>
    <w:multiLevelType w:val="hybridMultilevel"/>
    <w:tmpl w:val="F3F4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10082"/>
    <w:multiLevelType w:val="hybridMultilevel"/>
    <w:tmpl w:val="48C0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F00D3F"/>
    <w:multiLevelType w:val="hybridMultilevel"/>
    <w:tmpl w:val="3E581B06"/>
    <w:lvl w:ilvl="0" w:tplc="BBB0CF08">
      <w:start w:val="1"/>
      <w:numFmt w:val="bullet"/>
      <w:pStyle w:val="Bulletleft1las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393317EE"/>
    <w:multiLevelType w:val="hybridMultilevel"/>
    <w:tmpl w:val="E72C3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659CB"/>
    <w:multiLevelType w:val="hybridMultilevel"/>
    <w:tmpl w:val="CEB2253C"/>
    <w:lvl w:ilvl="0" w:tplc="08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C26345E"/>
    <w:multiLevelType w:val="hybridMultilevel"/>
    <w:tmpl w:val="B13E37FE"/>
    <w:lvl w:ilvl="0" w:tplc="859C534C">
      <w:start w:val="1"/>
      <w:numFmt w:val="decimal"/>
      <w:lvlText w:val="%1."/>
      <w:lvlJc w:val="left"/>
      <w:pPr>
        <w:ind w:left="720" w:hanging="360"/>
      </w:pPr>
      <w:rPr>
        <w:rFonts w:eastAsia="Arial Unicode MS" w:hint="default"/>
        <w:sz w:val="12"/>
        <w:szCs w:val="1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714023"/>
    <w:multiLevelType w:val="hybridMultilevel"/>
    <w:tmpl w:val="619C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CB2D21"/>
    <w:multiLevelType w:val="hybridMultilevel"/>
    <w:tmpl w:val="FC1A0C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514E89"/>
    <w:multiLevelType w:val="multilevel"/>
    <w:tmpl w:val="596C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391D2E"/>
    <w:multiLevelType w:val="hybridMultilevel"/>
    <w:tmpl w:val="3A18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5422CC"/>
    <w:multiLevelType w:val="multilevel"/>
    <w:tmpl w:val="A87AE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9F76001"/>
    <w:multiLevelType w:val="hybridMultilevel"/>
    <w:tmpl w:val="B144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120B15"/>
    <w:multiLevelType w:val="hybridMultilevel"/>
    <w:tmpl w:val="CA12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83392C"/>
    <w:multiLevelType w:val="hybridMultilevel"/>
    <w:tmpl w:val="0C20A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7DE2DBB"/>
    <w:multiLevelType w:val="hybridMultilevel"/>
    <w:tmpl w:val="7C321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4E11CB"/>
    <w:multiLevelType w:val="hybridMultilevel"/>
    <w:tmpl w:val="85C42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672DAB"/>
    <w:multiLevelType w:val="hybridMultilevel"/>
    <w:tmpl w:val="5F78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BA075E"/>
    <w:multiLevelType w:val="hybridMultilevel"/>
    <w:tmpl w:val="92FA1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9422F3"/>
    <w:multiLevelType w:val="multilevel"/>
    <w:tmpl w:val="E5C6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382D2B"/>
    <w:multiLevelType w:val="hybridMultilevel"/>
    <w:tmpl w:val="E72C3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03200B"/>
    <w:multiLevelType w:val="hybridMultilevel"/>
    <w:tmpl w:val="FDBCA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0561464"/>
    <w:multiLevelType w:val="hybridMultilevel"/>
    <w:tmpl w:val="C4A6C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AA2FF3"/>
    <w:multiLevelType w:val="hybridMultilevel"/>
    <w:tmpl w:val="95B60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D45F61"/>
    <w:multiLevelType w:val="hybridMultilevel"/>
    <w:tmpl w:val="C9DC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44" w15:restartNumberingAfterBreak="0">
    <w:nsid w:val="6D6B7D0A"/>
    <w:multiLevelType w:val="hybridMultilevel"/>
    <w:tmpl w:val="53E86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0F001A"/>
    <w:multiLevelType w:val="hybridMultilevel"/>
    <w:tmpl w:val="4F2A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25F44"/>
    <w:multiLevelType w:val="hybridMultilevel"/>
    <w:tmpl w:val="EF60F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13"/>
  </w:num>
  <w:num w:numId="3">
    <w:abstractNumId w:val="18"/>
  </w:num>
  <w:num w:numId="4">
    <w:abstractNumId w:val="22"/>
  </w:num>
  <w:num w:numId="5">
    <w:abstractNumId w:val="16"/>
  </w:num>
  <w:num w:numId="6">
    <w:abstractNumId w:val="23"/>
  </w:num>
  <w:num w:numId="7">
    <w:abstractNumId w:val="28"/>
  </w:num>
  <w:num w:numId="8">
    <w:abstractNumId w:val="10"/>
  </w:num>
  <w:num w:numId="9">
    <w:abstractNumId w:val="26"/>
  </w:num>
  <w:num w:numId="10">
    <w:abstractNumId w:val="44"/>
  </w:num>
  <w:num w:numId="11">
    <w:abstractNumId w:val="41"/>
  </w:num>
  <w:num w:numId="12">
    <w:abstractNumId w:val="25"/>
  </w:num>
  <w:num w:numId="13">
    <w:abstractNumId w:val="37"/>
  </w:num>
  <w:num w:numId="14">
    <w:abstractNumId w:val="1"/>
  </w:num>
  <w:num w:numId="15">
    <w:abstractNumId w:val="12"/>
  </w:num>
  <w:num w:numId="16">
    <w:abstractNumId w:val="46"/>
  </w:num>
  <w:num w:numId="17">
    <w:abstractNumId w:val="6"/>
  </w:num>
  <w:num w:numId="18">
    <w:abstractNumId w:val="36"/>
  </w:num>
  <w:num w:numId="19">
    <w:abstractNumId w:val="14"/>
  </w:num>
  <w:num w:numId="20">
    <w:abstractNumId w:val="7"/>
  </w:num>
  <w:num w:numId="21">
    <w:abstractNumId w:val="20"/>
  </w:num>
  <w:num w:numId="22">
    <w:abstractNumId w:val="11"/>
  </w:num>
  <w:num w:numId="23">
    <w:abstractNumId w:val="0"/>
  </w:num>
  <w:num w:numId="24">
    <w:abstractNumId w:val="33"/>
  </w:num>
  <w:num w:numId="25">
    <w:abstractNumId w:val="32"/>
  </w:num>
  <w:num w:numId="26">
    <w:abstractNumId w:val="21"/>
  </w:num>
  <w:num w:numId="27">
    <w:abstractNumId w:val="31"/>
  </w:num>
  <w:num w:numId="28">
    <w:abstractNumId w:val="5"/>
  </w:num>
  <w:num w:numId="29">
    <w:abstractNumId w:val="29"/>
  </w:num>
  <w:num w:numId="30">
    <w:abstractNumId w:val="4"/>
  </w:num>
  <w:num w:numId="31">
    <w:abstractNumId w:val="30"/>
  </w:num>
  <w:num w:numId="32">
    <w:abstractNumId w:val="39"/>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27"/>
  </w:num>
  <w:num w:numId="36">
    <w:abstractNumId w:val="15"/>
  </w:num>
  <w:num w:numId="37">
    <w:abstractNumId w:val="9"/>
  </w:num>
  <w:num w:numId="38">
    <w:abstractNumId w:val="3"/>
  </w:num>
  <w:num w:numId="39">
    <w:abstractNumId w:val="45"/>
  </w:num>
  <w:num w:numId="40">
    <w:abstractNumId w:val="35"/>
  </w:num>
  <w:num w:numId="41">
    <w:abstractNumId w:val="34"/>
  </w:num>
  <w:num w:numId="42">
    <w:abstractNumId w:val="24"/>
  </w:num>
  <w:num w:numId="43">
    <w:abstractNumId w:val="38"/>
  </w:num>
  <w:num w:numId="44">
    <w:abstractNumId w:val="19"/>
  </w:num>
  <w:num w:numId="45">
    <w:abstractNumId w:val="40"/>
  </w:num>
  <w:num w:numId="46">
    <w:abstractNumId w:val="17"/>
  </w:num>
  <w:num w:numId="47">
    <w:abstractNumId w:val="8"/>
  </w:num>
  <w:num w:numId="48">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8309EB"/>
    <w:rsid w:val="0000482A"/>
    <w:rsid w:val="00006509"/>
    <w:rsid w:val="0001067F"/>
    <w:rsid w:val="000109F1"/>
    <w:rsid w:val="00011EBF"/>
    <w:rsid w:val="00012958"/>
    <w:rsid w:val="0001392D"/>
    <w:rsid w:val="00014511"/>
    <w:rsid w:val="00014ECB"/>
    <w:rsid w:val="000158CB"/>
    <w:rsid w:val="000171D9"/>
    <w:rsid w:val="00021A3A"/>
    <w:rsid w:val="00021BF3"/>
    <w:rsid w:val="000227E2"/>
    <w:rsid w:val="000241C3"/>
    <w:rsid w:val="0002445C"/>
    <w:rsid w:val="00024D0A"/>
    <w:rsid w:val="00026B56"/>
    <w:rsid w:val="00031277"/>
    <w:rsid w:val="0003252C"/>
    <w:rsid w:val="0003684F"/>
    <w:rsid w:val="0004009D"/>
    <w:rsid w:val="00040A87"/>
    <w:rsid w:val="00040B71"/>
    <w:rsid w:val="00043886"/>
    <w:rsid w:val="000447EC"/>
    <w:rsid w:val="00046804"/>
    <w:rsid w:val="000478F6"/>
    <w:rsid w:val="0005195E"/>
    <w:rsid w:val="00053CB8"/>
    <w:rsid w:val="000549EA"/>
    <w:rsid w:val="00056D75"/>
    <w:rsid w:val="000604CD"/>
    <w:rsid w:val="00060C31"/>
    <w:rsid w:val="000638D2"/>
    <w:rsid w:val="00064819"/>
    <w:rsid w:val="00070065"/>
    <w:rsid w:val="00070F91"/>
    <w:rsid w:val="000749AB"/>
    <w:rsid w:val="000750FD"/>
    <w:rsid w:val="0007740A"/>
    <w:rsid w:val="000806D1"/>
    <w:rsid w:val="00080ED4"/>
    <w:rsid w:val="00081716"/>
    <w:rsid w:val="00086C0D"/>
    <w:rsid w:val="00091BE3"/>
    <w:rsid w:val="00092343"/>
    <w:rsid w:val="00095B40"/>
    <w:rsid w:val="0009709D"/>
    <w:rsid w:val="000A007F"/>
    <w:rsid w:val="000A085C"/>
    <w:rsid w:val="000A1F76"/>
    <w:rsid w:val="000A2859"/>
    <w:rsid w:val="000A2F07"/>
    <w:rsid w:val="000B5783"/>
    <w:rsid w:val="000B588C"/>
    <w:rsid w:val="000B5939"/>
    <w:rsid w:val="000B76F8"/>
    <w:rsid w:val="000C01C6"/>
    <w:rsid w:val="000C135B"/>
    <w:rsid w:val="000C389A"/>
    <w:rsid w:val="000C3BD7"/>
    <w:rsid w:val="000C6195"/>
    <w:rsid w:val="000D09A9"/>
    <w:rsid w:val="000D0ABA"/>
    <w:rsid w:val="000D3561"/>
    <w:rsid w:val="000D6F9B"/>
    <w:rsid w:val="000D7F66"/>
    <w:rsid w:val="000E0B99"/>
    <w:rsid w:val="000E11B2"/>
    <w:rsid w:val="000E34F7"/>
    <w:rsid w:val="000E401D"/>
    <w:rsid w:val="000E44DF"/>
    <w:rsid w:val="000E52DC"/>
    <w:rsid w:val="000E7129"/>
    <w:rsid w:val="000F03DD"/>
    <w:rsid w:val="000F2E75"/>
    <w:rsid w:val="000F32F7"/>
    <w:rsid w:val="000F3915"/>
    <w:rsid w:val="000F77C9"/>
    <w:rsid w:val="000F7811"/>
    <w:rsid w:val="0010168A"/>
    <w:rsid w:val="0010218E"/>
    <w:rsid w:val="001044F8"/>
    <w:rsid w:val="0010493D"/>
    <w:rsid w:val="00107653"/>
    <w:rsid w:val="001078C7"/>
    <w:rsid w:val="00111379"/>
    <w:rsid w:val="001134E7"/>
    <w:rsid w:val="00113D4E"/>
    <w:rsid w:val="00114F2A"/>
    <w:rsid w:val="00121636"/>
    <w:rsid w:val="00121DF2"/>
    <w:rsid w:val="0012302C"/>
    <w:rsid w:val="00123A4A"/>
    <w:rsid w:val="0012414A"/>
    <w:rsid w:val="00124A83"/>
    <w:rsid w:val="0012636D"/>
    <w:rsid w:val="00127551"/>
    <w:rsid w:val="00127583"/>
    <w:rsid w:val="00130DF7"/>
    <w:rsid w:val="0013205D"/>
    <w:rsid w:val="00132C51"/>
    <w:rsid w:val="00134FDA"/>
    <w:rsid w:val="00137DE8"/>
    <w:rsid w:val="00137F31"/>
    <w:rsid w:val="001406AD"/>
    <w:rsid w:val="00140C3A"/>
    <w:rsid w:val="0014115B"/>
    <w:rsid w:val="00141CA0"/>
    <w:rsid w:val="00141D9C"/>
    <w:rsid w:val="001431DF"/>
    <w:rsid w:val="001444D4"/>
    <w:rsid w:val="00145BDB"/>
    <w:rsid w:val="001524B1"/>
    <w:rsid w:val="00153DAC"/>
    <w:rsid w:val="00155CA1"/>
    <w:rsid w:val="001625D6"/>
    <w:rsid w:val="0016506B"/>
    <w:rsid w:val="00165C83"/>
    <w:rsid w:val="00171399"/>
    <w:rsid w:val="0017169E"/>
    <w:rsid w:val="00173C82"/>
    <w:rsid w:val="001753FE"/>
    <w:rsid w:val="00180E49"/>
    <w:rsid w:val="001826C9"/>
    <w:rsid w:val="00184409"/>
    <w:rsid w:val="00185C85"/>
    <w:rsid w:val="00185FDC"/>
    <w:rsid w:val="001901BB"/>
    <w:rsid w:val="001902D3"/>
    <w:rsid w:val="00190C0B"/>
    <w:rsid w:val="00190E2F"/>
    <w:rsid w:val="001910C8"/>
    <w:rsid w:val="00194435"/>
    <w:rsid w:val="00197ABC"/>
    <w:rsid w:val="001A2072"/>
    <w:rsid w:val="001A230A"/>
    <w:rsid w:val="001A23E4"/>
    <w:rsid w:val="001A481C"/>
    <w:rsid w:val="001A528A"/>
    <w:rsid w:val="001A5435"/>
    <w:rsid w:val="001A5542"/>
    <w:rsid w:val="001A5F04"/>
    <w:rsid w:val="001A6F0E"/>
    <w:rsid w:val="001A7E1A"/>
    <w:rsid w:val="001B10FA"/>
    <w:rsid w:val="001B4362"/>
    <w:rsid w:val="001B65B3"/>
    <w:rsid w:val="001B6602"/>
    <w:rsid w:val="001B68F2"/>
    <w:rsid w:val="001B69FF"/>
    <w:rsid w:val="001C217D"/>
    <w:rsid w:val="001C7AC5"/>
    <w:rsid w:val="001D256F"/>
    <w:rsid w:val="001D3BAE"/>
    <w:rsid w:val="001D510F"/>
    <w:rsid w:val="001E3574"/>
    <w:rsid w:val="001E4214"/>
    <w:rsid w:val="001F060B"/>
    <w:rsid w:val="001F2FA2"/>
    <w:rsid w:val="001F3DAC"/>
    <w:rsid w:val="001F4FA4"/>
    <w:rsid w:val="001F50A4"/>
    <w:rsid w:val="001F5655"/>
    <w:rsid w:val="001F677F"/>
    <w:rsid w:val="00203B2D"/>
    <w:rsid w:val="00203D17"/>
    <w:rsid w:val="0020691A"/>
    <w:rsid w:val="00211174"/>
    <w:rsid w:val="00215A7F"/>
    <w:rsid w:val="00216965"/>
    <w:rsid w:val="00222D0F"/>
    <w:rsid w:val="002235F1"/>
    <w:rsid w:val="00223E15"/>
    <w:rsid w:val="00225730"/>
    <w:rsid w:val="002321B3"/>
    <w:rsid w:val="0023376A"/>
    <w:rsid w:val="00237AEB"/>
    <w:rsid w:val="00237EC7"/>
    <w:rsid w:val="002408EA"/>
    <w:rsid w:val="0025206D"/>
    <w:rsid w:val="00254C0B"/>
    <w:rsid w:val="0026260B"/>
    <w:rsid w:val="0026302E"/>
    <w:rsid w:val="00263614"/>
    <w:rsid w:val="00263A98"/>
    <w:rsid w:val="002641FE"/>
    <w:rsid w:val="00266AD4"/>
    <w:rsid w:val="00267D60"/>
    <w:rsid w:val="00270605"/>
    <w:rsid w:val="00270B4B"/>
    <w:rsid w:val="00270E94"/>
    <w:rsid w:val="0027103E"/>
    <w:rsid w:val="00276267"/>
    <w:rsid w:val="00276A95"/>
    <w:rsid w:val="00277952"/>
    <w:rsid w:val="00277A2D"/>
    <w:rsid w:val="00282250"/>
    <w:rsid w:val="00282C5B"/>
    <w:rsid w:val="00285183"/>
    <w:rsid w:val="00290B5B"/>
    <w:rsid w:val="0029335E"/>
    <w:rsid w:val="00293B5A"/>
    <w:rsid w:val="00296096"/>
    <w:rsid w:val="00296372"/>
    <w:rsid w:val="002A0E3E"/>
    <w:rsid w:val="002A2D00"/>
    <w:rsid w:val="002A511E"/>
    <w:rsid w:val="002A52EE"/>
    <w:rsid w:val="002A5BF4"/>
    <w:rsid w:val="002A665B"/>
    <w:rsid w:val="002A6CFB"/>
    <w:rsid w:val="002A77D6"/>
    <w:rsid w:val="002B019F"/>
    <w:rsid w:val="002B0CA5"/>
    <w:rsid w:val="002B28FB"/>
    <w:rsid w:val="002B5A6E"/>
    <w:rsid w:val="002B6109"/>
    <w:rsid w:val="002B61C4"/>
    <w:rsid w:val="002B6862"/>
    <w:rsid w:val="002B6A12"/>
    <w:rsid w:val="002C0CCC"/>
    <w:rsid w:val="002C13B0"/>
    <w:rsid w:val="002C1A7E"/>
    <w:rsid w:val="002C2447"/>
    <w:rsid w:val="002C296A"/>
    <w:rsid w:val="002C3AFC"/>
    <w:rsid w:val="002C4249"/>
    <w:rsid w:val="002C783B"/>
    <w:rsid w:val="002C7BF6"/>
    <w:rsid w:val="002D0382"/>
    <w:rsid w:val="002D06B9"/>
    <w:rsid w:val="002D0A3B"/>
    <w:rsid w:val="002D1A12"/>
    <w:rsid w:val="002D22B1"/>
    <w:rsid w:val="002D2F88"/>
    <w:rsid w:val="002E0F65"/>
    <w:rsid w:val="002E1493"/>
    <w:rsid w:val="002E4721"/>
    <w:rsid w:val="002E7460"/>
    <w:rsid w:val="002E74A3"/>
    <w:rsid w:val="002F0519"/>
    <w:rsid w:val="002F2CFB"/>
    <w:rsid w:val="002F2EEF"/>
    <w:rsid w:val="002F3295"/>
    <w:rsid w:val="002F4E93"/>
    <w:rsid w:val="002F64BD"/>
    <w:rsid w:val="002F68C2"/>
    <w:rsid w:val="002F7E53"/>
    <w:rsid w:val="00302664"/>
    <w:rsid w:val="00302BE7"/>
    <w:rsid w:val="00304C30"/>
    <w:rsid w:val="0030560A"/>
    <w:rsid w:val="00305C6E"/>
    <w:rsid w:val="00306E17"/>
    <w:rsid w:val="00307AD6"/>
    <w:rsid w:val="00311ED0"/>
    <w:rsid w:val="0031416A"/>
    <w:rsid w:val="003153EB"/>
    <w:rsid w:val="00315638"/>
    <w:rsid w:val="003167EB"/>
    <w:rsid w:val="00320158"/>
    <w:rsid w:val="00322631"/>
    <w:rsid w:val="0032263A"/>
    <w:rsid w:val="00322954"/>
    <w:rsid w:val="003240F0"/>
    <w:rsid w:val="00324607"/>
    <w:rsid w:val="00324CC5"/>
    <w:rsid w:val="003256A8"/>
    <w:rsid w:val="00330692"/>
    <w:rsid w:val="00330A91"/>
    <w:rsid w:val="00333357"/>
    <w:rsid w:val="00334132"/>
    <w:rsid w:val="003341C8"/>
    <w:rsid w:val="003347DA"/>
    <w:rsid w:val="00334FF0"/>
    <w:rsid w:val="0034067D"/>
    <w:rsid w:val="003408D2"/>
    <w:rsid w:val="003441F7"/>
    <w:rsid w:val="00346DBA"/>
    <w:rsid w:val="00346E7C"/>
    <w:rsid w:val="00350EC9"/>
    <w:rsid w:val="00354C5D"/>
    <w:rsid w:val="0036152E"/>
    <w:rsid w:val="00362D0C"/>
    <w:rsid w:val="00363872"/>
    <w:rsid w:val="00363F9C"/>
    <w:rsid w:val="003648BE"/>
    <w:rsid w:val="00364E15"/>
    <w:rsid w:val="00370E38"/>
    <w:rsid w:val="003713FB"/>
    <w:rsid w:val="0037224D"/>
    <w:rsid w:val="003722FA"/>
    <w:rsid w:val="0037339D"/>
    <w:rsid w:val="00375903"/>
    <w:rsid w:val="00377277"/>
    <w:rsid w:val="00381592"/>
    <w:rsid w:val="003816D1"/>
    <w:rsid w:val="0038506C"/>
    <w:rsid w:val="003869B0"/>
    <w:rsid w:val="0039079F"/>
    <w:rsid w:val="00391E95"/>
    <w:rsid w:val="00391E9F"/>
    <w:rsid w:val="003926B7"/>
    <w:rsid w:val="00395ACE"/>
    <w:rsid w:val="003A012C"/>
    <w:rsid w:val="003A093D"/>
    <w:rsid w:val="003A09D5"/>
    <w:rsid w:val="003A1825"/>
    <w:rsid w:val="003A27D7"/>
    <w:rsid w:val="003A6FF6"/>
    <w:rsid w:val="003A746A"/>
    <w:rsid w:val="003B109E"/>
    <w:rsid w:val="003B1747"/>
    <w:rsid w:val="003B1C33"/>
    <w:rsid w:val="003B228B"/>
    <w:rsid w:val="003B47F8"/>
    <w:rsid w:val="003B49F8"/>
    <w:rsid w:val="003B5177"/>
    <w:rsid w:val="003B6DDC"/>
    <w:rsid w:val="003B7567"/>
    <w:rsid w:val="003C3F46"/>
    <w:rsid w:val="003C50D4"/>
    <w:rsid w:val="003C527B"/>
    <w:rsid w:val="003C6E82"/>
    <w:rsid w:val="003C6FAD"/>
    <w:rsid w:val="003C7AAF"/>
    <w:rsid w:val="003D3532"/>
    <w:rsid w:val="003D6F5F"/>
    <w:rsid w:val="003E073D"/>
    <w:rsid w:val="003E12B1"/>
    <w:rsid w:val="003E1C13"/>
    <w:rsid w:val="003E1FE5"/>
    <w:rsid w:val="003E4281"/>
    <w:rsid w:val="003E4BA1"/>
    <w:rsid w:val="003E4C4B"/>
    <w:rsid w:val="003E575D"/>
    <w:rsid w:val="003E58F8"/>
    <w:rsid w:val="003F0523"/>
    <w:rsid w:val="003F0552"/>
    <w:rsid w:val="003F130E"/>
    <w:rsid w:val="003F14F7"/>
    <w:rsid w:val="003F18BC"/>
    <w:rsid w:val="003F2EC0"/>
    <w:rsid w:val="003F41A3"/>
    <w:rsid w:val="003F4508"/>
    <w:rsid w:val="003F542C"/>
    <w:rsid w:val="003F70B8"/>
    <w:rsid w:val="00400EA8"/>
    <w:rsid w:val="00402A3A"/>
    <w:rsid w:val="004037C1"/>
    <w:rsid w:val="00404F49"/>
    <w:rsid w:val="004075B6"/>
    <w:rsid w:val="00411201"/>
    <w:rsid w:val="0041660E"/>
    <w:rsid w:val="0041736E"/>
    <w:rsid w:val="00420333"/>
    <w:rsid w:val="00420952"/>
    <w:rsid w:val="0042183E"/>
    <w:rsid w:val="004240BC"/>
    <w:rsid w:val="0042628F"/>
    <w:rsid w:val="00430998"/>
    <w:rsid w:val="00431DE3"/>
    <w:rsid w:val="0043294A"/>
    <w:rsid w:val="00432BBB"/>
    <w:rsid w:val="004330FF"/>
    <w:rsid w:val="004338C5"/>
    <w:rsid w:val="00435DD2"/>
    <w:rsid w:val="00435EA3"/>
    <w:rsid w:val="00436D05"/>
    <w:rsid w:val="004405D7"/>
    <w:rsid w:val="004408D8"/>
    <w:rsid w:val="00444032"/>
    <w:rsid w:val="0044519F"/>
    <w:rsid w:val="004455CA"/>
    <w:rsid w:val="00445784"/>
    <w:rsid w:val="004462F7"/>
    <w:rsid w:val="00446498"/>
    <w:rsid w:val="00446BEE"/>
    <w:rsid w:val="00450090"/>
    <w:rsid w:val="004510E0"/>
    <w:rsid w:val="0045126F"/>
    <w:rsid w:val="00454048"/>
    <w:rsid w:val="00455560"/>
    <w:rsid w:val="0045687F"/>
    <w:rsid w:val="00456881"/>
    <w:rsid w:val="00460410"/>
    <w:rsid w:val="00462FAD"/>
    <w:rsid w:val="00463BD8"/>
    <w:rsid w:val="00465C36"/>
    <w:rsid w:val="004703D7"/>
    <w:rsid w:val="00471920"/>
    <w:rsid w:val="004730BA"/>
    <w:rsid w:val="00473BB1"/>
    <w:rsid w:val="00474F01"/>
    <w:rsid w:val="00476394"/>
    <w:rsid w:val="004773EE"/>
    <w:rsid w:val="00480620"/>
    <w:rsid w:val="00481E56"/>
    <w:rsid w:val="00483981"/>
    <w:rsid w:val="00485987"/>
    <w:rsid w:val="00490327"/>
    <w:rsid w:val="00491211"/>
    <w:rsid w:val="00491FE4"/>
    <w:rsid w:val="0049289D"/>
    <w:rsid w:val="00494C8B"/>
    <w:rsid w:val="00496BE3"/>
    <w:rsid w:val="00497DA0"/>
    <w:rsid w:val="004A2693"/>
    <w:rsid w:val="004A2A32"/>
    <w:rsid w:val="004A325A"/>
    <w:rsid w:val="004A44A3"/>
    <w:rsid w:val="004A5F0D"/>
    <w:rsid w:val="004A6456"/>
    <w:rsid w:val="004A6C8B"/>
    <w:rsid w:val="004A6FCF"/>
    <w:rsid w:val="004A75DC"/>
    <w:rsid w:val="004A7BD3"/>
    <w:rsid w:val="004B00AC"/>
    <w:rsid w:val="004B0105"/>
    <w:rsid w:val="004B62C1"/>
    <w:rsid w:val="004C14F4"/>
    <w:rsid w:val="004C1561"/>
    <w:rsid w:val="004C1AB9"/>
    <w:rsid w:val="004C3051"/>
    <w:rsid w:val="004C38A3"/>
    <w:rsid w:val="004C3F55"/>
    <w:rsid w:val="004C4168"/>
    <w:rsid w:val="004D2A0E"/>
    <w:rsid w:val="004D410E"/>
    <w:rsid w:val="004D472D"/>
    <w:rsid w:val="004D47DD"/>
    <w:rsid w:val="004D4FC4"/>
    <w:rsid w:val="004D7EF1"/>
    <w:rsid w:val="004E072F"/>
    <w:rsid w:val="004E0D70"/>
    <w:rsid w:val="004E1FD4"/>
    <w:rsid w:val="004E6D91"/>
    <w:rsid w:val="004E731F"/>
    <w:rsid w:val="00500434"/>
    <w:rsid w:val="005025A1"/>
    <w:rsid w:val="00502C4B"/>
    <w:rsid w:val="005048FB"/>
    <w:rsid w:val="00504F90"/>
    <w:rsid w:val="005061F9"/>
    <w:rsid w:val="0051111E"/>
    <w:rsid w:val="00512727"/>
    <w:rsid w:val="005127D9"/>
    <w:rsid w:val="0051622C"/>
    <w:rsid w:val="00516718"/>
    <w:rsid w:val="00517CA6"/>
    <w:rsid w:val="0052055D"/>
    <w:rsid w:val="005206C5"/>
    <w:rsid w:val="0052161D"/>
    <w:rsid w:val="00523C22"/>
    <w:rsid w:val="00526CC1"/>
    <w:rsid w:val="00527EE4"/>
    <w:rsid w:val="00534339"/>
    <w:rsid w:val="00534AD1"/>
    <w:rsid w:val="005420C2"/>
    <w:rsid w:val="0054323C"/>
    <w:rsid w:val="0054441D"/>
    <w:rsid w:val="005456D5"/>
    <w:rsid w:val="00545FF6"/>
    <w:rsid w:val="00546183"/>
    <w:rsid w:val="00547BC2"/>
    <w:rsid w:val="00547D49"/>
    <w:rsid w:val="005507C8"/>
    <w:rsid w:val="00553560"/>
    <w:rsid w:val="00554721"/>
    <w:rsid w:val="00556203"/>
    <w:rsid w:val="00557616"/>
    <w:rsid w:val="00557EBB"/>
    <w:rsid w:val="00562D25"/>
    <w:rsid w:val="00565C8C"/>
    <w:rsid w:val="00566CA5"/>
    <w:rsid w:val="005702EE"/>
    <w:rsid w:val="00574385"/>
    <w:rsid w:val="00581557"/>
    <w:rsid w:val="00582D94"/>
    <w:rsid w:val="00583D78"/>
    <w:rsid w:val="00586741"/>
    <w:rsid w:val="00587E96"/>
    <w:rsid w:val="005921BE"/>
    <w:rsid w:val="005929B1"/>
    <w:rsid w:val="00596195"/>
    <w:rsid w:val="005966BC"/>
    <w:rsid w:val="005A19AE"/>
    <w:rsid w:val="005A46AA"/>
    <w:rsid w:val="005A49EA"/>
    <w:rsid w:val="005A5841"/>
    <w:rsid w:val="005A61AD"/>
    <w:rsid w:val="005A78D1"/>
    <w:rsid w:val="005B23D4"/>
    <w:rsid w:val="005B40C7"/>
    <w:rsid w:val="005B4E96"/>
    <w:rsid w:val="005C0A82"/>
    <w:rsid w:val="005C179D"/>
    <w:rsid w:val="005C6281"/>
    <w:rsid w:val="005C6F10"/>
    <w:rsid w:val="005D098B"/>
    <w:rsid w:val="005D09B7"/>
    <w:rsid w:val="005D35D7"/>
    <w:rsid w:val="005D3CF1"/>
    <w:rsid w:val="005D3F1C"/>
    <w:rsid w:val="005D5F66"/>
    <w:rsid w:val="005D769A"/>
    <w:rsid w:val="005E1971"/>
    <w:rsid w:val="005E2BA0"/>
    <w:rsid w:val="005E4983"/>
    <w:rsid w:val="005E5E3B"/>
    <w:rsid w:val="005E6F8F"/>
    <w:rsid w:val="005F3784"/>
    <w:rsid w:val="005F76B7"/>
    <w:rsid w:val="00600D6F"/>
    <w:rsid w:val="0060307C"/>
    <w:rsid w:val="00603263"/>
    <w:rsid w:val="00604500"/>
    <w:rsid w:val="00604751"/>
    <w:rsid w:val="00606AF0"/>
    <w:rsid w:val="00607B3D"/>
    <w:rsid w:val="00610BC9"/>
    <w:rsid w:val="006110B7"/>
    <w:rsid w:val="006144F6"/>
    <w:rsid w:val="00620648"/>
    <w:rsid w:val="0062116C"/>
    <w:rsid w:val="00621435"/>
    <w:rsid w:val="0062214D"/>
    <w:rsid w:val="00623217"/>
    <w:rsid w:val="00623295"/>
    <w:rsid w:val="00623619"/>
    <w:rsid w:val="00624F68"/>
    <w:rsid w:val="00626943"/>
    <w:rsid w:val="00627895"/>
    <w:rsid w:val="00627E87"/>
    <w:rsid w:val="00627EAB"/>
    <w:rsid w:val="006316DB"/>
    <w:rsid w:val="00632C95"/>
    <w:rsid w:val="00634347"/>
    <w:rsid w:val="0064039D"/>
    <w:rsid w:val="00640653"/>
    <w:rsid w:val="00641033"/>
    <w:rsid w:val="0064504B"/>
    <w:rsid w:val="006504BC"/>
    <w:rsid w:val="00650AE7"/>
    <w:rsid w:val="00652CCB"/>
    <w:rsid w:val="006541B3"/>
    <w:rsid w:val="006544D3"/>
    <w:rsid w:val="006557CF"/>
    <w:rsid w:val="00661C18"/>
    <w:rsid w:val="00665120"/>
    <w:rsid w:val="0066690A"/>
    <w:rsid w:val="006700FC"/>
    <w:rsid w:val="006711C4"/>
    <w:rsid w:val="00671949"/>
    <w:rsid w:val="00671A65"/>
    <w:rsid w:val="00672367"/>
    <w:rsid w:val="00673ED1"/>
    <w:rsid w:val="006744FF"/>
    <w:rsid w:val="0067455E"/>
    <w:rsid w:val="0067493D"/>
    <w:rsid w:val="00677032"/>
    <w:rsid w:val="0068026C"/>
    <w:rsid w:val="0068121A"/>
    <w:rsid w:val="006819E2"/>
    <w:rsid w:val="00683301"/>
    <w:rsid w:val="006844BA"/>
    <w:rsid w:val="006844CB"/>
    <w:rsid w:val="006854A8"/>
    <w:rsid w:val="00685A26"/>
    <w:rsid w:val="00691454"/>
    <w:rsid w:val="006921E1"/>
    <w:rsid w:val="006929A2"/>
    <w:rsid w:val="00695209"/>
    <w:rsid w:val="00695C59"/>
    <w:rsid w:val="006A4B31"/>
    <w:rsid w:val="006A548B"/>
    <w:rsid w:val="006A72B6"/>
    <w:rsid w:val="006B2BBF"/>
    <w:rsid w:val="006B56CF"/>
    <w:rsid w:val="006B7B16"/>
    <w:rsid w:val="006C0F6B"/>
    <w:rsid w:val="006C3BE4"/>
    <w:rsid w:val="006C45F8"/>
    <w:rsid w:val="006C6335"/>
    <w:rsid w:val="006D2029"/>
    <w:rsid w:val="006D3B0D"/>
    <w:rsid w:val="006D3F19"/>
    <w:rsid w:val="006D4113"/>
    <w:rsid w:val="006D5580"/>
    <w:rsid w:val="006D55A6"/>
    <w:rsid w:val="006E1B96"/>
    <w:rsid w:val="006E307D"/>
    <w:rsid w:val="006E3831"/>
    <w:rsid w:val="006E5588"/>
    <w:rsid w:val="006E608E"/>
    <w:rsid w:val="006E7A31"/>
    <w:rsid w:val="006F0D9A"/>
    <w:rsid w:val="006F1C1B"/>
    <w:rsid w:val="006F21DF"/>
    <w:rsid w:val="006F21EC"/>
    <w:rsid w:val="006F298C"/>
    <w:rsid w:val="006F398A"/>
    <w:rsid w:val="006F4A39"/>
    <w:rsid w:val="006F7937"/>
    <w:rsid w:val="006F7D33"/>
    <w:rsid w:val="0070682D"/>
    <w:rsid w:val="00710A3E"/>
    <w:rsid w:val="00711385"/>
    <w:rsid w:val="007134DF"/>
    <w:rsid w:val="007179D5"/>
    <w:rsid w:val="007203AD"/>
    <w:rsid w:val="00720DF9"/>
    <w:rsid w:val="007232CC"/>
    <w:rsid w:val="007250E7"/>
    <w:rsid w:val="007263AB"/>
    <w:rsid w:val="00726D27"/>
    <w:rsid w:val="00727A9D"/>
    <w:rsid w:val="00730591"/>
    <w:rsid w:val="00730CE3"/>
    <w:rsid w:val="007318B0"/>
    <w:rsid w:val="00734EB2"/>
    <w:rsid w:val="00736348"/>
    <w:rsid w:val="0073638F"/>
    <w:rsid w:val="00741501"/>
    <w:rsid w:val="007419A1"/>
    <w:rsid w:val="007419FC"/>
    <w:rsid w:val="007438DF"/>
    <w:rsid w:val="00744CBD"/>
    <w:rsid w:val="00744E23"/>
    <w:rsid w:val="007453FD"/>
    <w:rsid w:val="00746901"/>
    <w:rsid w:val="00750BD6"/>
    <w:rsid w:val="0075162E"/>
    <w:rsid w:val="00752671"/>
    <w:rsid w:val="00756656"/>
    <w:rsid w:val="00757102"/>
    <w:rsid w:val="00761031"/>
    <w:rsid w:val="007663A1"/>
    <w:rsid w:val="00766AE9"/>
    <w:rsid w:val="007673B5"/>
    <w:rsid w:val="00767ABA"/>
    <w:rsid w:val="0077010D"/>
    <w:rsid w:val="00770B9A"/>
    <w:rsid w:val="007764B3"/>
    <w:rsid w:val="00776773"/>
    <w:rsid w:val="00777315"/>
    <w:rsid w:val="00780D9B"/>
    <w:rsid w:val="007813F8"/>
    <w:rsid w:val="00781987"/>
    <w:rsid w:val="00781F53"/>
    <w:rsid w:val="00782AD8"/>
    <w:rsid w:val="00784333"/>
    <w:rsid w:val="00786120"/>
    <w:rsid w:val="0079042A"/>
    <w:rsid w:val="0079179D"/>
    <w:rsid w:val="00791E62"/>
    <w:rsid w:val="0079479A"/>
    <w:rsid w:val="00794B6B"/>
    <w:rsid w:val="007972D5"/>
    <w:rsid w:val="007A00FC"/>
    <w:rsid w:val="007A1B0A"/>
    <w:rsid w:val="007A34BC"/>
    <w:rsid w:val="007A4443"/>
    <w:rsid w:val="007A77F7"/>
    <w:rsid w:val="007B0D6A"/>
    <w:rsid w:val="007B1BCD"/>
    <w:rsid w:val="007B1C0E"/>
    <w:rsid w:val="007B4872"/>
    <w:rsid w:val="007B4CBF"/>
    <w:rsid w:val="007B54CD"/>
    <w:rsid w:val="007B5F92"/>
    <w:rsid w:val="007B624F"/>
    <w:rsid w:val="007B6A17"/>
    <w:rsid w:val="007C2022"/>
    <w:rsid w:val="007C2078"/>
    <w:rsid w:val="007C3BFB"/>
    <w:rsid w:val="007C5211"/>
    <w:rsid w:val="007C5853"/>
    <w:rsid w:val="007C6EB9"/>
    <w:rsid w:val="007D08FA"/>
    <w:rsid w:val="007D0A6D"/>
    <w:rsid w:val="007D3112"/>
    <w:rsid w:val="007D333F"/>
    <w:rsid w:val="007D3BBE"/>
    <w:rsid w:val="007D4B1A"/>
    <w:rsid w:val="007D7479"/>
    <w:rsid w:val="007D7952"/>
    <w:rsid w:val="007E4546"/>
    <w:rsid w:val="007E7269"/>
    <w:rsid w:val="007F0768"/>
    <w:rsid w:val="007F158B"/>
    <w:rsid w:val="007F182C"/>
    <w:rsid w:val="007F1B53"/>
    <w:rsid w:val="007F2999"/>
    <w:rsid w:val="00800CD8"/>
    <w:rsid w:val="00801EA9"/>
    <w:rsid w:val="00802592"/>
    <w:rsid w:val="00804D70"/>
    <w:rsid w:val="00805042"/>
    <w:rsid w:val="00805EF0"/>
    <w:rsid w:val="008068ED"/>
    <w:rsid w:val="00810EAB"/>
    <w:rsid w:val="00811F99"/>
    <w:rsid w:val="00813E13"/>
    <w:rsid w:val="00816948"/>
    <w:rsid w:val="00820719"/>
    <w:rsid w:val="0082220F"/>
    <w:rsid w:val="008244F6"/>
    <w:rsid w:val="00824B73"/>
    <w:rsid w:val="00825151"/>
    <w:rsid w:val="00825BBE"/>
    <w:rsid w:val="00825D3C"/>
    <w:rsid w:val="00825D5B"/>
    <w:rsid w:val="00826EB6"/>
    <w:rsid w:val="0083062A"/>
    <w:rsid w:val="008309EB"/>
    <w:rsid w:val="00832D72"/>
    <w:rsid w:val="00833514"/>
    <w:rsid w:val="00834011"/>
    <w:rsid w:val="00835D8B"/>
    <w:rsid w:val="00837B47"/>
    <w:rsid w:val="008419F4"/>
    <w:rsid w:val="008434B1"/>
    <w:rsid w:val="0084433F"/>
    <w:rsid w:val="008461D4"/>
    <w:rsid w:val="00853304"/>
    <w:rsid w:val="00854ADE"/>
    <w:rsid w:val="0085513A"/>
    <w:rsid w:val="00855AAF"/>
    <w:rsid w:val="00857851"/>
    <w:rsid w:val="00862555"/>
    <w:rsid w:val="008637EA"/>
    <w:rsid w:val="00863E38"/>
    <w:rsid w:val="008666CB"/>
    <w:rsid w:val="008671B4"/>
    <w:rsid w:val="008706FF"/>
    <w:rsid w:val="00873000"/>
    <w:rsid w:val="00873312"/>
    <w:rsid w:val="00875376"/>
    <w:rsid w:val="00875B8D"/>
    <w:rsid w:val="008804D8"/>
    <w:rsid w:val="00882F63"/>
    <w:rsid w:val="00884CF8"/>
    <w:rsid w:val="00887284"/>
    <w:rsid w:val="008922EB"/>
    <w:rsid w:val="00893AF1"/>
    <w:rsid w:val="00894225"/>
    <w:rsid w:val="0089737A"/>
    <w:rsid w:val="00897382"/>
    <w:rsid w:val="008A009C"/>
    <w:rsid w:val="008A14D8"/>
    <w:rsid w:val="008A4B1B"/>
    <w:rsid w:val="008A4E56"/>
    <w:rsid w:val="008A5E6E"/>
    <w:rsid w:val="008A60D2"/>
    <w:rsid w:val="008A655F"/>
    <w:rsid w:val="008B1A94"/>
    <w:rsid w:val="008C0762"/>
    <w:rsid w:val="008C129F"/>
    <w:rsid w:val="008C17FA"/>
    <w:rsid w:val="008C4704"/>
    <w:rsid w:val="008C4998"/>
    <w:rsid w:val="008C5661"/>
    <w:rsid w:val="008C743A"/>
    <w:rsid w:val="008C7C37"/>
    <w:rsid w:val="008D0068"/>
    <w:rsid w:val="008D318F"/>
    <w:rsid w:val="008D52FD"/>
    <w:rsid w:val="008D5584"/>
    <w:rsid w:val="008D578A"/>
    <w:rsid w:val="008D5869"/>
    <w:rsid w:val="008D5B3C"/>
    <w:rsid w:val="008E0C20"/>
    <w:rsid w:val="008E2D91"/>
    <w:rsid w:val="008E37F5"/>
    <w:rsid w:val="008E3962"/>
    <w:rsid w:val="008E658D"/>
    <w:rsid w:val="008F2612"/>
    <w:rsid w:val="008F3881"/>
    <w:rsid w:val="008F3AF0"/>
    <w:rsid w:val="008F417D"/>
    <w:rsid w:val="008F7740"/>
    <w:rsid w:val="009008F5"/>
    <w:rsid w:val="0090118F"/>
    <w:rsid w:val="00902E8A"/>
    <w:rsid w:val="0090418A"/>
    <w:rsid w:val="00905E96"/>
    <w:rsid w:val="00906005"/>
    <w:rsid w:val="0091193E"/>
    <w:rsid w:val="00911DF5"/>
    <w:rsid w:val="0091423E"/>
    <w:rsid w:val="009142F4"/>
    <w:rsid w:val="00920194"/>
    <w:rsid w:val="009220E2"/>
    <w:rsid w:val="00925F15"/>
    <w:rsid w:val="00930054"/>
    <w:rsid w:val="00933944"/>
    <w:rsid w:val="00936328"/>
    <w:rsid w:val="00937512"/>
    <w:rsid w:val="0094289B"/>
    <w:rsid w:val="00942CC0"/>
    <w:rsid w:val="00947FEE"/>
    <w:rsid w:val="00951AE1"/>
    <w:rsid w:val="0095467B"/>
    <w:rsid w:val="00954777"/>
    <w:rsid w:val="00955470"/>
    <w:rsid w:val="009656CF"/>
    <w:rsid w:val="00965823"/>
    <w:rsid w:val="009716C3"/>
    <w:rsid w:val="0097347B"/>
    <w:rsid w:val="009749DC"/>
    <w:rsid w:val="00974CAD"/>
    <w:rsid w:val="0097542C"/>
    <w:rsid w:val="00976FC3"/>
    <w:rsid w:val="0098213B"/>
    <w:rsid w:val="0098542D"/>
    <w:rsid w:val="00986845"/>
    <w:rsid w:val="0098686E"/>
    <w:rsid w:val="00986940"/>
    <w:rsid w:val="009916B0"/>
    <w:rsid w:val="00993F21"/>
    <w:rsid w:val="00996A73"/>
    <w:rsid w:val="00997BA0"/>
    <w:rsid w:val="009A563D"/>
    <w:rsid w:val="009A7851"/>
    <w:rsid w:val="009A7E38"/>
    <w:rsid w:val="009B362C"/>
    <w:rsid w:val="009B7C78"/>
    <w:rsid w:val="009C1687"/>
    <w:rsid w:val="009C2E4C"/>
    <w:rsid w:val="009C32E3"/>
    <w:rsid w:val="009C64CF"/>
    <w:rsid w:val="009C7E6B"/>
    <w:rsid w:val="009D090E"/>
    <w:rsid w:val="009D22AB"/>
    <w:rsid w:val="009D48E3"/>
    <w:rsid w:val="009D4BF0"/>
    <w:rsid w:val="009D599B"/>
    <w:rsid w:val="009E156C"/>
    <w:rsid w:val="009E23E2"/>
    <w:rsid w:val="009E470D"/>
    <w:rsid w:val="009E663E"/>
    <w:rsid w:val="009E680B"/>
    <w:rsid w:val="009E6DF0"/>
    <w:rsid w:val="009E7A4A"/>
    <w:rsid w:val="009F089D"/>
    <w:rsid w:val="009F0BAB"/>
    <w:rsid w:val="009F0BB7"/>
    <w:rsid w:val="009F1802"/>
    <w:rsid w:val="009F4837"/>
    <w:rsid w:val="009F5C68"/>
    <w:rsid w:val="009F672A"/>
    <w:rsid w:val="009F7239"/>
    <w:rsid w:val="00A03298"/>
    <w:rsid w:val="00A1108B"/>
    <w:rsid w:val="00A1559F"/>
    <w:rsid w:val="00A15A1F"/>
    <w:rsid w:val="00A160CE"/>
    <w:rsid w:val="00A16E20"/>
    <w:rsid w:val="00A203A3"/>
    <w:rsid w:val="00A22122"/>
    <w:rsid w:val="00A2761C"/>
    <w:rsid w:val="00A3325A"/>
    <w:rsid w:val="00A33FAA"/>
    <w:rsid w:val="00A37E21"/>
    <w:rsid w:val="00A41F37"/>
    <w:rsid w:val="00A452C1"/>
    <w:rsid w:val="00A45F29"/>
    <w:rsid w:val="00A468FB"/>
    <w:rsid w:val="00A51C09"/>
    <w:rsid w:val="00A53184"/>
    <w:rsid w:val="00A53A6F"/>
    <w:rsid w:val="00A53BDF"/>
    <w:rsid w:val="00A54AAE"/>
    <w:rsid w:val="00A567F7"/>
    <w:rsid w:val="00A56E08"/>
    <w:rsid w:val="00A57108"/>
    <w:rsid w:val="00A61103"/>
    <w:rsid w:val="00A66C8F"/>
    <w:rsid w:val="00A67744"/>
    <w:rsid w:val="00A707F7"/>
    <w:rsid w:val="00A7294F"/>
    <w:rsid w:val="00A72C9C"/>
    <w:rsid w:val="00A739AE"/>
    <w:rsid w:val="00A73D39"/>
    <w:rsid w:val="00A74A87"/>
    <w:rsid w:val="00A74C02"/>
    <w:rsid w:val="00A756BB"/>
    <w:rsid w:val="00A76F0E"/>
    <w:rsid w:val="00A82B58"/>
    <w:rsid w:val="00A84F04"/>
    <w:rsid w:val="00A85E44"/>
    <w:rsid w:val="00A917F1"/>
    <w:rsid w:val="00A91A1E"/>
    <w:rsid w:val="00A93478"/>
    <w:rsid w:val="00AA0364"/>
    <w:rsid w:val="00AA283E"/>
    <w:rsid w:val="00AA367B"/>
    <w:rsid w:val="00AA4379"/>
    <w:rsid w:val="00AA60BA"/>
    <w:rsid w:val="00AA7190"/>
    <w:rsid w:val="00AA7AF0"/>
    <w:rsid w:val="00AB16C8"/>
    <w:rsid w:val="00AB39FB"/>
    <w:rsid w:val="00AC1F93"/>
    <w:rsid w:val="00AC24CF"/>
    <w:rsid w:val="00AC3F23"/>
    <w:rsid w:val="00AC3FAC"/>
    <w:rsid w:val="00AC4320"/>
    <w:rsid w:val="00AC4E68"/>
    <w:rsid w:val="00AC7689"/>
    <w:rsid w:val="00AD0F7C"/>
    <w:rsid w:val="00AD1E86"/>
    <w:rsid w:val="00AD39C7"/>
    <w:rsid w:val="00AD4815"/>
    <w:rsid w:val="00AD5959"/>
    <w:rsid w:val="00AD7675"/>
    <w:rsid w:val="00AD7CFC"/>
    <w:rsid w:val="00AE0BDD"/>
    <w:rsid w:val="00AE15B1"/>
    <w:rsid w:val="00AE19AA"/>
    <w:rsid w:val="00AE2B64"/>
    <w:rsid w:val="00AE42E7"/>
    <w:rsid w:val="00AF05D2"/>
    <w:rsid w:val="00AF108A"/>
    <w:rsid w:val="00AF13BF"/>
    <w:rsid w:val="00AF1BE4"/>
    <w:rsid w:val="00AF6728"/>
    <w:rsid w:val="00AF76D1"/>
    <w:rsid w:val="00B02E55"/>
    <w:rsid w:val="00B03B57"/>
    <w:rsid w:val="00B048D2"/>
    <w:rsid w:val="00B04F34"/>
    <w:rsid w:val="00B05B51"/>
    <w:rsid w:val="00B11FB2"/>
    <w:rsid w:val="00B12A48"/>
    <w:rsid w:val="00B176A7"/>
    <w:rsid w:val="00B2002C"/>
    <w:rsid w:val="00B20FA1"/>
    <w:rsid w:val="00B25C9D"/>
    <w:rsid w:val="00B263FF"/>
    <w:rsid w:val="00B27357"/>
    <w:rsid w:val="00B274E0"/>
    <w:rsid w:val="00B30BFA"/>
    <w:rsid w:val="00B342A0"/>
    <w:rsid w:val="00B345AC"/>
    <w:rsid w:val="00B34674"/>
    <w:rsid w:val="00B404EA"/>
    <w:rsid w:val="00B41247"/>
    <w:rsid w:val="00B419E2"/>
    <w:rsid w:val="00B42A05"/>
    <w:rsid w:val="00B42E8E"/>
    <w:rsid w:val="00B45FE5"/>
    <w:rsid w:val="00B46013"/>
    <w:rsid w:val="00B47D3C"/>
    <w:rsid w:val="00B52399"/>
    <w:rsid w:val="00B54904"/>
    <w:rsid w:val="00B57B82"/>
    <w:rsid w:val="00B621C7"/>
    <w:rsid w:val="00B65F63"/>
    <w:rsid w:val="00B672F4"/>
    <w:rsid w:val="00B676A4"/>
    <w:rsid w:val="00B73352"/>
    <w:rsid w:val="00B74A5B"/>
    <w:rsid w:val="00B75064"/>
    <w:rsid w:val="00B7780A"/>
    <w:rsid w:val="00B81DD9"/>
    <w:rsid w:val="00B8205D"/>
    <w:rsid w:val="00B82574"/>
    <w:rsid w:val="00B835F0"/>
    <w:rsid w:val="00B87A6F"/>
    <w:rsid w:val="00B917FF"/>
    <w:rsid w:val="00B9324E"/>
    <w:rsid w:val="00B96992"/>
    <w:rsid w:val="00B96A88"/>
    <w:rsid w:val="00BA005C"/>
    <w:rsid w:val="00BA420C"/>
    <w:rsid w:val="00BB0BC1"/>
    <w:rsid w:val="00BB204D"/>
    <w:rsid w:val="00BB217E"/>
    <w:rsid w:val="00BB3CE1"/>
    <w:rsid w:val="00BB6D7B"/>
    <w:rsid w:val="00BB728C"/>
    <w:rsid w:val="00BC197D"/>
    <w:rsid w:val="00BC45BA"/>
    <w:rsid w:val="00BC4A49"/>
    <w:rsid w:val="00BC6C14"/>
    <w:rsid w:val="00BD1581"/>
    <w:rsid w:val="00BD2437"/>
    <w:rsid w:val="00BD66D9"/>
    <w:rsid w:val="00BD6C65"/>
    <w:rsid w:val="00BD74A7"/>
    <w:rsid w:val="00BE50DF"/>
    <w:rsid w:val="00BE564B"/>
    <w:rsid w:val="00BE5835"/>
    <w:rsid w:val="00BE6E04"/>
    <w:rsid w:val="00BE7ABA"/>
    <w:rsid w:val="00BF0DA7"/>
    <w:rsid w:val="00BF5D17"/>
    <w:rsid w:val="00BF5E39"/>
    <w:rsid w:val="00BF70EA"/>
    <w:rsid w:val="00BF7FE0"/>
    <w:rsid w:val="00C00132"/>
    <w:rsid w:val="00C015CE"/>
    <w:rsid w:val="00C0331D"/>
    <w:rsid w:val="00C040A1"/>
    <w:rsid w:val="00C0457B"/>
    <w:rsid w:val="00C05404"/>
    <w:rsid w:val="00C06A7A"/>
    <w:rsid w:val="00C06E45"/>
    <w:rsid w:val="00C0714C"/>
    <w:rsid w:val="00C071D4"/>
    <w:rsid w:val="00C10A99"/>
    <w:rsid w:val="00C12669"/>
    <w:rsid w:val="00C12EF3"/>
    <w:rsid w:val="00C20597"/>
    <w:rsid w:val="00C20A28"/>
    <w:rsid w:val="00C22DED"/>
    <w:rsid w:val="00C30037"/>
    <w:rsid w:val="00C30263"/>
    <w:rsid w:val="00C32B9D"/>
    <w:rsid w:val="00C353C1"/>
    <w:rsid w:val="00C37F55"/>
    <w:rsid w:val="00C448E8"/>
    <w:rsid w:val="00C4538D"/>
    <w:rsid w:val="00C4562D"/>
    <w:rsid w:val="00C478DE"/>
    <w:rsid w:val="00C47DDE"/>
    <w:rsid w:val="00C50031"/>
    <w:rsid w:val="00C51055"/>
    <w:rsid w:val="00C53BC4"/>
    <w:rsid w:val="00C553BA"/>
    <w:rsid w:val="00C568D0"/>
    <w:rsid w:val="00C56DB9"/>
    <w:rsid w:val="00C57A0B"/>
    <w:rsid w:val="00C57E99"/>
    <w:rsid w:val="00C6011A"/>
    <w:rsid w:val="00C61380"/>
    <w:rsid w:val="00C64CB1"/>
    <w:rsid w:val="00C651C2"/>
    <w:rsid w:val="00C655DF"/>
    <w:rsid w:val="00C7005B"/>
    <w:rsid w:val="00C70657"/>
    <w:rsid w:val="00C70BB7"/>
    <w:rsid w:val="00C74477"/>
    <w:rsid w:val="00C744BE"/>
    <w:rsid w:val="00C74BF8"/>
    <w:rsid w:val="00C76DD9"/>
    <w:rsid w:val="00C80386"/>
    <w:rsid w:val="00C80FF0"/>
    <w:rsid w:val="00C822D1"/>
    <w:rsid w:val="00C84457"/>
    <w:rsid w:val="00C849D8"/>
    <w:rsid w:val="00C859C6"/>
    <w:rsid w:val="00C920C9"/>
    <w:rsid w:val="00C92D69"/>
    <w:rsid w:val="00C931DC"/>
    <w:rsid w:val="00C94C89"/>
    <w:rsid w:val="00C94F0D"/>
    <w:rsid w:val="00C952B4"/>
    <w:rsid w:val="00CA0360"/>
    <w:rsid w:val="00CA0943"/>
    <w:rsid w:val="00CA284C"/>
    <w:rsid w:val="00CA2EEA"/>
    <w:rsid w:val="00CA36CC"/>
    <w:rsid w:val="00CA6009"/>
    <w:rsid w:val="00CB1B05"/>
    <w:rsid w:val="00CB28CD"/>
    <w:rsid w:val="00CB4083"/>
    <w:rsid w:val="00CC1517"/>
    <w:rsid w:val="00CC7F77"/>
    <w:rsid w:val="00CD1691"/>
    <w:rsid w:val="00CD3D03"/>
    <w:rsid w:val="00CD52D6"/>
    <w:rsid w:val="00CD60CE"/>
    <w:rsid w:val="00CD6AFA"/>
    <w:rsid w:val="00CE2F48"/>
    <w:rsid w:val="00CE3687"/>
    <w:rsid w:val="00CE3CF7"/>
    <w:rsid w:val="00CE3E45"/>
    <w:rsid w:val="00CE4759"/>
    <w:rsid w:val="00CF1546"/>
    <w:rsid w:val="00CF3B07"/>
    <w:rsid w:val="00CF499F"/>
    <w:rsid w:val="00CF5207"/>
    <w:rsid w:val="00CF58B7"/>
    <w:rsid w:val="00CF66C4"/>
    <w:rsid w:val="00CF6816"/>
    <w:rsid w:val="00CF695F"/>
    <w:rsid w:val="00CF7797"/>
    <w:rsid w:val="00D0095E"/>
    <w:rsid w:val="00D01D55"/>
    <w:rsid w:val="00D022A5"/>
    <w:rsid w:val="00D03002"/>
    <w:rsid w:val="00D04185"/>
    <w:rsid w:val="00D04B91"/>
    <w:rsid w:val="00D078F5"/>
    <w:rsid w:val="00D12A75"/>
    <w:rsid w:val="00D13854"/>
    <w:rsid w:val="00D13ABD"/>
    <w:rsid w:val="00D141F5"/>
    <w:rsid w:val="00D14392"/>
    <w:rsid w:val="00D14FE3"/>
    <w:rsid w:val="00D160E0"/>
    <w:rsid w:val="00D16399"/>
    <w:rsid w:val="00D163C0"/>
    <w:rsid w:val="00D16D6B"/>
    <w:rsid w:val="00D2065C"/>
    <w:rsid w:val="00D21510"/>
    <w:rsid w:val="00D2187A"/>
    <w:rsid w:val="00D21887"/>
    <w:rsid w:val="00D221DA"/>
    <w:rsid w:val="00D228EF"/>
    <w:rsid w:val="00D2295E"/>
    <w:rsid w:val="00D2407B"/>
    <w:rsid w:val="00D24E89"/>
    <w:rsid w:val="00D26751"/>
    <w:rsid w:val="00D30769"/>
    <w:rsid w:val="00D3146E"/>
    <w:rsid w:val="00D338DD"/>
    <w:rsid w:val="00D33B5E"/>
    <w:rsid w:val="00D3467D"/>
    <w:rsid w:val="00D351C1"/>
    <w:rsid w:val="00D35F14"/>
    <w:rsid w:val="00D36FA8"/>
    <w:rsid w:val="00D376BD"/>
    <w:rsid w:val="00D4396E"/>
    <w:rsid w:val="00D439AA"/>
    <w:rsid w:val="00D43D36"/>
    <w:rsid w:val="00D4494E"/>
    <w:rsid w:val="00D47575"/>
    <w:rsid w:val="00D50532"/>
    <w:rsid w:val="00D50FCD"/>
    <w:rsid w:val="00D54EB8"/>
    <w:rsid w:val="00D568DD"/>
    <w:rsid w:val="00D57CEB"/>
    <w:rsid w:val="00D612F3"/>
    <w:rsid w:val="00D64E57"/>
    <w:rsid w:val="00D6638A"/>
    <w:rsid w:val="00D66CC8"/>
    <w:rsid w:val="00D670D3"/>
    <w:rsid w:val="00D672F1"/>
    <w:rsid w:val="00D71678"/>
    <w:rsid w:val="00D71B5E"/>
    <w:rsid w:val="00D731A9"/>
    <w:rsid w:val="00D73371"/>
    <w:rsid w:val="00D74CA1"/>
    <w:rsid w:val="00D75EEC"/>
    <w:rsid w:val="00D80157"/>
    <w:rsid w:val="00D814B3"/>
    <w:rsid w:val="00D817F0"/>
    <w:rsid w:val="00D83CAF"/>
    <w:rsid w:val="00D83F12"/>
    <w:rsid w:val="00D84014"/>
    <w:rsid w:val="00D858B6"/>
    <w:rsid w:val="00D862D3"/>
    <w:rsid w:val="00D86BF0"/>
    <w:rsid w:val="00D923BF"/>
    <w:rsid w:val="00D94311"/>
    <w:rsid w:val="00D94834"/>
    <w:rsid w:val="00D95CC2"/>
    <w:rsid w:val="00D97763"/>
    <w:rsid w:val="00D97876"/>
    <w:rsid w:val="00DA0A6C"/>
    <w:rsid w:val="00DA3BE2"/>
    <w:rsid w:val="00DB2828"/>
    <w:rsid w:val="00DB42C9"/>
    <w:rsid w:val="00DB4D4C"/>
    <w:rsid w:val="00DB523C"/>
    <w:rsid w:val="00DB6142"/>
    <w:rsid w:val="00DB792F"/>
    <w:rsid w:val="00DB7FA2"/>
    <w:rsid w:val="00DC2522"/>
    <w:rsid w:val="00DD1198"/>
    <w:rsid w:val="00DD56F6"/>
    <w:rsid w:val="00DD610B"/>
    <w:rsid w:val="00DE05AF"/>
    <w:rsid w:val="00DE26B5"/>
    <w:rsid w:val="00DF11E0"/>
    <w:rsid w:val="00DF1BE4"/>
    <w:rsid w:val="00DF2D9D"/>
    <w:rsid w:val="00DF479B"/>
    <w:rsid w:val="00DF54C4"/>
    <w:rsid w:val="00E01FA7"/>
    <w:rsid w:val="00E02989"/>
    <w:rsid w:val="00E02B5A"/>
    <w:rsid w:val="00E02F6D"/>
    <w:rsid w:val="00E10156"/>
    <w:rsid w:val="00E10769"/>
    <w:rsid w:val="00E10BDD"/>
    <w:rsid w:val="00E112A3"/>
    <w:rsid w:val="00E1272B"/>
    <w:rsid w:val="00E12A17"/>
    <w:rsid w:val="00E12D66"/>
    <w:rsid w:val="00E14EFB"/>
    <w:rsid w:val="00E1550C"/>
    <w:rsid w:val="00E15716"/>
    <w:rsid w:val="00E15955"/>
    <w:rsid w:val="00E160E0"/>
    <w:rsid w:val="00E23626"/>
    <w:rsid w:val="00E257A6"/>
    <w:rsid w:val="00E257B1"/>
    <w:rsid w:val="00E32B16"/>
    <w:rsid w:val="00E33C81"/>
    <w:rsid w:val="00E354A2"/>
    <w:rsid w:val="00E36527"/>
    <w:rsid w:val="00E40480"/>
    <w:rsid w:val="00E418DC"/>
    <w:rsid w:val="00E42A7A"/>
    <w:rsid w:val="00E43595"/>
    <w:rsid w:val="00E43809"/>
    <w:rsid w:val="00E51920"/>
    <w:rsid w:val="00E53214"/>
    <w:rsid w:val="00E56515"/>
    <w:rsid w:val="00E56A2F"/>
    <w:rsid w:val="00E60B9C"/>
    <w:rsid w:val="00E62F68"/>
    <w:rsid w:val="00E63C49"/>
    <w:rsid w:val="00E64120"/>
    <w:rsid w:val="00E65EBF"/>
    <w:rsid w:val="00E663A4"/>
    <w:rsid w:val="00E678D5"/>
    <w:rsid w:val="00E71564"/>
    <w:rsid w:val="00E72B33"/>
    <w:rsid w:val="00E738D9"/>
    <w:rsid w:val="00E81054"/>
    <w:rsid w:val="00E82A51"/>
    <w:rsid w:val="00E842B3"/>
    <w:rsid w:val="00E929D0"/>
    <w:rsid w:val="00E934D9"/>
    <w:rsid w:val="00E94EED"/>
    <w:rsid w:val="00E95619"/>
    <w:rsid w:val="00E96A3D"/>
    <w:rsid w:val="00E9717F"/>
    <w:rsid w:val="00EA1211"/>
    <w:rsid w:val="00EA29C8"/>
    <w:rsid w:val="00EA529C"/>
    <w:rsid w:val="00EA55DC"/>
    <w:rsid w:val="00EA5D1E"/>
    <w:rsid w:val="00EB01E0"/>
    <w:rsid w:val="00EB22DD"/>
    <w:rsid w:val="00EB4D61"/>
    <w:rsid w:val="00EB5C1B"/>
    <w:rsid w:val="00EB7EC0"/>
    <w:rsid w:val="00EC079E"/>
    <w:rsid w:val="00EC3567"/>
    <w:rsid w:val="00EC383E"/>
    <w:rsid w:val="00EC5082"/>
    <w:rsid w:val="00EC667E"/>
    <w:rsid w:val="00EC6922"/>
    <w:rsid w:val="00EC6E13"/>
    <w:rsid w:val="00EC7558"/>
    <w:rsid w:val="00EC7C1F"/>
    <w:rsid w:val="00ED41D4"/>
    <w:rsid w:val="00ED42B7"/>
    <w:rsid w:val="00EE4C3D"/>
    <w:rsid w:val="00EF078D"/>
    <w:rsid w:val="00EF2532"/>
    <w:rsid w:val="00F02C53"/>
    <w:rsid w:val="00F04826"/>
    <w:rsid w:val="00F055F1"/>
    <w:rsid w:val="00F05CD5"/>
    <w:rsid w:val="00F1031F"/>
    <w:rsid w:val="00F11229"/>
    <w:rsid w:val="00F11B51"/>
    <w:rsid w:val="00F11EE1"/>
    <w:rsid w:val="00F1652A"/>
    <w:rsid w:val="00F17DB3"/>
    <w:rsid w:val="00F20713"/>
    <w:rsid w:val="00F208DB"/>
    <w:rsid w:val="00F211AC"/>
    <w:rsid w:val="00F2333B"/>
    <w:rsid w:val="00F27462"/>
    <w:rsid w:val="00F27FEC"/>
    <w:rsid w:val="00F32D0F"/>
    <w:rsid w:val="00F34E5A"/>
    <w:rsid w:val="00F35EE9"/>
    <w:rsid w:val="00F37AEA"/>
    <w:rsid w:val="00F40216"/>
    <w:rsid w:val="00F41978"/>
    <w:rsid w:val="00F45BD5"/>
    <w:rsid w:val="00F45FBA"/>
    <w:rsid w:val="00F5150D"/>
    <w:rsid w:val="00F52150"/>
    <w:rsid w:val="00F5305E"/>
    <w:rsid w:val="00F53FF6"/>
    <w:rsid w:val="00F566ED"/>
    <w:rsid w:val="00F56DE9"/>
    <w:rsid w:val="00F570B9"/>
    <w:rsid w:val="00F5760D"/>
    <w:rsid w:val="00F603D8"/>
    <w:rsid w:val="00F606A4"/>
    <w:rsid w:val="00F646B2"/>
    <w:rsid w:val="00F661BB"/>
    <w:rsid w:val="00F735C8"/>
    <w:rsid w:val="00F77391"/>
    <w:rsid w:val="00F77659"/>
    <w:rsid w:val="00F8088B"/>
    <w:rsid w:val="00F81DC4"/>
    <w:rsid w:val="00F83776"/>
    <w:rsid w:val="00F83BC9"/>
    <w:rsid w:val="00F85BF7"/>
    <w:rsid w:val="00F86B2B"/>
    <w:rsid w:val="00F90A03"/>
    <w:rsid w:val="00F9187A"/>
    <w:rsid w:val="00F91DF8"/>
    <w:rsid w:val="00F93FDF"/>
    <w:rsid w:val="00F94538"/>
    <w:rsid w:val="00F95A57"/>
    <w:rsid w:val="00F973E3"/>
    <w:rsid w:val="00FA102A"/>
    <w:rsid w:val="00FA1131"/>
    <w:rsid w:val="00FA127D"/>
    <w:rsid w:val="00FA1373"/>
    <w:rsid w:val="00FA414C"/>
    <w:rsid w:val="00FA61CA"/>
    <w:rsid w:val="00FA6360"/>
    <w:rsid w:val="00FA68D0"/>
    <w:rsid w:val="00FB0056"/>
    <w:rsid w:val="00FB03B6"/>
    <w:rsid w:val="00FB3BAF"/>
    <w:rsid w:val="00FB5CCC"/>
    <w:rsid w:val="00FB6682"/>
    <w:rsid w:val="00FC10ED"/>
    <w:rsid w:val="00FC11EC"/>
    <w:rsid w:val="00FC2D11"/>
    <w:rsid w:val="00FC5901"/>
    <w:rsid w:val="00FC6099"/>
    <w:rsid w:val="00FC6230"/>
    <w:rsid w:val="00FD1A1D"/>
    <w:rsid w:val="00FD2318"/>
    <w:rsid w:val="00FD3EDC"/>
    <w:rsid w:val="00FD3FF6"/>
    <w:rsid w:val="00FD4E96"/>
    <w:rsid w:val="00FE033C"/>
    <w:rsid w:val="00FE4584"/>
    <w:rsid w:val="00FE6933"/>
    <w:rsid w:val="00FF0361"/>
    <w:rsid w:val="00FF265C"/>
    <w:rsid w:val="00FF30C4"/>
    <w:rsid w:val="00FF35AF"/>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121AB1D"/>
  <w15:docId w15:val="{1216507D-785A-423D-BCC2-9E90AF55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D6F5F"/>
    <w:rPr>
      <w:sz w:val="24"/>
      <w:szCs w:val="24"/>
      <w:lang w:eastAsia="en-US"/>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7263A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FC10ED"/>
    <w:rPr>
      <w:rFonts w:ascii="Arial" w:hAnsi="Arial"/>
      <w:b/>
      <w:bCs/>
      <w:kern w:val="32"/>
      <w:sz w:val="28"/>
      <w:szCs w:val="32"/>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rsid w:val="006921E1"/>
    <w:rPr>
      <w:rFonts w:ascii="Arial" w:hAnsi="Arial"/>
      <w:b/>
      <w:bCs/>
      <w:sz w:val="24"/>
      <w:szCs w:val="26"/>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link w:val="Footer"/>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link w:val="BalloonText"/>
    <w:rsid w:val="00446BEE"/>
    <w:rPr>
      <w:rFonts w:ascii="Tahoma" w:hAnsi="Tahoma" w:cs="Tahoma"/>
      <w:sz w:val="16"/>
      <w:szCs w:val="16"/>
    </w:rPr>
  </w:style>
  <w:style w:type="character" w:styleId="Hyperlink">
    <w:name w:val="Hyperlink"/>
    <w:qFormat/>
    <w:rsid w:val="002A2D00"/>
    <w:rPr>
      <w:color w:val="0000FF"/>
      <w:u w:val="single"/>
    </w:rPr>
  </w:style>
  <w:style w:type="paragraph" w:customStyle="1" w:styleId="Tabletitle">
    <w:name w:val="Table title"/>
    <w:basedOn w:val="NICEnormal"/>
    <w:next w:val="NICEnormal"/>
    <w:unhideWhenUsed/>
    <w:qFormat/>
    <w:rsid w:val="006E608E"/>
    <w:pPr>
      <w:keepNext/>
      <w:spacing w:after="60" w:line="240" w:lineRule="auto"/>
    </w:pPr>
    <w:rPr>
      <w:b/>
      <w:lang w:val="en-GB"/>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09709D"/>
    <w:pPr>
      <w:spacing w:after="240" w:line="360" w:lineRule="auto"/>
    </w:pPr>
    <w:rPr>
      <w:rFonts w:ascii="Arial" w:hAnsi="Arial"/>
      <w:sz w:val="24"/>
      <w:szCs w:val="24"/>
      <w:lang w:val="en-US" w:eastAsia="en-US"/>
    </w:rPr>
  </w:style>
  <w:style w:type="paragraph" w:customStyle="1" w:styleId="Introtext">
    <w:name w:val="Intro text"/>
    <w:basedOn w:val="Normal"/>
    <w:rsid w:val="0009709D"/>
    <w:pPr>
      <w:pBdr>
        <w:top w:val="single" w:sz="4" w:space="1" w:color="auto"/>
        <w:left w:val="single" w:sz="4" w:space="4" w:color="auto"/>
        <w:bottom w:val="single" w:sz="4" w:space="1" w:color="auto"/>
        <w:right w:val="single" w:sz="4" w:space="4" w:color="auto"/>
      </w:pBdr>
      <w:spacing w:after="120"/>
    </w:pPr>
    <w:rPr>
      <w:rFonts w:ascii="Arial" w:hAnsi="Arial"/>
      <w:lang w:val="en-US"/>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rsid w:val="007B6A17"/>
    <w:rPr>
      <w:b/>
      <w:bCs/>
    </w:rPr>
  </w:style>
  <w:style w:type="character" w:customStyle="1" w:styleId="CommentSubjectChar">
    <w:name w:val="Comment Subject Char"/>
    <w:link w:val="CommentSubject"/>
    <w:rsid w:val="007B6A17"/>
    <w:rPr>
      <w:b/>
      <w:bCs/>
      <w:lang w:eastAsia="en-US"/>
    </w:rPr>
  </w:style>
  <w:style w:type="paragraph" w:customStyle="1" w:styleId="Bulletleft1">
    <w:name w:val="Bullet left 1"/>
    <w:basedOn w:val="NICEnormal"/>
    <w:rsid w:val="0001392D"/>
    <w:pPr>
      <w:spacing w:after="0"/>
    </w:pPr>
    <w:rPr>
      <w:lang w:val="en-GB"/>
    </w:rPr>
  </w:style>
  <w:style w:type="paragraph" w:customStyle="1" w:styleId="Bulletleft1last">
    <w:name w:val="Bullet left 1 last"/>
    <w:basedOn w:val="NICEnormal"/>
    <w:link w:val="Bulletleft1lastChar"/>
    <w:rsid w:val="0001392D"/>
    <w:pPr>
      <w:numPr>
        <w:numId w:val="3"/>
      </w:numPr>
    </w:pPr>
    <w:rPr>
      <w:rFonts w:cs="Arial"/>
      <w:lang w:val="en-GB"/>
    </w:rPr>
  </w:style>
  <w:style w:type="paragraph" w:customStyle="1" w:styleId="Numberedheading1">
    <w:name w:val="Numbered heading 1"/>
    <w:basedOn w:val="Heading1"/>
    <w:next w:val="NICEnormal"/>
    <w:qFormat/>
    <w:rsid w:val="00140C3A"/>
    <w:pPr>
      <w:numPr>
        <w:numId w:val="2"/>
      </w:numPr>
      <w:tabs>
        <w:tab w:val="clear" w:pos="1418"/>
        <w:tab w:val="num" w:pos="1134"/>
      </w:tabs>
      <w:spacing w:line="360" w:lineRule="auto"/>
      <w:ind w:left="1134"/>
    </w:pPr>
    <w:rPr>
      <w:rFonts w:cs="Arial"/>
      <w:sz w:val="32"/>
      <w:szCs w:val="24"/>
    </w:rPr>
  </w:style>
  <w:style w:type="paragraph" w:customStyle="1" w:styleId="Numberedheading2">
    <w:name w:val="Numbered heading 2"/>
    <w:basedOn w:val="Heading2"/>
    <w:next w:val="NICEnormal"/>
    <w:qFormat/>
    <w:rsid w:val="00884CF8"/>
    <w:pPr>
      <w:numPr>
        <w:ilvl w:val="1"/>
        <w:numId w:val="2"/>
      </w:numPr>
      <w:spacing w:after="240"/>
    </w:pPr>
    <w:rPr>
      <w:rFonts w:cs="Arial"/>
    </w:rPr>
  </w:style>
  <w:style w:type="paragraph" w:customStyle="1" w:styleId="Numberedheading3">
    <w:name w:val="Numbered heading 3"/>
    <w:basedOn w:val="Heading3"/>
    <w:next w:val="Paragraph"/>
    <w:qFormat/>
    <w:rsid w:val="00884CF8"/>
    <w:pPr>
      <w:numPr>
        <w:ilvl w:val="2"/>
        <w:numId w:val="2"/>
      </w:numPr>
      <w:spacing w:after="240" w:line="360" w:lineRule="auto"/>
    </w:pPr>
    <w:rPr>
      <w:rFonts w:cs="Arial"/>
      <w:sz w:val="26"/>
      <w:szCs w:val="24"/>
    </w:rPr>
  </w:style>
  <w:style w:type="paragraph" w:customStyle="1" w:styleId="Tabletext">
    <w:name w:val="Table text"/>
    <w:basedOn w:val="Normal"/>
    <w:rsid w:val="005A46AA"/>
    <w:pPr>
      <w:keepNext/>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customStyle="1" w:styleId="Bulletleft1lastChar">
    <w:name w:val="Bullet left 1 last Char"/>
    <w:link w:val="Bulletleft1last"/>
    <w:rsid w:val="0001392D"/>
    <w:rPr>
      <w:rFonts w:ascii="Arial" w:hAnsi="Arial" w:cs="Arial"/>
      <w:sz w:val="24"/>
      <w:szCs w:val="24"/>
      <w:lang w:eastAsia="en-US"/>
    </w:rPr>
  </w:style>
  <w:style w:type="character" w:customStyle="1" w:styleId="NICEnormalChar">
    <w:name w:val="NICE normal Char"/>
    <w:link w:val="NICEnormal"/>
    <w:locked/>
    <w:rsid w:val="00FA1131"/>
    <w:rPr>
      <w:rFonts w:ascii="Arial" w:hAnsi="Arial"/>
      <w:sz w:val="24"/>
      <w:szCs w:val="24"/>
      <w:lang w:val="en-US" w:eastAsia="en-US" w:bidi="ar-SA"/>
    </w:rPr>
  </w:style>
  <w:style w:type="character" w:styleId="FollowedHyperlink">
    <w:name w:val="FollowedHyperlink"/>
    <w:rsid w:val="00FB6682"/>
    <w:rPr>
      <w:color w:val="800080"/>
      <w:u w:val="single"/>
    </w:rPr>
  </w:style>
  <w:style w:type="paragraph" w:styleId="TOC1">
    <w:name w:val="toc 1"/>
    <w:basedOn w:val="Normal"/>
    <w:next w:val="Normal"/>
    <w:autoRedefine/>
    <w:uiPriority w:val="39"/>
    <w:rsid w:val="00D862D3"/>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Bulletindent1">
    <w:name w:val="Bullet indent 1"/>
    <w:basedOn w:val="NICEnormal"/>
    <w:uiPriority w:val="99"/>
    <w:rsid w:val="00C859C6"/>
    <w:pPr>
      <w:spacing w:after="0"/>
    </w:pPr>
    <w:rPr>
      <w:lang w:val="en-GB"/>
    </w:rPr>
  </w:style>
  <w:style w:type="paragraph" w:customStyle="1" w:styleId="Bulletindent1last">
    <w:name w:val="Bullet indent 1 last"/>
    <w:basedOn w:val="NICEnormal"/>
    <w:next w:val="NICEnormal"/>
    <w:uiPriority w:val="99"/>
    <w:rsid w:val="00C859C6"/>
    <w:rPr>
      <w:lang w:val="en-GB"/>
    </w:rPr>
  </w:style>
  <w:style w:type="paragraph" w:customStyle="1" w:styleId="Heading40">
    <w:name w:val="Heading  4"/>
    <w:basedOn w:val="Paragraph"/>
    <w:qFormat/>
    <w:rsid w:val="000E401D"/>
    <w:rPr>
      <w:u w:val="single"/>
    </w:rPr>
  </w:style>
  <w:style w:type="paragraph" w:styleId="ListParagraph">
    <w:name w:val="List Paragraph"/>
    <w:basedOn w:val="Normal"/>
    <w:uiPriority w:val="34"/>
    <w:qFormat/>
    <w:rsid w:val="0067455E"/>
    <w:pPr>
      <w:ind w:left="720"/>
    </w:pPr>
  </w:style>
  <w:style w:type="paragraph" w:customStyle="1" w:styleId="Bulletparagraph">
    <w:name w:val="Bullet (paragraph)"/>
    <w:basedOn w:val="Bulletleft1"/>
    <w:rsid w:val="00E1550C"/>
    <w:pPr>
      <w:numPr>
        <w:numId w:val="4"/>
      </w:numPr>
      <w:spacing w:line="276" w:lineRule="auto"/>
    </w:pPr>
    <w:rPr>
      <w:lang w:eastAsia="en-GB"/>
    </w:rPr>
  </w:style>
  <w:style w:type="paragraph" w:customStyle="1" w:styleId="Bulletparagraphlast">
    <w:name w:val="Bullet (paragraph last)"/>
    <w:basedOn w:val="Bulletparagraph"/>
    <w:rsid w:val="00DB4D4C"/>
    <w:pPr>
      <w:spacing w:after="240"/>
      <w:ind w:left="357" w:hanging="357"/>
    </w:pPr>
  </w:style>
  <w:style w:type="character" w:styleId="UnresolvedMention">
    <w:name w:val="Unresolved Mention"/>
    <w:basedOn w:val="DefaultParagraphFont"/>
    <w:uiPriority w:val="99"/>
    <w:semiHidden/>
    <w:unhideWhenUsed/>
    <w:rsid w:val="00127551"/>
    <w:rPr>
      <w:color w:val="605E5C"/>
      <w:shd w:val="clear" w:color="auto" w:fill="E1DFDD"/>
    </w:rPr>
  </w:style>
  <w:style w:type="paragraph" w:customStyle="1" w:styleId="Default">
    <w:name w:val="Default"/>
    <w:rsid w:val="005D098B"/>
    <w:pPr>
      <w:autoSpaceDE w:val="0"/>
      <w:autoSpaceDN w:val="0"/>
      <w:adjustRightInd w:val="0"/>
    </w:pPr>
    <w:rPr>
      <w:rFonts w:ascii="Arial" w:hAnsi="Arial" w:cs="Arial"/>
      <w:color w:val="000000"/>
      <w:sz w:val="24"/>
      <w:szCs w:val="24"/>
    </w:rPr>
  </w:style>
  <w:style w:type="character" w:customStyle="1" w:styleId="Addbold">
    <w:name w:val="Add bold"/>
    <w:basedOn w:val="DefaultParagraphFont"/>
    <w:uiPriority w:val="1"/>
    <w:rsid w:val="00014511"/>
    <w:rPr>
      <w:b/>
      <w:bCs/>
    </w:rPr>
  </w:style>
  <w:style w:type="paragraph" w:customStyle="1" w:styleId="numbered-paragraph">
    <w:name w:val="numbered-paragraph"/>
    <w:basedOn w:val="Normal"/>
    <w:rsid w:val="005420C2"/>
    <w:pPr>
      <w:spacing w:before="100" w:beforeAutospacing="1" w:after="100" w:afterAutospacing="1"/>
    </w:pPr>
    <w:rPr>
      <w:lang w:eastAsia="en-GB"/>
    </w:rPr>
  </w:style>
  <w:style w:type="character" w:customStyle="1" w:styleId="paragraph-number">
    <w:name w:val="paragraph-number"/>
    <w:basedOn w:val="DefaultParagraphFont"/>
    <w:rsid w:val="005420C2"/>
  </w:style>
  <w:style w:type="paragraph" w:styleId="NormalWeb">
    <w:name w:val="Normal (Web)"/>
    <w:basedOn w:val="Normal"/>
    <w:uiPriority w:val="99"/>
    <w:semiHidden/>
    <w:unhideWhenUsed/>
    <w:rsid w:val="005420C2"/>
    <w:pPr>
      <w:spacing w:before="100" w:beforeAutospacing="1" w:after="100" w:afterAutospacing="1"/>
    </w:pPr>
    <w:rPr>
      <w:lang w:eastAsia="en-GB"/>
    </w:rPr>
  </w:style>
  <w:style w:type="character" w:styleId="Strong">
    <w:name w:val="Strong"/>
    <w:basedOn w:val="DefaultParagraphFont"/>
    <w:uiPriority w:val="22"/>
    <w:qFormat/>
    <w:rsid w:val="005420C2"/>
    <w:rPr>
      <w:b/>
      <w:bCs/>
    </w:rPr>
  </w:style>
  <w:style w:type="paragraph" w:customStyle="1" w:styleId="Paragraphnonumbers">
    <w:name w:val="Paragraph no numbers"/>
    <w:basedOn w:val="Normal"/>
    <w:uiPriority w:val="99"/>
    <w:qFormat/>
    <w:rsid w:val="00D03002"/>
    <w:pPr>
      <w:spacing w:after="240" w:line="276" w:lineRule="auto"/>
    </w:pPr>
    <w:rPr>
      <w:rFonts w:ascii="Arial" w:hAnsi="Arial"/>
      <w:lang w:eastAsia="en-GB"/>
    </w:rPr>
  </w:style>
  <w:style w:type="character" w:customStyle="1" w:styleId="Heading4Char">
    <w:name w:val="Heading 4 Char"/>
    <w:basedOn w:val="DefaultParagraphFont"/>
    <w:link w:val="Heading4"/>
    <w:rsid w:val="007263AB"/>
    <w:rPr>
      <w:rFonts w:asciiTheme="majorHAnsi" w:eastAsiaTheme="majorEastAsia" w:hAnsiTheme="majorHAnsi" w:cstheme="majorBidi"/>
      <w:i/>
      <w:iCs/>
      <w:color w:val="365F91" w:themeColor="accent1" w:themeShade="BF"/>
      <w:sz w:val="24"/>
      <w:szCs w:val="24"/>
      <w:lang w:eastAsia="en-US"/>
    </w:rPr>
  </w:style>
  <w:style w:type="numbering" w:customStyle="1" w:styleId="NoList1">
    <w:name w:val="No List1"/>
    <w:next w:val="NoList"/>
    <w:semiHidden/>
    <w:unhideWhenUsed/>
    <w:rsid w:val="007263AB"/>
  </w:style>
  <w:style w:type="paragraph" w:styleId="BodyText">
    <w:name w:val="Body Text"/>
    <w:basedOn w:val="Normal"/>
    <w:link w:val="BodyTextChar"/>
    <w:rsid w:val="007263AB"/>
    <w:rPr>
      <w:rFonts w:ascii="Arial" w:hAnsi="Arial"/>
      <w:b/>
      <w:bCs/>
      <w:sz w:val="22"/>
      <w:szCs w:val="20"/>
    </w:rPr>
  </w:style>
  <w:style w:type="character" w:customStyle="1" w:styleId="BodyTextChar">
    <w:name w:val="Body Text Char"/>
    <w:basedOn w:val="DefaultParagraphFont"/>
    <w:link w:val="BodyText"/>
    <w:rsid w:val="007263AB"/>
    <w:rPr>
      <w:rFonts w:ascii="Arial" w:hAnsi="Arial"/>
      <w:b/>
      <w:bCs/>
      <w:sz w:val="22"/>
      <w:lang w:eastAsia="en-US"/>
    </w:rPr>
  </w:style>
  <w:style w:type="character" w:styleId="PageNumber">
    <w:name w:val="page number"/>
    <w:basedOn w:val="DefaultParagraphFont"/>
    <w:rsid w:val="007263AB"/>
  </w:style>
  <w:style w:type="paragraph" w:customStyle="1" w:styleId="TableText1">
    <w:name w:val="Table Text 1"/>
    <w:basedOn w:val="Normal"/>
    <w:qFormat/>
    <w:rsid w:val="007263AB"/>
    <w:rPr>
      <w:rFonts w:ascii="Arial" w:hAnsi="Arial"/>
      <w:sz w:val="22"/>
      <w:lang w:eastAsia="en-GB"/>
    </w:rPr>
  </w:style>
  <w:style w:type="character" w:styleId="Emphasis">
    <w:name w:val="Emphasis"/>
    <w:uiPriority w:val="20"/>
    <w:qFormat/>
    <w:rsid w:val="007263AB"/>
    <w:rPr>
      <w:i/>
      <w:iCs/>
    </w:rPr>
  </w:style>
  <w:style w:type="character" w:customStyle="1" w:styleId="maintitle">
    <w:name w:val="maintitle"/>
    <w:rsid w:val="007263AB"/>
  </w:style>
  <w:style w:type="paragraph" w:styleId="TOC2">
    <w:name w:val="toc 2"/>
    <w:basedOn w:val="Normal"/>
    <w:next w:val="Normal"/>
    <w:autoRedefine/>
    <w:rsid w:val="007263AB"/>
    <w:pPr>
      <w:ind w:left="240"/>
    </w:pPr>
    <w:rPr>
      <w:rFonts w:ascii="Arial" w:hAnsi="Arial"/>
      <w:lang w:eastAsia="en-GB"/>
    </w:rPr>
  </w:style>
  <w:style w:type="character" w:customStyle="1" w:styleId="A5">
    <w:name w:val="A5"/>
    <w:uiPriority w:val="99"/>
    <w:rsid w:val="007263AB"/>
    <w:rPr>
      <w:rFonts w:cs="Myriad Pro"/>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042834">
      <w:bodyDiv w:val="1"/>
      <w:marLeft w:val="0"/>
      <w:marRight w:val="0"/>
      <w:marTop w:val="0"/>
      <w:marBottom w:val="0"/>
      <w:divBdr>
        <w:top w:val="none" w:sz="0" w:space="0" w:color="auto"/>
        <w:left w:val="none" w:sz="0" w:space="0" w:color="auto"/>
        <w:bottom w:val="none" w:sz="0" w:space="0" w:color="auto"/>
        <w:right w:val="none" w:sz="0" w:space="0" w:color="auto"/>
      </w:divBdr>
      <w:divsChild>
        <w:div w:id="929700465">
          <w:marLeft w:val="960"/>
          <w:marRight w:val="0"/>
          <w:marTop w:val="0"/>
          <w:marBottom w:val="0"/>
          <w:divBdr>
            <w:top w:val="none" w:sz="0" w:space="0" w:color="auto"/>
            <w:left w:val="none" w:sz="0" w:space="0" w:color="auto"/>
            <w:bottom w:val="none" w:sz="0" w:space="0" w:color="auto"/>
            <w:right w:val="none" w:sz="0" w:space="0" w:color="auto"/>
          </w:divBdr>
        </w:div>
        <w:div w:id="161047470">
          <w:marLeft w:val="960"/>
          <w:marRight w:val="0"/>
          <w:marTop w:val="0"/>
          <w:marBottom w:val="0"/>
          <w:divBdr>
            <w:top w:val="none" w:sz="0" w:space="0" w:color="auto"/>
            <w:left w:val="none" w:sz="0" w:space="0" w:color="auto"/>
            <w:bottom w:val="none" w:sz="0" w:space="0" w:color="auto"/>
            <w:right w:val="none" w:sz="0" w:space="0" w:color="auto"/>
          </w:divBdr>
        </w:div>
        <w:div w:id="1826965824">
          <w:marLeft w:val="960"/>
          <w:marRight w:val="0"/>
          <w:marTop w:val="0"/>
          <w:marBottom w:val="0"/>
          <w:divBdr>
            <w:top w:val="none" w:sz="0" w:space="0" w:color="auto"/>
            <w:left w:val="none" w:sz="0" w:space="0" w:color="auto"/>
            <w:bottom w:val="none" w:sz="0" w:space="0" w:color="auto"/>
            <w:right w:val="none" w:sz="0" w:space="0" w:color="auto"/>
          </w:divBdr>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1685437">
      <w:bodyDiv w:val="1"/>
      <w:marLeft w:val="0"/>
      <w:marRight w:val="0"/>
      <w:marTop w:val="0"/>
      <w:marBottom w:val="0"/>
      <w:divBdr>
        <w:top w:val="none" w:sz="0" w:space="0" w:color="auto"/>
        <w:left w:val="none" w:sz="0" w:space="0" w:color="auto"/>
        <w:bottom w:val="none" w:sz="0" w:space="0" w:color="auto"/>
        <w:right w:val="none" w:sz="0" w:space="0" w:color="auto"/>
      </w:divBdr>
      <w:divsChild>
        <w:div w:id="519315700">
          <w:marLeft w:val="960"/>
          <w:marRight w:val="0"/>
          <w:marTop w:val="0"/>
          <w:marBottom w:val="0"/>
          <w:divBdr>
            <w:top w:val="none" w:sz="0" w:space="0" w:color="auto"/>
            <w:left w:val="none" w:sz="0" w:space="0" w:color="auto"/>
            <w:bottom w:val="none" w:sz="0" w:space="0" w:color="auto"/>
            <w:right w:val="none" w:sz="0" w:space="0" w:color="auto"/>
          </w:divBdr>
        </w:div>
        <w:div w:id="890267491">
          <w:marLeft w:val="960"/>
          <w:marRight w:val="0"/>
          <w:marTop w:val="0"/>
          <w:marBottom w:val="0"/>
          <w:divBdr>
            <w:top w:val="none" w:sz="0" w:space="0" w:color="auto"/>
            <w:left w:val="none" w:sz="0" w:space="0" w:color="auto"/>
            <w:bottom w:val="none" w:sz="0" w:space="0" w:color="auto"/>
            <w:right w:val="none" w:sz="0" w:space="0" w:color="auto"/>
          </w:divBdr>
        </w:div>
      </w:divsChild>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787457558">
      <w:bodyDiv w:val="1"/>
      <w:marLeft w:val="0"/>
      <w:marRight w:val="0"/>
      <w:marTop w:val="0"/>
      <w:marBottom w:val="0"/>
      <w:divBdr>
        <w:top w:val="none" w:sz="0" w:space="0" w:color="auto"/>
        <w:left w:val="none" w:sz="0" w:space="0" w:color="auto"/>
        <w:bottom w:val="none" w:sz="0" w:space="0" w:color="auto"/>
        <w:right w:val="none" w:sz="0" w:space="0" w:color="auto"/>
      </w:divBdr>
      <w:divsChild>
        <w:div w:id="1697077787">
          <w:marLeft w:val="960"/>
          <w:marRight w:val="0"/>
          <w:marTop w:val="0"/>
          <w:marBottom w:val="0"/>
          <w:divBdr>
            <w:top w:val="none" w:sz="0" w:space="0" w:color="auto"/>
            <w:left w:val="none" w:sz="0" w:space="0" w:color="auto"/>
            <w:bottom w:val="none" w:sz="0" w:space="0" w:color="auto"/>
            <w:right w:val="none" w:sz="0" w:space="0" w:color="auto"/>
          </w:divBdr>
        </w:div>
      </w:divsChild>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32155718">
      <w:bodyDiv w:val="1"/>
      <w:marLeft w:val="0"/>
      <w:marRight w:val="0"/>
      <w:marTop w:val="0"/>
      <w:marBottom w:val="0"/>
      <w:divBdr>
        <w:top w:val="none" w:sz="0" w:space="0" w:color="auto"/>
        <w:left w:val="none" w:sz="0" w:space="0" w:color="auto"/>
        <w:bottom w:val="none" w:sz="0" w:space="0" w:color="auto"/>
        <w:right w:val="none" w:sz="0" w:space="0" w:color="auto"/>
      </w:divBdr>
      <w:divsChild>
        <w:div w:id="555091010">
          <w:marLeft w:val="960"/>
          <w:marRight w:val="0"/>
          <w:marTop w:val="0"/>
          <w:marBottom w:val="0"/>
          <w:divBdr>
            <w:top w:val="none" w:sz="0" w:space="0" w:color="auto"/>
            <w:left w:val="none" w:sz="0" w:space="0" w:color="auto"/>
            <w:bottom w:val="none" w:sz="0" w:space="0" w:color="auto"/>
            <w:right w:val="none" w:sz="0" w:space="0" w:color="auto"/>
          </w:divBdr>
        </w:div>
      </w:divsChild>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757400">
      <w:bodyDiv w:val="1"/>
      <w:marLeft w:val="0"/>
      <w:marRight w:val="0"/>
      <w:marTop w:val="0"/>
      <w:marBottom w:val="0"/>
      <w:divBdr>
        <w:top w:val="none" w:sz="0" w:space="0" w:color="auto"/>
        <w:left w:val="none" w:sz="0" w:space="0" w:color="auto"/>
        <w:bottom w:val="none" w:sz="0" w:space="0" w:color="auto"/>
        <w:right w:val="none" w:sz="0" w:space="0" w:color="auto"/>
      </w:divBdr>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rcguidelines.elsevierresource.com/european-resuscitation-council-guidelines-resuscitation-2015-section-7-resuscitation-and-support" TargetMode="External"/><Relationship Id="rId21" Type="http://schemas.openxmlformats.org/officeDocument/2006/relationships/image" Target="media/image1.png"/><Relationship Id="rId42" Type="http://schemas.openxmlformats.org/officeDocument/2006/relationships/hyperlink" Target="https://www.ncbi.nlm.nih.gov/pubmed/30189441" TargetMode="External"/><Relationship Id="rId47" Type="http://schemas.openxmlformats.org/officeDocument/2006/relationships/hyperlink" Target="https://www.nice.org.uk/guidance/NG124" TargetMode="External"/><Relationship Id="rId63" Type="http://schemas.openxmlformats.org/officeDocument/2006/relationships/hyperlink" Target="https://www.sciencedirect.com/science/article/abs/pii/S1355184118301583" TargetMode="External"/><Relationship Id="rId68" Type="http://schemas.openxmlformats.org/officeDocument/2006/relationships/hyperlink" Target="https://www.rcpch.ac.uk/sites/default/files/2018-10/2018_nnap_report_on_2017_data_final_v8.pdf" TargetMode="External"/><Relationship Id="rId84" Type="http://schemas.openxmlformats.org/officeDocument/2006/relationships/hyperlink" Target="https://www.bliss.org.uk/health-professionals/bliss-baby-charter" TargetMode="External"/><Relationship Id="rId89" Type="http://schemas.openxmlformats.org/officeDocument/2006/relationships/hyperlink" Target="https://www.bliss.org.uk/health-professionals/bliss-baby-charter" TargetMode="External"/><Relationship Id="rId2" Type="http://schemas.openxmlformats.org/officeDocument/2006/relationships/numbering" Target="numbering.xml"/><Relationship Id="rId16" Type="http://schemas.openxmlformats.org/officeDocument/2006/relationships/hyperlink" Target="https://www.nice.org.uk/terms-and-conditions" TargetMode="External"/><Relationship Id="rId29" Type="http://schemas.openxmlformats.org/officeDocument/2006/relationships/hyperlink" Target="https://www.ncbi.nlm.nih.gov/pmc/articles/PMC3350052/" TargetMode="External"/><Relationship Id="rId107" Type="http://schemas.openxmlformats.org/officeDocument/2006/relationships/hyperlink" Target="https://www.sciencedirect.com/topics/medicine-and-dentistry/ventilator-associated-pneumonia" TargetMode="External"/><Relationship Id="rId11" Type="http://schemas.openxmlformats.org/officeDocument/2006/relationships/hyperlink" Target="https://www.nice.org.uk/guidance/qs135" TargetMode="External"/><Relationship Id="rId24" Type="http://schemas.openxmlformats.org/officeDocument/2006/relationships/hyperlink" Target="https://www.resus.org.uk/information-on-courses/advanced-resuscitation-of-the-newborn-infant/" TargetMode="External"/><Relationship Id="rId32" Type="http://schemas.openxmlformats.org/officeDocument/2006/relationships/hyperlink" Target="https://www.ncbi.nlm.nih.gov/pubmed/24144716" TargetMode="External"/><Relationship Id="rId37" Type="http://schemas.openxmlformats.org/officeDocument/2006/relationships/hyperlink" Target="https://www.ncbi.nlm.nih.gov/pubmed/17590191" TargetMode="External"/><Relationship Id="rId40" Type="http://schemas.openxmlformats.org/officeDocument/2006/relationships/hyperlink" Target="https://www.ncbi.nlm.nih.gov/pubmed/20619854" TargetMode="External"/><Relationship Id="rId45" Type="http://schemas.openxmlformats.org/officeDocument/2006/relationships/hyperlink" Target="https://www.nice.org.uk/guidance/ng124" TargetMode="External"/><Relationship Id="rId53" Type="http://schemas.openxmlformats.org/officeDocument/2006/relationships/hyperlink" Target="https://www.karger.com/Article/FullText/499361" TargetMode="External"/><Relationship Id="rId58" Type="http://schemas.openxmlformats.org/officeDocument/2006/relationships/hyperlink" Target="https://www.bliss.org.uk/health-professionals/bliss-baby-charter" TargetMode="External"/><Relationship Id="rId66" Type="http://schemas.openxmlformats.org/officeDocument/2006/relationships/hyperlink" Target="https://s3.eu-west-2.amazonaws.com/files.bliss.org.uk/documents/Research-and-campaigns/Campaigns/Families-kept-apart.pdf?mtime=20180411131112" TargetMode="External"/><Relationship Id="rId74" Type="http://schemas.openxmlformats.org/officeDocument/2006/relationships/hyperlink" Target="https://www.rcpch.ac.uk/resources/national-neonatal-audit-programme-annual-report-2018-2017-data" TargetMode="External"/><Relationship Id="rId79" Type="http://schemas.openxmlformats.org/officeDocument/2006/relationships/hyperlink" Target="https://www.bapm.org/sites/default/files/files/NSQI%20FINAL_0.pdf" TargetMode="External"/><Relationship Id="rId87" Type="http://schemas.openxmlformats.org/officeDocument/2006/relationships/hyperlink" Target="https://www.bapm.org/sites/default/files/files/TC%20Framework-20.10.17.pdf" TargetMode="External"/><Relationship Id="rId102" Type="http://schemas.openxmlformats.org/officeDocument/2006/relationships/hyperlink" Target="https://www.ncbi.nlm.nih.gov/pubmed/28233253"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sciencedirect.com/science/article/abs/pii/S1355184118301583" TargetMode="External"/><Relationship Id="rId82" Type="http://schemas.openxmlformats.org/officeDocument/2006/relationships/hyperlink" Target="https://www.bliss.org.uk/news/bliss-releases-new-research-on-mental-health" TargetMode="External"/><Relationship Id="rId90" Type="http://schemas.openxmlformats.org/officeDocument/2006/relationships/hyperlink" Target="https://fn.bmj.com/content/fetalneonatal/101/3/F195.full.pdf" TargetMode="External"/><Relationship Id="rId95" Type="http://schemas.openxmlformats.org/officeDocument/2006/relationships/hyperlink" Target="https://www.rcog.org.uk/en/guidelines-research-services/audit-quality-improvement/each-baby-counts/ebc-2015-report/" TargetMode="External"/><Relationship Id="rId19" Type="http://schemas.openxmlformats.org/officeDocument/2006/relationships/header" Target="header2.xml"/><Relationship Id="rId14" Type="http://schemas.openxmlformats.org/officeDocument/2006/relationships/hyperlink" Target="https://www.nice.org.uk/guidance/qs61" TargetMode="External"/><Relationship Id="rId22" Type="http://schemas.openxmlformats.org/officeDocument/2006/relationships/hyperlink" Target="http://www.resus.org.uk" TargetMode="External"/><Relationship Id="rId27" Type="http://schemas.openxmlformats.org/officeDocument/2006/relationships/hyperlink" Target="https://www.resus.org.uk/resuscitation-guidelines/resuscitation-and-support-of-transition-of-babies-at-birth/" TargetMode="External"/><Relationship Id="rId30" Type="http://schemas.openxmlformats.org/officeDocument/2006/relationships/hyperlink" Target="https://nnap.rcpch.ac.uk/network-data.aspx" TargetMode="External"/><Relationship Id="rId35" Type="http://schemas.openxmlformats.org/officeDocument/2006/relationships/hyperlink" Target="https://www.ncbi.nlm.nih.gov/pubmed/29656287" TargetMode="External"/><Relationship Id="rId43" Type="http://schemas.openxmlformats.org/officeDocument/2006/relationships/hyperlink" Target="https://fn.bmj.com/content/fetalneonatal/early/2019/02/11/archdischild-2018-316466.full.pdf" TargetMode="External"/><Relationship Id="rId48" Type="http://schemas.openxmlformats.org/officeDocument/2006/relationships/hyperlink" Target="https://www.nejm.org/doi/full/10.1056/NEJMoa1514212" TargetMode="External"/><Relationship Id="rId56" Type="http://schemas.openxmlformats.org/officeDocument/2006/relationships/hyperlink" Target="https://www.rcpch.ac.uk/sites/default/files/2018-10/2018_nnap_report_on_2017_data_final_v8.pdf" TargetMode="External"/><Relationship Id="rId64" Type="http://schemas.openxmlformats.org/officeDocument/2006/relationships/hyperlink" Target="https://www.bliss.org.uk/health-professionals/bliss-baby-charter" TargetMode="External"/><Relationship Id="rId69" Type="http://schemas.openxmlformats.org/officeDocument/2006/relationships/hyperlink" Target="https://www.sciencedirect.com/science/article/abs/pii/S1355184118301583" TargetMode="External"/><Relationship Id="rId77" Type="http://schemas.openxmlformats.org/officeDocument/2006/relationships/hyperlink" Target="https://www.england.nhs.uk/commissioning/spec-services/npc-crg/group-e/e08/" TargetMode="External"/><Relationship Id="rId100" Type="http://schemas.openxmlformats.org/officeDocument/2006/relationships/hyperlink" Target="https://doi.org/10.1016/j.resuscitation.2018.05.034" TargetMode="External"/><Relationship Id="rId105" Type="http://schemas.openxmlformats.org/officeDocument/2006/relationships/hyperlink" Target="https://nnap.rcpch.ac.uk/network-data.aspx" TargetMode="External"/><Relationship Id="rId8" Type="http://schemas.openxmlformats.org/officeDocument/2006/relationships/hyperlink" Target="https://www.nice.org.uk/guidance/NG124" TargetMode="External"/><Relationship Id="rId51" Type="http://schemas.openxmlformats.org/officeDocument/2006/relationships/hyperlink" Target="https://www.nice.org.uk/guidance/ng124" TargetMode="External"/><Relationship Id="rId72" Type="http://schemas.openxmlformats.org/officeDocument/2006/relationships/hyperlink" Target="http://familyintegratedcare.com/" TargetMode="External"/><Relationship Id="rId80" Type="http://schemas.openxmlformats.org/officeDocument/2006/relationships/hyperlink" Target="https://www.rcpch.ac.uk/work-we-do/quality-improvement-patient-safety/national-neonatal-audit-programme" TargetMode="External"/><Relationship Id="rId85" Type="http://schemas.openxmlformats.org/officeDocument/2006/relationships/hyperlink" Target="https://www.bapm.org/sites/default/files/files/NSQI%20FINAL_0.pdf" TargetMode="External"/><Relationship Id="rId93" Type="http://schemas.openxmlformats.org/officeDocument/2006/relationships/hyperlink" Target="https://www.rcpch.ac.uk/sites/default/files/2018-10/2018_nnap_report_on_2017_data_final_v8.pdf" TargetMode="External"/><Relationship Id="rId98" Type="http://schemas.openxmlformats.org/officeDocument/2006/relationships/hyperlink" Target="https://improvement.nhs.uk/documents/3598/20190308_Deterioration_v1.2.pdf" TargetMode="External"/><Relationship Id="rId3" Type="http://schemas.openxmlformats.org/officeDocument/2006/relationships/styles" Target="styles.xml"/><Relationship Id="rId12" Type="http://schemas.openxmlformats.org/officeDocument/2006/relationships/hyperlink" Target="https://www.nice.org.uk/guidance/qs105" TargetMode="External"/><Relationship Id="rId17" Type="http://schemas.openxmlformats.org/officeDocument/2006/relationships/header" Target="header1.xml"/><Relationship Id="rId25" Type="http://schemas.openxmlformats.org/officeDocument/2006/relationships/hyperlink" Target="https://www.rcpch.ac.uk/resources/national-neonatal-audit-programme-annual-report-2018-2017-data" TargetMode="External"/><Relationship Id="rId33" Type="http://schemas.openxmlformats.org/officeDocument/2006/relationships/hyperlink" Target="https://fn.bmj.com/content/fetalneonatal/early/2019/02/11/archdischild-2018-316466.full.pdf" TargetMode="External"/><Relationship Id="rId38" Type="http://schemas.openxmlformats.org/officeDocument/2006/relationships/hyperlink" Target="https://www.karger.com/Article/Pdf/487987" TargetMode="External"/><Relationship Id="rId46" Type="http://schemas.openxmlformats.org/officeDocument/2006/relationships/hyperlink" Target="https://www.hra.nhs.uk/planning-and-improving-research/application-summaries/research-summaries/use-of-inhaled-nitric-oxide-in-neonatal-intensive-care-units" TargetMode="External"/><Relationship Id="rId59" Type="http://schemas.openxmlformats.org/officeDocument/2006/relationships/hyperlink" Target="https://s3.eu-west-2.amazonaws.com/files.bliss.org.uk/documents/PoppyreportforPRINT.pdf?mtime=20180412160449" TargetMode="External"/><Relationship Id="rId67" Type="http://schemas.openxmlformats.org/officeDocument/2006/relationships/hyperlink" Target="https://s3.eu-west-2.amazonaws.com/files.bliss.org.uk/images/Its-not-a-game.pdf?mtime=20180409143209" TargetMode="External"/><Relationship Id="rId103" Type="http://schemas.openxmlformats.org/officeDocument/2006/relationships/hyperlink" Target="https://www.ncbi.nlm.nih.gov/pubmed/23178065" TargetMode="External"/><Relationship Id="rId108" Type="http://schemas.openxmlformats.org/officeDocument/2006/relationships/hyperlink" Target="https://www.ncbi.nlm.nih.gov/pubmed/27195470" TargetMode="External"/><Relationship Id="rId20" Type="http://schemas.openxmlformats.org/officeDocument/2006/relationships/footer" Target="footer2.xml"/><Relationship Id="rId41" Type="http://schemas.openxmlformats.org/officeDocument/2006/relationships/hyperlink" Target="https://www.ncbi.nlm.nih.gov/pubmed/29627403" TargetMode="External"/><Relationship Id="rId54" Type="http://schemas.openxmlformats.org/officeDocument/2006/relationships/hyperlink" Target="https://www.england.nhs.uk/commissioning/spec-services/npc-crg/group-e/e02/" TargetMode="External"/><Relationship Id="rId62" Type="http://schemas.openxmlformats.org/officeDocument/2006/relationships/hyperlink" Target="http://www.londonneonatalnetwork.org.uk/wp-content/uploads/2015/09/Toolkit-2009.pdf" TargetMode="External"/><Relationship Id="rId70" Type="http://schemas.openxmlformats.org/officeDocument/2006/relationships/hyperlink" Target="https://www.bliss.org.uk/health-professionals/bliss-baby-charter" TargetMode="External"/><Relationship Id="rId75" Type="http://schemas.openxmlformats.org/officeDocument/2006/relationships/hyperlink" Target="https://www.rcpch.ac.uk/resources/improving-parental-consultation-within-24-hours-admission-case-study-nnap" TargetMode="External"/><Relationship Id="rId83" Type="http://schemas.openxmlformats.org/officeDocument/2006/relationships/hyperlink" Target="https://www.leosneonatal.org/neonatal-mental-health-awareness-week/our-findings-survey-results/report-findings/" TargetMode="External"/><Relationship Id="rId88" Type="http://schemas.openxmlformats.org/officeDocument/2006/relationships/hyperlink" Target="https://www.bapm.org/sites/default/files/files/TC%20Framework-20.10.17.pdf" TargetMode="External"/><Relationship Id="rId91" Type="http://schemas.openxmlformats.org/officeDocument/2006/relationships/hyperlink" Target="https://bmjopen.bmj.com/content/4/7/e004856" TargetMode="External"/><Relationship Id="rId96" Type="http://schemas.openxmlformats.org/officeDocument/2006/relationships/hyperlink" Target="https://www.england.nhs.uk/wp-content/uploads/2016/02/national-maternity-review-report.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guidance/qs169" TargetMode="External"/><Relationship Id="rId23" Type="http://schemas.openxmlformats.org/officeDocument/2006/relationships/hyperlink" Target="https://www.resus.org.uk/information-on-courses/newborn-life-support" TargetMode="External"/><Relationship Id="rId28" Type="http://schemas.openxmlformats.org/officeDocument/2006/relationships/hyperlink" Target="https://www.ncbi.nlm.nih.gov/pmc/articles/PMC3828483/" TargetMode="External"/><Relationship Id="rId36" Type="http://schemas.openxmlformats.org/officeDocument/2006/relationships/hyperlink" Target="https://www.ncbi.nlm.nih.gov/pubmed/27532916" TargetMode="External"/><Relationship Id="rId49" Type="http://schemas.openxmlformats.org/officeDocument/2006/relationships/hyperlink" Target="https://www.networks.nhs.uk/nhs-networks/eoe-neonatal-odn/guidelines/current-guidelines/saturation-targetting" TargetMode="External"/><Relationship Id="rId57" Type="http://schemas.openxmlformats.org/officeDocument/2006/relationships/hyperlink" Target="https://www.ncbi.nlm.nih.gov/pubmed/12093942" TargetMode="External"/><Relationship Id="rId106" Type="http://schemas.openxmlformats.org/officeDocument/2006/relationships/hyperlink" Target="https://www.rcpch.ac.uk/sites/default/files/2018-10/2018_nnap_report_on_2017_data_final_v8.pdf" TargetMode="External"/><Relationship Id="rId10" Type="http://schemas.openxmlformats.org/officeDocument/2006/relationships/hyperlink" Target="https://www.nice.org.uk/guidance/ng124/chapter/recommendations" TargetMode="External"/><Relationship Id="rId31" Type="http://schemas.openxmlformats.org/officeDocument/2006/relationships/hyperlink" Target="https://www.rcpch.ac.uk/sites/default/files/2018-10/2018_nnap_report_on_2017_data_final_v8.pdf" TargetMode="External"/><Relationship Id="rId44" Type="http://schemas.openxmlformats.org/officeDocument/2006/relationships/hyperlink" Target="https://www.nice.org.uk/guidance/ng124" TargetMode="External"/><Relationship Id="rId52" Type="http://schemas.openxmlformats.org/officeDocument/2006/relationships/hyperlink" Target="https://www.nice.org.uk/guidance/ng124" TargetMode="External"/><Relationship Id="rId60" Type="http://schemas.openxmlformats.org/officeDocument/2006/relationships/hyperlink" Target="https://www.ucl.ac.uk/parental-neonatal-decisions/" TargetMode="External"/><Relationship Id="rId65" Type="http://schemas.openxmlformats.org/officeDocument/2006/relationships/hyperlink" Target="https://s3.eu-west-2.amazonaws.com/files.bliss.org.uk/images/Bliss-baby-report-2015-Hanging-in-the-balance-England.pdf?mtime=20180404114235" TargetMode="External"/><Relationship Id="rId73" Type="http://schemas.openxmlformats.org/officeDocument/2006/relationships/hyperlink" Target="https://s3.eu-west-2.amazonaws.com/files.bliss.org.uk/images/Families-kept-apart.pdf?mtime=20180404114251" TargetMode="External"/><Relationship Id="rId78" Type="http://schemas.openxmlformats.org/officeDocument/2006/relationships/hyperlink" Target="https://www.bliss.org.uk/health-professionals/bliss-baby-charter" TargetMode="External"/><Relationship Id="rId81" Type="http://schemas.openxmlformats.org/officeDocument/2006/relationships/hyperlink" Target="https://www.unicef.org.uk/babyfriendly/baby-friendly-resources/implementing-standards-resources/neonatal-guide-to-the-standards/" TargetMode="External"/><Relationship Id="rId86" Type="http://schemas.openxmlformats.org/officeDocument/2006/relationships/hyperlink" Target="http://www.infantjournal.co.uk/pdf/inf_027_tpr.pdf" TargetMode="External"/><Relationship Id="rId94" Type="http://schemas.openxmlformats.org/officeDocument/2006/relationships/hyperlink" Target="https://www.sehd.scot.nhs.uk/cmo/CMO(2018)18.pdf" TargetMode="External"/><Relationship Id="rId99" Type="http://schemas.openxmlformats.org/officeDocument/2006/relationships/hyperlink" Target="https://www.longtermplan.nhs.uk/publication/nhs-long-term-plan/" TargetMode="External"/><Relationship Id="rId101" Type="http://schemas.openxmlformats.org/officeDocument/2006/relationships/hyperlink" Target="https://www.ncbi.nlm.nih.gov/pmc/articles/PMC3507251/" TargetMode="External"/><Relationship Id="rId4" Type="http://schemas.openxmlformats.org/officeDocument/2006/relationships/settings" Target="settings.xml"/><Relationship Id="rId9" Type="http://schemas.openxmlformats.org/officeDocument/2006/relationships/hyperlink" Target="https://www.nice.org.uk/guidance/ng124/chapter/recommendations" TargetMode="External"/><Relationship Id="rId13" Type="http://schemas.openxmlformats.org/officeDocument/2006/relationships/hyperlink" Target="https://www.nice.org.uk/guidance/qs37" TargetMode="External"/><Relationship Id="rId18" Type="http://schemas.openxmlformats.org/officeDocument/2006/relationships/footer" Target="footer1.xml"/><Relationship Id="rId39" Type="http://schemas.openxmlformats.org/officeDocument/2006/relationships/hyperlink" Target="https://link.springer.com/content/pdf/10.1007%2Fs00431-012-1784-7.pdf" TargetMode="External"/><Relationship Id="rId109" Type="http://schemas.openxmlformats.org/officeDocument/2006/relationships/fontTable" Target="fontTable.xml"/><Relationship Id="rId34" Type="http://schemas.openxmlformats.org/officeDocument/2006/relationships/hyperlink" Target="https://www.ncbi.nlm.nih.gov/pubmed/27852668" TargetMode="External"/><Relationship Id="rId50" Type="http://schemas.openxmlformats.org/officeDocument/2006/relationships/hyperlink" Target="https://thorax.bmj.com/content/thoraxjnl/64/Suppl_2/ii1.full.pdf" TargetMode="External"/><Relationship Id="rId55" Type="http://schemas.openxmlformats.org/officeDocument/2006/relationships/hyperlink" Target="https://www.england.nhs.uk/wp-content/uploads/2013/06/e02-paedi-surg-neon.pdf" TargetMode="External"/><Relationship Id="rId76" Type="http://schemas.openxmlformats.org/officeDocument/2006/relationships/hyperlink" Target="https://www.nice.org.uk/guidance/ng124" TargetMode="External"/><Relationship Id="rId97" Type="http://schemas.openxmlformats.org/officeDocument/2006/relationships/hyperlink" Target="https://improvement.nhs.uk/resources/maternal-and-neonatal-safety-collaborative/" TargetMode="External"/><Relationship Id="rId104" Type="http://schemas.openxmlformats.org/officeDocument/2006/relationships/hyperlink" Target="https://www.ncbi.nlm.nih.gov/pubmed/29857555" TargetMode="External"/><Relationship Id="rId7" Type="http://schemas.openxmlformats.org/officeDocument/2006/relationships/endnotes" Target="endnotes.xml"/><Relationship Id="rId71" Type="http://schemas.openxmlformats.org/officeDocument/2006/relationships/hyperlink" Target="https://www.rcpch.ac.uk/sites/default/files/2018-10/2018_nnap_report_on_2017_data_final_v8.pdf" TargetMode="External"/><Relationship Id="rId92" Type="http://schemas.openxmlformats.org/officeDocument/2006/relationships/hyperlink" Target="https://nnap.rcpch.ac.uk/network-data.asp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liss.org.uk/news/bliss-releases-new-research-on-mental-health" TargetMode="External"/><Relationship Id="rId3" Type="http://schemas.openxmlformats.org/officeDocument/2006/relationships/hyperlink" Target="https://www.england.nhs.uk/commissioning/spec-services/npc-crg/group-e/e08/" TargetMode="External"/><Relationship Id="rId7" Type="http://schemas.openxmlformats.org/officeDocument/2006/relationships/hyperlink" Target="https://www.rcpch.ac.uk/work-we-do/quality-improvement-patient-safety/national-neonatal-audit-programme" TargetMode="External"/><Relationship Id="rId2" Type="http://schemas.openxmlformats.org/officeDocument/2006/relationships/hyperlink" Target="https://www.nhs.uk/conditions/neonatal-respiratory-distress-syndrome/" TargetMode="External"/><Relationship Id="rId1" Type="http://schemas.openxmlformats.org/officeDocument/2006/relationships/hyperlink" Target="https://nnap.rcpch.ac.uk/default.aspx" TargetMode="External"/><Relationship Id="rId6" Type="http://schemas.openxmlformats.org/officeDocument/2006/relationships/hyperlink" Target="https://www.ncbi.nlm.nih.gov/pmc/articles/PMC3828483/" TargetMode="External"/><Relationship Id="rId5" Type="http://schemas.openxmlformats.org/officeDocument/2006/relationships/hyperlink" Target="https://erj.ersjournals.com/content/48/suppl_60/PA1295" TargetMode="External"/><Relationship Id="rId10" Type="http://schemas.openxmlformats.org/officeDocument/2006/relationships/hyperlink" Target="https://www.bliss.org.uk/research-campaigns/campaigns/reports-and-publications" TargetMode="External"/><Relationship Id="rId4" Type="http://schemas.openxmlformats.org/officeDocument/2006/relationships/hyperlink" Target="https://nnap.rcpch.ac.uk/default.aspx" TargetMode="External"/><Relationship Id="rId9" Type="http://schemas.openxmlformats.org/officeDocument/2006/relationships/hyperlink" Target="https://www.bliss.org.uk/research-campaigns/campaigns/reports-and-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9374E-24E1-4AAC-A516-6521E3738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1115F37</Template>
  <TotalTime>2</TotalTime>
  <Pages>55</Pages>
  <Words>15732</Words>
  <Characters>103212</Characters>
  <Application>Microsoft Office Word</Application>
  <DocSecurity>0</DocSecurity>
  <Lines>860</Lines>
  <Paragraphs>237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118707</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Taylor</dc:creator>
  <cp:lastModifiedBy>Eileen Taylor</cp:lastModifiedBy>
  <cp:revision>3</cp:revision>
  <cp:lastPrinted>2019-06-27T08:40:00Z</cp:lastPrinted>
  <dcterms:created xsi:type="dcterms:W3CDTF">2019-07-05T07:26:00Z</dcterms:created>
  <dcterms:modified xsi:type="dcterms:W3CDTF">2019-07-05T07:30:00Z</dcterms:modified>
</cp:coreProperties>
</file>