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73A4967C" w:rsidR="00BE0234" w:rsidRPr="0078563E" w:rsidRDefault="00BE0234" w:rsidP="00C40912">
      <w:pPr>
        <w:pStyle w:val="Title2"/>
        <w:ind w:firstLine="720"/>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E404BFF" w:rsidR="00BE0234" w:rsidRPr="00BE0234" w:rsidRDefault="001A4F1B" w:rsidP="00556322">
      <w:pPr>
        <w:pStyle w:val="Title2"/>
      </w:pPr>
      <w:r w:rsidRPr="001A4F1B">
        <w:t xml:space="preserve">Depression in adults </w:t>
      </w:r>
      <w:r w:rsidR="00692AE2">
        <w:t>(update)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7A75AEE0" w:rsidR="00AC1A64" w:rsidRDefault="00BE0234" w:rsidP="0053730B">
      <w:pPr>
        <w:pStyle w:val="Heading3"/>
      </w:pPr>
      <w:r w:rsidRPr="0009386C">
        <w:t xml:space="preserve">1. TOPIC ENGAGEMENT STAGE </w:t>
      </w:r>
    </w:p>
    <w:p w14:paraId="7B5E725D" w14:textId="74510848" w:rsidR="001A4F1B" w:rsidRDefault="00211CCC" w:rsidP="001A4F1B">
      <w:pPr>
        <w:pStyle w:val="Tabletext"/>
        <w:rPr>
          <w:rFonts w:cs="Arial"/>
          <w:sz w:val="24"/>
          <w:lang w:val="en-US"/>
        </w:rPr>
      </w:pPr>
      <w:r>
        <w:rPr>
          <w:rFonts w:cs="Arial"/>
          <w:sz w:val="24"/>
          <w:lang w:val="en-US"/>
        </w:rPr>
        <w:t xml:space="preserve">Specific adjustments </w:t>
      </w:r>
      <w:r w:rsidR="00F963F9">
        <w:rPr>
          <w:rFonts w:cs="Arial"/>
          <w:sz w:val="24"/>
          <w:lang w:val="en-US"/>
        </w:rPr>
        <w:t xml:space="preserve">for the following groups have been identified: </w:t>
      </w:r>
    </w:p>
    <w:p w14:paraId="715644EE" w14:textId="615F2ED9" w:rsidR="001A4F1B" w:rsidRDefault="001A4F1B" w:rsidP="001A4F1B">
      <w:pPr>
        <w:pStyle w:val="Tabletext"/>
        <w:numPr>
          <w:ilvl w:val="0"/>
          <w:numId w:val="32"/>
        </w:numPr>
        <w:rPr>
          <w:rFonts w:cs="Arial"/>
          <w:sz w:val="24"/>
          <w:lang w:val="en-US"/>
        </w:rPr>
      </w:pPr>
      <w:r>
        <w:rPr>
          <w:rFonts w:cs="Arial"/>
          <w:sz w:val="24"/>
          <w:lang w:val="en-US"/>
        </w:rPr>
        <w:t xml:space="preserve">older people: </w:t>
      </w:r>
      <w:r w:rsidR="00D9401B">
        <w:rPr>
          <w:rFonts w:cs="Arial"/>
          <w:sz w:val="24"/>
          <w:lang w:val="en-US"/>
        </w:rPr>
        <w:t xml:space="preserve">when prescribing antidepressant medication, their general physical health, </w:t>
      </w:r>
      <w:proofErr w:type="gramStart"/>
      <w:r w:rsidR="00D9401B">
        <w:rPr>
          <w:rFonts w:cs="Arial"/>
          <w:sz w:val="24"/>
          <w:lang w:val="en-US"/>
        </w:rPr>
        <w:t>comorbidities</w:t>
      </w:r>
      <w:proofErr w:type="gramEnd"/>
      <w:r w:rsidR="00D9401B">
        <w:rPr>
          <w:rFonts w:cs="Arial"/>
          <w:sz w:val="24"/>
          <w:lang w:val="en-US"/>
        </w:rPr>
        <w:t xml:space="preserve"> and possible interactions with other medicines</w:t>
      </w:r>
      <w:r w:rsidR="00F963F9">
        <w:rPr>
          <w:rFonts w:cs="Arial"/>
          <w:sz w:val="24"/>
          <w:lang w:val="en-US"/>
        </w:rPr>
        <w:t xml:space="preserve"> </w:t>
      </w:r>
      <w:r w:rsidR="00D9401B">
        <w:rPr>
          <w:rFonts w:cs="Arial"/>
          <w:sz w:val="24"/>
          <w:lang w:val="en-US"/>
        </w:rPr>
        <w:t>need to be taken into account and they need to be monitored carefully for side effects</w:t>
      </w:r>
      <w:r w:rsidR="008A1B58">
        <w:rPr>
          <w:rFonts w:cs="Arial"/>
          <w:sz w:val="24"/>
          <w:lang w:val="en-US"/>
        </w:rPr>
        <w:t xml:space="preserve">. </w:t>
      </w:r>
      <w:r w:rsidR="00D9401B">
        <w:rPr>
          <w:rFonts w:cs="Arial"/>
          <w:sz w:val="24"/>
          <w:lang w:val="en-US"/>
        </w:rPr>
        <w:t>Healthcare professionals also need to be aware of</w:t>
      </w:r>
      <w:r w:rsidR="006337EC">
        <w:rPr>
          <w:rFonts w:cs="Arial"/>
          <w:sz w:val="24"/>
          <w:lang w:val="en-US"/>
        </w:rPr>
        <w:t xml:space="preserve"> the</w:t>
      </w:r>
      <w:r w:rsidR="00D9401B">
        <w:rPr>
          <w:rFonts w:cs="Arial"/>
          <w:sz w:val="24"/>
          <w:lang w:val="en-US"/>
        </w:rPr>
        <w:t xml:space="preserve"> increased risk of falls and fractures and</w:t>
      </w:r>
      <w:r w:rsidR="003C213E">
        <w:rPr>
          <w:rFonts w:cs="Arial"/>
          <w:sz w:val="24"/>
          <w:lang w:val="en-US"/>
        </w:rPr>
        <w:t xml:space="preserve"> of</w:t>
      </w:r>
      <w:r w:rsidR="00D9401B">
        <w:rPr>
          <w:rFonts w:cs="Arial"/>
          <w:sz w:val="24"/>
          <w:lang w:val="en-US"/>
        </w:rPr>
        <w:t xml:space="preserve"> the risk factors for </w:t>
      </w:r>
      <w:r w:rsidR="00D9401B" w:rsidRPr="00D9401B">
        <w:rPr>
          <w:rFonts w:cs="Arial"/>
          <w:sz w:val="24"/>
          <w:lang w:val="en-US"/>
        </w:rPr>
        <w:t>hyponatremia</w:t>
      </w:r>
      <w:r w:rsidR="00D9401B">
        <w:rPr>
          <w:rFonts w:cs="Arial"/>
          <w:sz w:val="24"/>
          <w:lang w:val="en-US"/>
        </w:rPr>
        <w:t xml:space="preserve"> (</w:t>
      </w:r>
      <w:r w:rsidR="003C213E">
        <w:rPr>
          <w:rFonts w:cs="Arial"/>
          <w:sz w:val="24"/>
          <w:lang w:val="en-US"/>
        </w:rPr>
        <w:t xml:space="preserve">low sodium levels, </w:t>
      </w:r>
      <w:r w:rsidR="00D9401B">
        <w:rPr>
          <w:rFonts w:cs="Arial"/>
          <w:sz w:val="24"/>
          <w:lang w:val="en-US"/>
        </w:rPr>
        <w:t xml:space="preserve">especially people who are at greater risk </w:t>
      </w:r>
      <w:r w:rsidR="003C213E">
        <w:rPr>
          <w:rFonts w:cs="Arial"/>
          <w:sz w:val="24"/>
          <w:lang w:val="en-US"/>
        </w:rPr>
        <w:t xml:space="preserve">of hyponatremia </w:t>
      </w:r>
      <w:r w:rsidR="00D9401B">
        <w:rPr>
          <w:rFonts w:cs="Arial"/>
          <w:sz w:val="24"/>
          <w:lang w:val="en-US"/>
        </w:rPr>
        <w:t>due to also taking antidiuretics)</w:t>
      </w:r>
      <w:r w:rsidR="006337EC">
        <w:rPr>
          <w:rFonts w:cs="Arial"/>
          <w:sz w:val="24"/>
          <w:lang w:val="en-US"/>
        </w:rPr>
        <w:t xml:space="preserve"> in this group</w:t>
      </w:r>
      <w:r w:rsidR="00D9401B">
        <w:rPr>
          <w:rFonts w:cs="Arial"/>
          <w:sz w:val="24"/>
          <w:lang w:val="en-US"/>
        </w:rPr>
        <w:t xml:space="preserve">. </w:t>
      </w:r>
    </w:p>
    <w:p w14:paraId="159F5513" w14:textId="4F312012" w:rsidR="001A4F1B" w:rsidRDefault="001A4F1B" w:rsidP="001736EA">
      <w:pPr>
        <w:pStyle w:val="Tabletext"/>
        <w:numPr>
          <w:ilvl w:val="0"/>
          <w:numId w:val="32"/>
        </w:numPr>
        <w:rPr>
          <w:rFonts w:cs="Arial"/>
          <w:sz w:val="24"/>
          <w:lang w:val="en-US"/>
        </w:rPr>
      </w:pPr>
      <w:r>
        <w:rPr>
          <w:rFonts w:cs="Arial"/>
          <w:sz w:val="24"/>
          <w:lang w:val="en-US"/>
        </w:rPr>
        <w:t xml:space="preserve">people with </w:t>
      </w:r>
      <w:r w:rsidR="00A210B0">
        <w:rPr>
          <w:rFonts w:cs="Arial"/>
          <w:sz w:val="24"/>
          <w:lang w:val="en-US"/>
        </w:rPr>
        <w:t xml:space="preserve">acquired cognitive impairments, including </w:t>
      </w:r>
      <w:r>
        <w:rPr>
          <w:rFonts w:cs="Arial"/>
          <w:sz w:val="24"/>
          <w:lang w:val="en-US"/>
        </w:rPr>
        <w:t xml:space="preserve">dementia: </w:t>
      </w:r>
      <w:r w:rsidR="00A210B0">
        <w:rPr>
          <w:rFonts w:cs="Arial"/>
          <w:sz w:val="24"/>
          <w:lang w:val="en-US"/>
        </w:rPr>
        <w:t>there are recommendations on assessment</w:t>
      </w:r>
      <w:r w:rsidR="003F693E">
        <w:rPr>
          <w:rFonts w:cs="Arial"/>
          <w:sz w:val="24"/>
          <w:lang w:val="en-US"/>
        </w:rPr>
        <w:t>,</w:t>
      </w:r>
      <w:r w:rsidR="00A210B0">
        <w:rPr>
          <w:rFonts w:cs="Arial"/>
          <w:sz w:val="24"/>
          <w:lang w:val="en-US"/>
        </w:rPr>
        <w:t xml:space="preserve"> and adjusting the methods of delivery and length of intervention</w:t>
      </w:r>
      <w:r w:rsidR="004B2C9C">
        <w:rPr>
          <w:rFonts w:cs="Arial"/>
          <w:sz w:val="24"/>
          <w:lang w:val="en-US"/>
        </w:rPr>
        <w:t>s, if needed</w:t>
      </w:r>
      <w:r w:rsidR="00F963F9">
        <w:rPr>
          <w:rFonts w:cs="Arial"/>
          <w:sz w:val="24"/>
          <w:lang w:val="en-US"/>
        </w:rPr>
        <w:t>.</w:t>
      </w:r>
      <w:r w:rsidR="001736EA">
        <w:rPr>
          <w:rFonts w:cs="Arial"/>
          <w:sz w:val="24"/>
          <w:lang w:val="en-US"/>
        </w:rPr>
        <w:t xml:space="preserve"> </w:t>
      </w:r>
    </w:p>
    <w:p w14:paraId="1C8F8210" w14:textId="26D5C8B2" w:rsidR="001A4F1B" w:rsidRDefault="001A4F1B" w:rsidP="001A4F1B">
      <w:pPr>
        <w:pStyle w:val="Tabletext"/>
        <w:numPr>
          <w:ilvl w:val="0"/>
          <w:numId w:val="32"/>
        </w:numPr>
        <w:rPr>
          <w:rFonts w:cs="Arial"/>
          <w:sz w:val="24"/>
          <w:lang w:val="en-US"/>
        </w:rPr>
      </w:pPr>
      <w:r>
        <w:rPr>
          <w:rFonts w:cs="Arial"/>
          <w:sz w:val="24"/>
          <w:lang w:val="en-US"/>
        </w:rPr>
        <w:t xml:space="preserve">people with physical disabilities or physical health problems: </w:t>
      </w:r>
      <w:r w:rsidR="007F4C5C">
        <w:rPr>
          <w:rFonts w:cs="Arial"/>
          <w:sz w:val="24"/>
          <w:lang w:val="en-US"/>
        </w:rPr>
        <w:t xml:space="preserve">adaptations may be needed to </w:t>
      </w:r>
      <w:r w:rsidR="0020031C">
        <w:rPr>
          <w:rFonts w:cs="Arial"/>
          <w:sz w:val="24"/>
          <w:lang w:val="en-US"/>
        </w:rPr>
        <w:t xml:space="preserve">support </w:t>
      </w:r>
      <w:r w:rsidR="007F4C5C">
        <w:rPr>
          <w:rFonts w:cs="Arial"/>
          <w:sz w:val="24"/>
          <w:lang w:val="en-US"/>
        </w:rPr>
        <w:t>participat</w:t>
      </w:r>
      <w:r w:rsidR="002844DD">
        <w:rPr>
          <w:rFonts w:cs="Arial"/>
          <w:sz w:val="24"/>
          <w:lang w:val="en-US"/>
        </w:rPr>
        <w:t>ion</w:t>
      </w:r>
      <w:r w:rsidR="007F4C5C">
        <w:rPr>
          <w:rFonts w:cs="Arial"/>
          <w:sz w:val="24"/>
          <w:lang w:val="en-US"/>
        </w:rPr>
        <w:t xml:space="preserve"> in</w:t>
      </w:r>
      <w:r w:rsidR="002844DD">
        <w:rPr>
          <w:rFonts w:cs="Arial"/>
          <w:sz w:val="24"/>
          <w:lang w:val="en-US"/>
        </w:rPr>
        <w:t xml:space="preserve"> exercise interventions. </w:t>
      </w:r>
    </w:p>
    <w:p w14:paraId="0A7B34DC" w14:textId="3428ED07" w:rsidR="001A4F1B" w:rsidRDefault="001A4F1B" w:rsidP="001A4F1B">
      <w:pPr>
        <w:pStyle w:val="Tabletext"/>
        <w:numPr>
          <w:ilvl w:val="0"/>
          <w:numId w:val="32"/>
        </w:numPr>
        <w:rPr>
          <w:rFonts w:cs="Arial"/>
          <w:sz w:val="24"/>
          <w:lang w:val="en-US"/>
        </w:rPr>
      </w:pPr>
      <w:r>
        <w:rPr>
          <w:rFonts w:cs="Arial"/>
          <w:sz w:val="24"/>
          <w:lang w:val="en-US"/>
        </w:rPr>
        <w:t xml:space="preserve">people </w:t>
      </w:r>
      <w:r w:rsidR="00317714">
        <w:rPr>
          <w:rFonts w:cs="Arial"/>
          <w:sz w:val="24"/>
          <w:lang w:val="en-US"/>
        </w:rPr>
        <w:t xml:space="preserve">from </w:t>
      </w:r>
      <w:r w:rsidR="00E4419F">
        <w:rPr>
          <w:rFonts w:cs="Arial"/>
          <w:sz w:val="24"/>
          <w:lang w:val="en-US"/>
        </w:rPr>
        <w:t xml:space="preserve">certain socio-economic backgrounds </w:t>
      </w:r>
      <w:r w:rsidR="0020031C">
        <w:rPr>
          <w:rFonts w:cs="Arial"/>
          <w:sz w:val="24"/>
          <w:lang w:val="en-US"/>
        </w:rPr>
        <w:t>and</w:t>
      </w:r>
      <w:r w:rsidR="00E4419F">
        <w:rPr>
          <w:rFonts w:cs="Arial"/>
          <w:sz w:val="24"/>
          <w:lang w:val="en-US"/>
        </w:rPr>
        <w:t xml:space="preserve"> </w:t>
      </w:r>
      <w:r w:rsidR="007420A5">
        <w:rPr>
          <w:rFonts w:cs="Arial"/>
          <w:sz w:val="24"/>
          <w:lang w:val="en-US"/>
        </w:rPr>
        <w:t xml:space="preserve">experiencing </w:t>
      </w:r>
      <w:r w:rsidR="00E4419F">
        <w:rPr>
          <w:rFonts w:cs="Arial"/>
          <w:sz w:val="24"/>
          <w:lang w:val="en-US"/>
        </w:rPr>
        <w:t>complex social factors (for example</w:t>
      </w:r>
      <w:r w:rsidR="00C747D1">
        <w:rPr>
          <w:rFonts w:cs="Arial"/>
          <w:sz w:val="24"/>
          <w:lang w:val="en-US"/>
        </w:rPr>
        <w:t>,</w:t>
      </w:r>
      <w:r w:rsidR="00E4419F">
        <w:rPr>
          <w:rFonts w:cs="Arial"/>
          <w:sz w:val="24"/>
          <w:lang w:val="en-US"/>
        </w:rPr>
        <w:t xml:space="preserve"> deprivation) may be more prone to depression and more likely to need relapse prevention or </w:t>
      </w:r>
      <w:r w:rsidR="00F963F9">
        <w:rPr>
          <w:rFonts w:cs="Arial"/>
          <w:sz w:val="24"/>
          <w:lang w:val="en-US"/>
        </w:rPr>
        <w:t>further</w:t>
      </w:r>
      <w:r w:rsidR="00E4419F">
        <w:rPr>
          <w:rFonts w:cs="Arial"/>
          <w:sz w:val="24"/>
          <w:lang w:val="en-US"/>
        </w:rPr>
        <w:t xml:space="preserve"> treatment.</w:t>
      </w:r>
      <w:r w:rsidR="0020031C">
        <w:rPr>
          <w:rFonts w:cs="Arial"/>
          <w:sz w:val="24"/>
          <w:lang w:val="en-US"/>
        </w:rPr>
        <w:t xml:space="preserve"> </w:t>
      </w:r>
    </w:p>
    <w:p w14:paraId="593E2AB9" w14:textId="77777777" w:rsidR="00436CA3" w:rsidRDefault="00436CA3" w:rsidP="001A4F1B">
      <w:pPr>
        <w:pStyle w:val="Tabletext"/>
        <w:rPr>
          <w:rFonts w:cs="Arial"/>
          <w:sz w:val="24"/>
          <w:lang w:val="en-US"/>
        </w:rPr>
      </w:pPr>
    </w:p>
    <w:p w14:paraId="347F01FD" w14:textId="10BE2D97" w:rsidR="00687A7A" w:rsidRDefault="00F963F9" w:rsidP="00687A7A">
      <w:pPr>
        <w:pStyle w:val="Tabletext"/>
        <w:rPr>
          <w:rFonts w:cs="Arial"/>
          <w:sz w:val="24"/>
          <w:lang w:val="en-US"/>
        </w:rPr>
      </w:pPr>
      <w:r>
        <w:rPr>
          <w:rFonts w:cs="Arial"/>
          <w:sz w:val="24"/>
          <w:lang w:val="en-US"/>
        </w:rPr>
        <w:t>There is a</w:t>
      </w:r>
      <w:r w:rsidR="001A4F1B">
        <w:rPr>
          <w:rFonts w:cs="Arial"/>
          <w:sz w:val="24"/>
          <w:lang w:val="en-US"/>
        </w:rPr>
        <w:t xml:space="preserve"> need to improve access and uptake of mental health services </w:t>
      </w:r>
      <w:r w:rsidR="001071E5">
        <w:rPr>
          <w:rFonts w:cs="Arial"/>
          <w:sz w:val="24"/>
          <w:lang w:val="en-US"/>
        </w:rPr>
        <w:t xml:space="preserve">among </w:t>
      </w:r>
      <w:r w:rsidR="00971975">
        <w:rPr>
          <w:rFonts w:cs="Arial"/>
          <w:sz w:val="24"/>
          <w:lang w:val="en-US"/>
        </w:rPr>
        <w:t xml:space="preserve">men </w:t>
      </w:r>
      <w:r w:rsidR="007420A5">
        <w:rPr>
          <w:rFonts w:cs="Arial"/>
          <w:sz w:val="24"/>
          <w:lang w:val="en-US"/>
        </w:rPr>
        <w:t>(</w:t>
      </w:r>
      <w:r w:rsidR="00971975">
        <w:rPr>
          <w:rFonts w:cs="Arial"/>
          <w:sz w:val="24"/>
          <w:lang w:val="en-US"/>
        </w:rPr>
        <w:t xml:space="preserve">in whom a higher incidence of suicide was noted during development of the </w:t>
      </w:r>
      <w:hyperlink r:id="rId7" w:history="1">
        <w:r w:rsidR="00876E59" w:rsidRPr="00C203E7">
          <w:rPr>
            <w:rStyle w:val="Hyperlink"/>
            <w:rFonts w:cs="Arial"/>
            <w:sz w:val="24"/>
            <w:lang w:val="en-US"/>
          </w:rPr>
          <w:t>NICE guideline on depression in adults NG222</w:t>
        </w:r>
      </w:hyperlink>
      <w:r w:rsidR="007420A5">
        <w:rPr>
          <w:rStyle w:val="Hyperlink"/>
          <w:rFonts w:cs="Arial"/>
          <w:sz w:val="24"/>
          <w:lang w:val="en-US"/>
        </w:rPr>
        <w:t>)</w:t>
      </w:r>
      <w:r w:rsidR="00687A7A">
        <w:rPr>
          <w:rFonts w:cs="Arial"/>
          <w:sz w:val="24"/>
          <w:lang w:val="en-US"/>
        </w:rPr>
        <w:t>, older people and people from black, Asian and minority ethnic backgrounds</w:t>
      </w:r>
      <w:r w:rsidR="00971975">
        <w:rPr>
          <w:rFonts w:cs="Arial"/>
          <w:sz w:val="24"/>
          <w:lang w:val="en-US"/>
        </w:rPr>
        <w:t xml:space="preserve">. </w:t>
      </w:r>
      <w:r w:rsidR="00687A7A">
        <w:rPr>
          <w:rFonts w:cs="Arial"/>
          <w:sz w:val="24"/>
          <w:lang w:val="en-US"/>
        </w:rPr>
        <w:t xml:space="preserve"> These groups may also experience stigma or discrimination when using some or all mental health services and these factors may discourage them from seeking treatment.</w:t>
      </w:r>
      <w:r w:rsidR="008F67B7">
        <w:rPr>
          <w:rFonts w:cs="Arial"/>
          <w:sz w:val="24"/>
          <w:lang w:val="en-US"/>
        </w:rPr>
        <w:t xml:space="preserve"> </w:t>
      </w:r>
      <w:r w:rsidR="00687A7A">
        <w:rPr>
          <w:rFonts w:cs="Arial"/>
          <w:sz w:val="24"/>
          <w:lang w:val="en-US"/>
        </w:rPr>
        <w:t xml:space="preserve">Offering a range of communication methods, including alternatives to online consultations </w:t>
      </w:r>
      <w:r w:rsidR="00C203E7">
        <w:rPr>
          <w:rFonts w:cs="Arial"/>
          <w:sz w:val="24"/>
          <w:lang w:val="en-US"/>
        </w:rPr>
        <w:t xml:space="preserve">- </w:t>
      </w:r>
      <w:r w:rsidR="00687A7A">
        <w:rPr>
          <w:rFonts w:cs="Arial"/>
          <w:sz w:val="24"/>
          <w:lang w:val="en-US"/>
        </w:rPr>
        <w:t>such as face-to-face consultations - and to text and email communication (which are</w:t>
      </w:r>
      <w:r w:rsidR="00C203E7">
        <w:rPr>
          <w:rFonts w:cs="Arial"/>
          <w:sz w:val="24"/>
          <w:lang w:val="en-US"/>
        </w:rPr>
        <w:t xml:space="preserve"> all</w:t>
      </w:r>
      <w:r w:rsidR="00687A7A">
        <w:rPr>
          <w:rFonts w:cs="Arial"/>
          <w:sz w:val="24"/>
          <w:lang w:val="en-US"/>
        </w:rPr>
        <w:t xml:space="preserve"> </w:t>
      </w:r>
      <w:r w:rsidR="007246C8">
        <w:rPr>
          <w:rFonts w:cs="Arial"/>
          <w:sz w:val="24"/>
          <w:lang w:val="en-US"/>
        </w:rPr>
        <w:t xml:space="preserve">being </w:t>
      </w:r>
      <w:r w:rsidR="00687A7A">
        <w:rPr>
          <w:rFonts w:cs="Arial"/>
          <w:sz w:val="24"/>
          <w:lang w:val="en-US"/>
        </w:rPr>
        <w:t xml:space="preserve">more widely </w:t>
      </w:r>
      <w:r w:rsidR="00C203E7">
        <w:rPr>
          <w:rFonts w:cs="Arial"/>
          <w:sz w:val="24"/>
          <w:lang w:val="en-US"/>
        </w:rPr>
        <w:t xml:space="preserve">used </w:t>
      </w:r>
      <w:r w:rsidR="00687A7A">
        <w:rPr>
          <w:rFonts w:cs="Arial"/>
          <w:sz w:val="24"/>
          <w:lang w:val="en-US"/>
        </w:rPr>
        <w:t>in the NHS) may help</w:t>
      </w:r>
      <w:r w:rsidR="007246C8">
        <w:rPr>
          <w:rFonts w:cs="Arial"/>
          <w:sz w:val="24"/>
          <w:lang w:val="en-US"/>
        </w:rPr>
        <w:t xml:space="preserve"> to</w:t>
      </w:r>
      <w:r w:rsidR="00687A7A">
        <w:rPr>
          <w:rFonts w:cs="Arial"/>
          <w:sz w:val="24"/>
          <w:lang w:val="en-US"/>
        </w:rPr>
        <w:t xml:space="preserve"> support engagement and delivery of care. This recognises that some people do not have internet access, the appropriate devices or </w:t>
      </w:r>
      <w:r w:rsidR="00687A7A">
        <w:rPr>
          <w:rFonts w:cs="Arial"/>
          <w:sz w:val="24"/>
          <w:lang w:val="en-US"/>
        </w:rPr>
        <w:lastRenderedPageBreak/>
        <w:t>necessary privacy to use electronic or online communications or participate in remote consultations</w:t>
      </w:r>
      <w:r w:rsidR="007420A5">
        <w:rPr>
          <w:rFonts w:cs="Arial"/>
          <w:sz w:val="24"/>
          <w:lang w:val="en-US"/>
        </w:rPr>
        <w:t>, or do not wish to receive services by these means</w:t>
      </w:r>
      <w:r w:rsidR="00687A7A">
        <w:rPr>
          <w:rFonts w:cs="Arial"/>
          <w:sz w:val="24"/>
          <w:lang w:val="en-US"/>
        </w:rPr>
        <w:t xml:space="preserve">. </w:t>
      </w:r>
    </w:p>
    <w:p w14:paraId="40A77F31" w14:textId="77777777" w:rsidR="001A4F1B" w:rsidRDefault="001A4F1B" w:rsidP="001A4F1B">
      <w:pPr>
        <w:pStyle w:val="Tabletext"/>
        <w:rPr>
          <w:rFonts w:cs="Arial"/>
          <w:sz w:val="24"/>
          <w:lang w:val="en-US"/>
        </w:rPr>
      </w:pPr>
    </w:p>
    <w:p w14:paraId="74C75503" w14:textId="77777777" w:rsidR="001A4F1B" w:rsidRPr="002F6C0A" w:rsidRDefault="001A4F1B" w:rsidP="001A4F1B">
      <w:pPr>
        <w:pStyle w:val="Tabletext"/>
        <w:rPr>
          <w:rFonts w:cs="Arial"/>
          <w:sz w:val="24"/>
          <w:highlight w:val="cyan"/>
          <w:lang w:val="en-US"/>
        </w:rPr>
      </w:pPr>
      <w:r>
        <w:rPr>
          <w:rFonts w:cs="Arial"/>
          <w:sz w:val="24"/>
          <w:lang w:val="en-US"/>
        </w:rPr>
        <w:t xml:space="preserve">These issues will be considered as the quality standard update is developed. </w:t>
      </w:r>
    </w:p>
    <w:p w14:paraId="52AA63AC" w14:textId="0BC9793D" w:rsidR="00BE0234"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4957B77B" w14:textId="782287D6" w:rsidR="001A4F1B" w:rsidRPr="00223EEB" w:rsidRDefault="001A4F1B" w:rsidP="001A4F1B">
      <w:pPr>
        <w:pStyle w:val="Tabletext"/>
        <w:rPr>
          <w:rFonts w:cs="Arial"/>
          <w:sz w:val="24"/>
          <w:lang w:val="en-US"/>
        </w:rPr>
      </w:pPr>
      <w:r w:rsidRPr="00223EEB">
        <w:rPr>
          <w:rFonts w:cs="Arial"/>
          <w:sz w:val="24"/>
          <w:lang w:val="en-US"/>
        </w:rPr>
        <w:t xml:space="preserve">The quality standard for </w:t>
      </w:r>
      <w:r>
        <w:rPr>
          <w:rFonts w:cs="Arial"/>
          <w:sz w:val="24"/>
          <w:lang w:val="en-US"/>
        </w:rPr>
        <w:t xml:space="preserve">depression </w:t>
      </w:r>
      <w:r w:rsidRPr="00223EEB">
        <w:rPr>
          <w:rFonts w:cs="Arial"/>
          <w:sz w:val="24"/>
          <w:lang w:val="en-US"/>
        </w:rPr>
        <w:t>in adults will not cover the care of children and young people</w:t>
      </w:r>
      <w:r>
        <w:rPr>
          <w:rFonts w:cs="Arial"/>
          <w:sz w:val="24"/>
          <w:lang w:val="en-US"/>
        </w:rPr>
        <w:t xml:space="preserve"> with depression age</w:t>
      </w:r>
      <w:r w:rsidR="00BC0EBA">
        <w:rPr>
          <w:rFonts w:cs="Arial"/>
          <w:sz w:val="24"/>
          <w:lang w:val="en-US"/>
        </w:rPr>
        <w:t>d</w:t>
      </w:r>
      <w:r>
        <w:rPr>
          <w:rFonts w:cs="Arial"/>
          <w:sz w:val="24"/>
          <w:lang w:val="en-US"/>
        </w:rPr>
        <w:t xml:space="preserve"> 5 up to their 18</w:t>
      </w:r>
      <w:r w:rsidRPr="00167747">
        <w:rPr>
          <w:rFonts w:cs="Arial"/>
          <w:sz w:val="24"/>
          <w:vertAlign w:val="superscript"/>
          <w:lang w:val="en-US"/>
        </w:rPr>
        <w:t>th</w:t>
      </w:r>
      <w:r>
        <w:rPr>
          <w:rFonts w:cs="Arial"/>
          <w:sz w:val="24"/>
          <w:lang w:val="en-US"/>
        </w:rPr>
        <w:t xml:space="preserve"> birthday. </w:t>
      </w:r>
    </w:p>
    <w:p w14:paraId="4526C133" w14:textId="77777777" w:rsidR="001A4F1B" w:rsidRDefault="001A4F1B" w:rsidP="001A4F1B">
      <w:pPr>
        <w:pStyle w:val="Tabletext"/>
        <w:rPr>
          <w:rFonts w:cs="Arial"/>
          <w:sz w:val="24"/>
          <w:lang w:val="en-US"/>
        </w:rPr>
      </w:pPr>
    </w:p>
    <w:p w14:paraId="7ACEA15B" w14:textId="092F87A2" w:rsidR="001A4F1B" w:rsidRDefault="001A4F1B" w:rsidP="001A4F1B">
      <w:pPr>
        <w:pStyle w:val="Tabletext"/>
        <w:rPr>
          <w:rFonts w:cs="Arial"/>
          <w:sz w:val="24"/>
          <w:lang w:val="en-US"/>
        </w:rPr>
      </w:pPr>
      <w:r>
        <w:rPr>
          <w:rFonts w:cs="Arial"/>
          <w:sz w:val="24"/>
          <w:lang w:val="en-US"/>
        </w:rPr>
        <w:t>There is a separate quality standard to cover th</w:t>
      </w:r>
      <w:r w:rsidR="00AF0A0D">
        <w:rPr>
          <w:rFonts w:cs="Arial"/>
          <w:sz w:val="24"/>
          <w:lang w:val="en-US"/>
        </w:rPr>
        <w:t>is</w:t>
      </w:r>
      <w:r>
        <w:rPr>
          <w:rFonts w:cs="Arial"/>
          <w:sz w:val="24"/>
          <w:lang w:val="en-US"/>
        </w:rPr>
        <w:t xml:space="preserve"> population group</w:t>
      </w:r>
      <w:r w:rsidR="00F05D01">
        <w:rPr>
          <w:rFonts w:cs="Arial"/>
          <w:sz w:val="24"/>
          <w:lang w:val="en-US"/>
        </w:rPr>
        <w:t>,</w:t>
      </w:r>
      <w:r w:rsidR="00BC0EBA">
        <w:rPr>
          <w:rFonts w:cs="Arial"/>
          <w:sz w:val="24"/>
          <w:lang w:val="en-US"/>
        </w:rPr>
        <w:t xml:space="preserve"> NICE</w:t>
      </w:r>
      <w:r w:rsidR="00AF0A0D">
        <w:rPr>
          <w:rFonts w:cs="Arial"/>
          <w:sz w:val="24"/>
          <w:lang w:val="en-US"/>
        </w:rPr>
        <w:t>’s</w:t>
      </w:r>
      <w:r w:rsidR="00BC0EBA">
        <w:rPr>
          <w:rFonts w:cs="Arial"/>
          <w:sz w:val="24"/>
          <w:lang w:val="en-US"/>
        </w:rPr>
        <w:t xml:space="preserve"> </w:t>
      </w:r>
      <w:r w:rsidR="00AF0A0D">
        <w:rPr>
          <w:rFonts w:cs="Arial"/>
          <w:sz w:val="24"/>
          <w:lang w:val="en-US"/>
        </w:rPr>
        <w:t xml:space="preserve">quality standard on </w:t>
      </w:r>
      <w:hyperlink r:id="rId8" w:history="1">
        <w:r w:rsidR="00AF0A0D" w:rsidRPr="00AF0A0D">
          <w:rPr>
            <w:rStyle w:val="Hyperlink"/>
            <w:rFonts w:cs="Arial"/>
            <w:sz w:val="24"/>
            <w:lang w:val="en-US"/>
          </w:rPr>
          <w:t>depression in children and young people</w:t>
        </w:r>
      </w:hyperlink>
      <w:r w:rsidR="00AF0A0D">
        <w:rPr>
          <w:rFonts w:cs="Arial"/>
          <w:sz w:val="24"/>
          <w:lang w:val="en-US"/>
        </w:rPr>
        <w:t xml:space="preserve"> (QS48).</w:t>
      </w:r>
    </w:p>
    <w:p w14:paraId="4001231B" w14:textId="57CCA990" w:rsidR="007246C8" w:rsidRDefault="00F64B76" w:rsidP="00EF758D">
      <w:pPr>
        <w:pStyle w:val="Paragraphnonumbers"/>
        <w:rPr>
          <w:rFonts w:cs="Arial"/>
        </w:rPr>
      </w:pPr>
      <w:r>
        <w:rPr>
          <w:rFonts w:cs="Arial"/>
        </w:rPr>
        <w:t xml:space="preserve">  </w:t>
      </w:r>
    </w:p>
    <w:p w14:paraId="359A6DF6" w14:textId="760F2FF2"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E36AE6">
        <w:rPr>
          <w:rFonts w:cs="Arial"/>
        </w:rPr>
        <w:t>Rachel Gick</w:t>
      </w:r>
    </w:p>
    <w:p w14:paraId="45917AC2" w14:textId="55BE418E" w:rsidR="00BE0234" w:rsidRPr="002F6C0A" w:rsidRDefault="00BE0234" w:rsidP="00EF758D">
      <w:pPr>
        <w:pStyle w:val="Paragraphnonumbers"/>
        <w:rPr>
          <w:rFonts w:cs="Arial"/>
        </w:rPr>
      </w:pPr>
      <w:r w:rsidRPr="002F6C0A">
        <w:rPr>
          <w:rFonts w:cs="Arial"/>
        </w:rPr>
        <w:t>Date</w:t>
      </w:r>
      <w:r w:rsidR="00AC1A64">
        <w:rPr>
          <w:rFonts w:cs="Arial"/>
        </w:rPr>
        <w:t>:</w:t>
      </w:r>
      <w:r w:rsidR="00C203E7">
        <w:rPr>
          <w:rFonts w:cs="Arial"/>
        </w:rPr>
        <w:t>4</w:t>
      </w:r>
      <w:r w:rsidR="004D5CD5">
        <w:rPr>
          <w:rFonts w:cs="Arial"/>
        </w:rPr>
        <w:t xml:space="preserve"> </w:t>
      </w:r>
      <w:r w:rsidR="00915D69">
        <w:rPr>
          <w:rFonts w:cs="Arial"/>
        </w:rPr>
        <w:t xml:space="preserve">July </w:t>
      </w:r>
      <w:r w:rsidR="004D5CD5">
        <w:rPr>
          <w:rFonts w:cs="Arial"/>
        </w:rPr>
        <w:t>2022</w:t>
      </w:r>
    </w:p>
    <w:p w14:paraId="791F4129" w14:textId="5ED7086D"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70EB5">
        <w:rPr>
          <w:rFonts w:cs="Arial"/>
        </w:rPr>
        <w:t xml:space="preserve"> Mark Minchin</w:t>
      </w:r>
    </w:p>
    <w:p w14:paraId="3F13C1A6" w14:textId="1DF6989D" w:rsidR="00BE0234" w:rsidRPr="002F6C0A" w:rsidRDefault="00BE0234" w:rsidP="00EF758D">
      <w:pPr>
        <w:pStyle w:val="Paragraphnonumbers"/>
        <w:rPr>
          <w:rFonts w:cs="Arial"/>
        </w:rPr>
      </w:pPr>
      <w:r w:rsidRPr="002F6C0A">
        <w:rPr>
          <w:rFonts w:cs="Arial"/>
        </w:rPr>
        <w:t>Date</w:t>
      </w:r>
      <w:r w:rsidR="00AC1A64">
        <w:rPr>
          <w:rFonts w:cs="Arial"/>
        </w:rPr>
        <w:t>:</w:t>
      </w:r>
      <w:r w:rsidR="00670EB5">
        <w:rPr>
          <w:rFonts w:cs="Arial"/>
        </w:rPr>
        <w:t xml:space="preserve"> </w:t>
      </w:r>
      <w:r w:rsidR="00E9030B">
        <w:rPr>
          <w:rFonts w:cs="Arial"/>
        </w:rPr>
        <w:t>7</w:t>
      </w:r>
      <w:r w:rsidR="00915D69">
        <w:rPr>
          <w:rFonts w:cs="Arial"/>
        </w:rPr>
        <w:t xml:space="preserve"> July </w:t>
      </w:r>
      <w:r w:rsidR="004D5CD5">
        <w:rPr>
          <w:rFonts w:cs="Arial"/>
        </w:rPr>
        <w:t>2022</w:t>
      </w:r>
    </w:p>
    <w:p w14:paraId="0721A96E" w14:textId="50150578" w:rsidR="00FD4272" w:rsidRDefault="00FD4272" w:rsidP="00695DEF">
      <w:pPr>
        <w:pStyle w:val="Heading3"/>
      </w:pPr>
      <w:r>
        <w:br w:type="page"/>
      </w:r>
    </w:p>
    <w:p w14:paraId="4F6D11F5" w14:textId="77777777" w:rsidR="00FD4272" w:rsidRPr="00FD4272" w:rsidRDefault="00FD4272" w:rsidP="00FD4272">
      <w:pPr>
        <w:keepNext/>
        <w:spacing w:before="240" w:after="60"/>
        <w:outlineLvl w:val="2"/>
        <w:rPr>
          <w:rFonts w:ascii="Arial" w:hAnsi="Arial" w:cs="Arial"/>
          <w:b/>
          <w:bCs/>
        </w:rPr>
      </w:pPr>
      <w:r w:rsidRPr="00FD4272">
        <w:rPr>
          <w:rFonts w:ascii="Arial" w:hAnsi="Arial" w:cs="Arial"/>
          <w:b/>
          <w:bCs/>
        </w:rPr>
        <w:lastRenderedPageBreak/>
        <w:t xml:space="preserve">2. PRE-CONSULTATION STAGE </w:t>
      </w:r>
    </w:p>
    <w:p w14:paraId="2656C1E4" w14:textId="77777777" w:rsidR="00FD4272" w:rsidRPr="00FD4272" w:rsidRDefault="00FD4272" w:rsidP="00743745">
      <w:pPr>
        <w:keepNext/>
        <w:spacing w:before="240" w:after="240"/>
        <w:outlineLvl w:val="2"/>
        <w:rPr>
          <w:rFonts w:ascii="Arial" w:hAnsi="Arial" w:cs="Arial"/>
          <w:b/>
          <w:bCs/>
        </w:rPr>
      </w:pPr>
      <w:r w:rsidRPr="00FD4272">
        <w:rPr>
          <w:rFonts w:ascii="Arial" w:hAnsi="Arial" w:cs="Arial"/>
          <w:b/>
          <w:bCs/>
        </w:rPr>
        <w:t>2.1 Have any potential equality issues been identified during the development of the quality standard (including those identified during the topic engagement process)? How have they been addressed?</w:t>
      </w:r>
    </w:p>
    <w:p w14:paraId="7DB5163C" w14:textId="01E6DC0B" w:rsidR="004C2D69" w:rsidRDefault="004C2D69" w:rsidP="004C2D69">
      <w:pPr>
        <w:spacing w:after="240" w:line="276" w:lineRule="auto"/>
        <w:rPr>
          <w:rFonts w:ascii="Arial" w:hAnsi="Arial"/>
        </w:rPr>
      </w:pPr>
      <w:r w:rsidRPr="00467B98">
        <w:rPr>
          <w:rFonts w:ascii="Arial" w:hAnsi="Arial"/>
        </w:rPr>
        <w:t xml:space="preserve">The committee suggested that </w:t>
      </w:r>
      <w:r>
        <w:rPr>
          <w:rFonts w:ascii="Arial" w:hAnsi="Arial"/>
        </w:rPr>
        <w:t>healthcare practitioners should be aware that depression and other mental health conditions may be more prevalent among adults who are lesbian, gay, bisexual and trans</w:t>
      </w:r>
      <w:r w:rsidRPr="00467B98">
        <w:rPr>
          <w:rFonts w:ascii="Arial" w:hAnsi="Arial"/>
        </w:rPr>
        <w:t xml:space="preserve">, particularly those struggling with </w:t>
      </w:r>
      <w:r>
        <w:rPr>
          <w:rFonts w:ascii="Arial" w:hAnsi="Arial"/>
        </w:rPr>
        <w:t xml:space="preserve">their </w:t>
      </w:r>
      <w:r w:rsidRPr="00467B98">
        <w:rPr>
          <w:rFonts w:ascii="Arial" w:hAnsi="Arial"/>
        </w:rPr>
        <w:t>gender identity</w:t>
      </w:r>
      <w:r>
        <w:rPr>
          <w:rFonts w:ascii="Arial" w:hAnsi="Arial"/>
        </w:rPr>
        <w:t>.</w:t>
      </w:r>
      <w:r w:rsidR="00D57562">
        <w:rPr>
          <w:rFonts w:ascii="Arial" w:hAnsi="Arial"/>
        </w:rPr>
        <w:t xml:space="preserve"> Concerns were raised around whether </w:t>
      </w:r>
      <w:r w:rsidR="0064186D">
        <w:rPr>
          <w:rFonts w:ascii="Arial" w:hAnsi="Arial"/>
        </w:rPr>
        <w:t xml:space="preserve">depression is recognised in these </w:t>
      </w:r>
      <w:r w:rsidR="00BD7B17">
        <w:rPr>
          <w:rFonts w:ascii="Arial" w:hAnsi="Arial"/>
        </w:rPr>
        <w:t>groups due to diagnostic overshadowing at the initial assessment</w:t>
      </w:r>
      <w:r w:rsidR="0064186D">
        <w:rPr>
          <w:rFonts w:ascii="Arial" w:hAnsi="Arial"/>
        </w:rPr>
        <w:t xml:space="preserve">. </w:t>
      </w:r>
      <w:r w:rsidR="00BD7B17">
        <w:rPr>
          <w:rFonts w:ascii="Arial" w:hAnsi="Arial"/>
        </w:rPr>
        <w:t>Although</w:t>
      </w:r>
      <w:r w:rsidR="0064186D">
        <w:rPr>
          <w:rFonts w:ascii="Arial" w:hAnsi="Arial"/>
        </w:rPr>
        <w:t xml:space="preserve"> </w:t>
      </w:r>
      <w:r w:rsidR="00BD7B17">
        <w:rPr>
          <w:rFonts w:ascii="Arial" w:hAnsi="Arial"/>
        </w:rPr>
        <w:t xml:space="preserve">the </w:t>
      </w:r>
      <w:r w:rsidR="0064186D">
        <w:rPr>
          <w:rFonts w:ascii="Arial" w:hAnsi="Arial"/>
        </w:rPr>
        <w:t>committee did not prioritise a statement on the initial recognition of symptoms of possible depression</w:t>
      </w:r>
      <w:r w:rsidR="00BD7B17">
        <w:rPr>
          <w:rFonts w:ascii="Arial" w:hAnsi="Arial"/>
        </w:rPr>
        <w:t xml:space="preserve"> each statement </w:t>
      </w:r>
      <w:r w:rsidR="00AC505B">
        <w:rPr>
          <w:rFonts w:ascii="Arial" w:hAnsi="Arial"/>
        </w:rPr>
        <w:t xml:space="preserve">in the quality standard </w:t>
      </w:r>
      <w:r w:rsidR="00BD7B17">
        <w:rPr>
          <w:rFonts w:ascii="Arial" w:hAnsi="Arial"/>
        </w:rPr>
        <w:t xml:space="preserve">highlights the need to tailor care to individual needs. </w:t>
      </w:r>
    </w:p>
    <w:p w14:paraId="24FFBEEF" w14:textId="573A3AF3" w:rsidR="00530B56" w:rsidRDefault="002E2ADD" w:rsidP="00EA3907">
      <w:pPr>
        <w:spacing w:line="276" w:lineRule="auto"/>
        <w:rPr>
          <w:rFonts w:ascii="Arial" w:hAnsi="Arial"/>
        </w:rPr>
      </w:pPr>
      <w:r>
        <w:rPr>
          <w:rFonts w:ascii="Arial" w:hAnsi="Arial"/>
        </w:rPr>
        <w:t xml:space="preserve">Assessment of adults who may have depression was prioritised as statement 1. The statement highlights that the assessment incorporates a discussion of the factors </w:t>
      </w:r>
      <w:r w:rsidRPr="002E2ADD">
        <w:rPr>
          <w:rFonts w:ascii="Arial" w:hAnsi="Arial"/>
        </w:rPr>
        <w:t>affecting the development, course and severity of an adult’s depression</w:t>
      </w:r>
      <w:r>
        <w:rPr>
          <w:rFonts w:ascii="Arial" w:hAnsi="Arial"/>
        </w:rPr>
        <w:t>.</w:t>
      </w:r>
      <w:r w:rsidRPr="002E2ADD">
        <w:rPr>
          <w:rFonts w:ascii="Arial" w:hAnsi="Arial"/>
        </w:rPr>
        <w:t xml:space="preserve"> </w:t>
      </w:r>
      <w:r w:rsidRPr="00E76646">
        <w:rPr>
          <w:rFonts w:ascii="Arial" w:hAnsi="Arial"/>
        </w:rPr>
        <w:t xml:space="preserve">Stakeholders felt that </w:t>
      </w:r>
      <w:r>
        <w:rPr>
          <w:rFonts w:ascii="Arial" w:hAnsi="Arial"/>
        </w:rPr>
        <w:t xml:space="preserve">prioritising this area </w:t>
      </w:r>
      <w:r w:rsidRPr="00E76646">
        <w:rPr>
          <w:rFonts w:ascii="Arial" w:hAnsi="Arial"/>
        </w:rPr>
        <w:t>may</w:t>
      </w:r>
      <w:r w:rsidR="00F571F8">
        <w:rPr>
          <w:rFonts w:ascii="Arial" w:hAnsi="Arial"/>
        </w:rPr>
        <w:t xml:space="preserve"> help to</w:t>
      </w:r>
      <w:r w:rsidRPr="00E76646">
        <w:rPr>
          <w:rFonts w:ascii="Arial" w:hAnsi="Arial"/>
        </w:rPr>
        <w:t xml:space="preserve"> improve take-up of treatment among adults from socially deprived backgrounds</w:t>
      </w:r>
      <w:r>
        <w:rPr>
          <w:rFonts w:ascii="Arial" w:hAnsi="Arial"/>
        </w:rPr>
        <w:t xml:space="preserve">, </w:t>
      </w:r>
      <w:r w:rsidRPr="00E76646">
        <w:rPr>
          <w:rFonts w:ascii="Arial" w:hAnsi="Arial"/>
        </w:rPr>
        <w:t>adults from</w:t>
      </w:r>
      <w:r w:rsidR="008A6273">
        <w:rPr>
          <w:rFonts w:ascii="Arial" w:hAnsi="Arial"/>
        </w:rPr>
        <w:t xml:space="preserve"> </w:t>
      </w:r>
      <w:r w:rsidR="008A6273" w:rsidRPr="008A6273">
        <w:rPr>
          <w:rFonts w:ascii="Arial" w:hAnsi="Arial"/>
        </w:rPr>
        <w:t>minority ethnic background</w:t>
      </w:r>
      <w:r w:rsidR="00116F6B">
        <w:rPr>
          <w:rFonts w:ascii="Arial" w:hAnsi="Arial"/>
        </w:rPr>
        <w:t>s</w:t>
      </w:r>
      <w:r w:rsidR="00B65DB0">
        <w:rPr>
          <w:rFonts w:ascii="Arial" w:hAnsi="Arial"/>
        </w:rPr>
        <w:t xml:space="preserve">, </w:t>
      </w:r>
      <w:r w:rsidR="00EA3907" w:rsidRPr="00EA3907">
        <w:rPr>
          <w:rFonts w:ascii="Arial" w:hAnsi="Arial"/>
        </w:rPr>
        <w:t>refugees and asylum seekers</w:t>
      </w:r>
      <w:r w:rsidR="00EA3907">
        <w:rPr>
          <w:rFonts w:ascii="Arial" w:hAnsi="Arial"/>
        </w:rPr>
        <w:t xml:space="preserve">. </w:t>
      </w:r>
      <w:r w:rsidR="009313B1">
        <w:rPr>
          <w:rFonts w:ascii="Arial" w:hAnsi="Arial"/>
        </w:rPr>
        <w:t xml:space="preserve">To encourage participation in assessment and improve </w:t>
      </w:r>
      <w:r w:rsidR="008A6273">
        <w:rPr>
          <w:rFonts w:ascii="Arial" w:hAnsi="Arial"/>
        </w:rPr>
        <w:t>uptake</w:t>
      </w:r>
      <w:r w:rsidR="009313B1">
        <w:rPr>
          <w:rFonts w:ascii="Arial" w:hAnsi="Arial"/>
        </w:rPr>
        <w:t xml:space="preserve"> of treatment by adults in these groups, statement 1 highlights </w:t>
      </w:r>
      <w:r w:rsidR="004C2D69">
        <w:rPr>
          <w:rFonts w:ascii="Arial" w:hAnsi="Arial"/>
        </w:rPr>
        <w:t xml:space="preserve">the need to give information about depression that meets different cultural needs and </w:t>
      </w:r>
      <w:r w:rsidR="007420A5">
        <w:rPr>
          <w:rFonts w:ascii="Arial" w:hAnsi="Arial"/>
        </w:rPr>
        <w:t xml:space="preserve">to </w:t>
      </w:r>
      <w:r w:rsidR="004C2D69">
        <w:rPr>
          <w:rFonts w:ascii="Arial" w:hAnsi="Arial"/>
        </w:rPr>
        <w:t xml:space="preserve">carry out culturally sensitive assessments.  </w:t>
      </w:r>
      <w:r w:rsidR="002B17A2">
        <w:rPr>
          <w:rFonts w:ascii="Arial" w:hAnsi="Arial"/>
        </w:rPr>
        <w:t xml:space="preserve">Stakeholders highlighted that </w:t>
      </w:r>
      <w:r w:rsidR="007C17E8">
        <w:rPr>
          <w:rFonts w:ascii="Arial" w:hAnsi="Arial"/>
        </w:rPr>
        <w:t xml:space="preserve">depression is more prevalent in </w:t>
      </w:r>
      <w:r w:rsidR="009F3739">
        <w:rPr>
          <w:rFonts w:ascii="Arial" w:hAnsi="Arial"/>
        </w:rPr>
        <w:t>older adults</w:t>
      </w:r>
      <w:r w:rsidR="00642EC0">
        <w:rPr>
          <w:rFonts w:ascii="Arial" w:hAnsi="Arial"/>
        </w:rPr>
        <w:t xml:space="preserve"> but m</w:t>
      </w:r>
      <w:r w:rsidR="00EB5001">
        <w:rPr>
          <w:rFonts w:ascii="Arial" w:hAnsi="Arial"/>
        </w:rPr>
        <w:t xml:space="preserve">ay be under-diagnosed because symptoms may be regarded as part of the </w:t>
      </w:r>
      <w:r w:rsidR="009F3739">
        <w:rPr>
          <w:rFonts w:ascii="Arial" w:hAnsi="Arial"/>
        </w:rPr>
        <w:t xml:space="preserve">normal </w:t>
      </w:r>
      <w:r w:rsidR="00EB5001">
        <w:rPr>
          <w:rFonts w:ascii="Arial" w:hAnsi="Arial"/>
        </w:rPr>
        <w:t xml:space="preserve">ageing process. </w:t>
      </w:r>
      <w:r w:rsidR="00530B56">
        <w:rPr>
          <w:rFonts w:ascii="Arial" w:hAnsi="Arial"/>
        </w:rPr>
        <w:t xml:space="preserve">The equality and diversity section </w:t>
      </w:r>
      <w:r w:rsidR="00AE5205">
        <w:rPr>
          <w:rFonts w:ascii="Arial" w:hAnsi="Arial"/>
        </w:rPr>
        <w:t xml:space="preserve">therefore </w:t>
      </w:r>
      <w:r w:rsidR="00530B56">
        <w:rPr>
          <w:rFonts w:ascii="Arial" w:hAnsi="Arial"/>
        </w:rPr>
        <w:t xml:space="preserve">highlights that </w:t>
      </w:r>
      <w:r w:rsidR="00B65DB0">
        <w:rPr>
          <w:rFonts w:ascii="Arial" w:hAnsi="Arial"/>
        </w:rPr>
        <w:t xml:space="preserve">the needs of older adults </w:t>
      </w:r>
      <w:r w:rsidR="00530B56">
        <w:rPr>
          <w:rFonts w:ascii="Arial" w:hAnsi="Arial"/>
        </w:rPr>
        <w:t xml:space="preserve">should be </w:t>
      </w:r>
      <w:r w:rsidR="00B65DB0">
        <w:rPr>
          <w:rFonts w:ascii="Arial" w:hAnsi="Arial"/>
        </w:rPr>
        <w:t xml:space="preserve">identified and addressed, </w:t>
      </w:r>
      <w:r w:rsidR="00AE5205">
        <w:rPr>
          <w:rFonts w:ascii="Arial" w:hAnsi="Arial"/>
        </w:rPr>
        <w:t xml:space="preserve">which </w:t>
      </w:r>
      <w:r w:rsidR="00B65DB0">
        <w:rPr>
          <w:rFonts w:ascii="Arial" w:hAnsi="Arial"/>
        </w:rPr>
        <w:t xml:space="preserve">includes </w:t>
      </w:r>
      <w:r w:rsidR="00530B56">
        <w:rPr>
          <w:rFonts w:ascii="Arial" w:hAnsi="Arial"/>
        </w:rPr>
        <w:t>giv</w:t>
      </w:r>
      <w:r w:rsidR="00B65DB0">
        <w:rPr>
          <w:rFonts w:ascii="Arial" w:hAnsi="Arial"/>
        </w:rPr>
        <w:t>ing information on depression</w:t>
      </w:r>
      <w:r w:rsidR="00530B56">
        <w:rPr>
          <w:rFonts w:ascii="Arial" w:hAnsi="Arial"/>
        </w:rPr>
        <w:t xml:space="preserve"> in a way that is age appropriate. </w:t>
      </w:r>
    </w:p>
    <w:p w14:paraId="37CF6B64" w14:textId="77777777" w:rsidR="00530B56" w:rsidRDefault="00530B56" w:rsidP="00EA3907">
      <w:pPr>
        <w:spacing w:line="276" w:lineRule="auto"/>
        <w:rPr>
          <w:rFonts w:ascii="Arial" w:hAnsi="Arial"/>
        </w:rPr>
      </w:pPr>
    </w:p>
    <w:p w14:paraId="78CAEE7E" w14:textId="3A9CDCE2" w:rsidR="00DA5B2B" w:rsidRPr="00CA2C5F" w:rsidRDefault="00CA2C5F" w:rsidP="00EA3907">
      <w:pPr>
        <w:spacing w:line="276" w:lineRule="auto"/>
        <w:rPr>
          <w:rFonts w:ascii="Arial" w:hAnsi="Arial"/>
        </w:rPr>
      </w:pPr>
      <w:r>
        <w:rPr>
          <w:rFonts w:ascii="Arial" w:hAnsi="Arial"/>
        </w:rPr>
        <w:t>S</w:t>
      </w:r>
      <w:r w:rsidR="009F3739">
        <w:rPr>
          <w:rFonts w:ascii="Arial" w:hAnsi="Arial"/>
        </w:rPr>
        <w:t xml:space="preserve">takeholders commented that depression may be more prevalent in women, particularly women of working age, who have inter-generational caring responsibilities. </w:t>
      </w:r>
      <w:r w:rsidR="00EB5001">
        <w:rPr>
          <w:rFonts w:ascii="Arial" w:hAnsi="Arial"/>
        </w:rPr>
        <w:t xml:space="preserve">The statement itself highlights the need for </w:t>
      </w:r>
      <w:r w:rsidR="00293ECF">
        <w:rPr>
          <w:rFonts w:ascii="Arial" w:hAnsi="Arial"/>
        </w:rPr>
        <w:t>a comprehensive assessment that takes into account a range of factors</w:t>
      </w:r>
      <w:r w:rsidR="00EA3907">
        <w:rPr>
          <w:rFonts w:ascii="Arial" w:hAnsi="Arial"/>
        </w:rPr>
        <w:t xml:space="preserve"> and not symptoms alone. </w:t>
      </w:r>
      <w:r w:rsidR="00EB5001" w:rsidRPr="00EB5001">
        <w:t xml:space="preserve">  </w:t>
      </w:r>
    </w:p>
    <w:p w14:paraId="16FC50B7" w14:textId="77777777" w:rsidR="00EB5001" w:rsidRPr="00CA2C5F" w:rsidRDefault="00EB5001" w:rsidP="00CA2C5F">
      <w:pPr>
        <w:spacing w:line="276" w:lineRule="auto"/>
      </w:pPr>
    </w:p>
    <w:p w14:paraId="6F761CC8" w14:textId="0475A66B" w:rsidR="003B19FD" w:rsidRDefault="00C55652" w:rsidP="002E2ADD">
      <w:pPr>
        <w:spacing w:after="240" w:line="276" w:lineRule="auto"/>
        <w:rPr>
          <w:rFonts w:ascii="Arial" w:hAnsi="Arial"/>
        </w:rPr>
      </w:pPr>
      <w:r>
        <w:rPr>
          <w:rFonts w:ascii="Arial" w:hAnsi="Arial"/>
        </w:rPr>
        <w:t>The committee</w:t>
      </w:r>
      <w:r w:rsidRPr="00467B98">
        <w:rPr>
          <w:rFonts w:ascii="Arial" w:hAnsi="Arial"/>
        </w:rPr>
        <w:t xml:space="preserve"> discussed the importance of recognising and supporting </w:t>
      </w:r>
      <w:r>
        <w:rPr>
          <w:rFonts w:ascii="Arial" w:hAnsi="Arial"/>
        </w:rPr>
        <w:t xml:space="preserve">the </w:t>
      </w:r>
      <w:r w:rsidRPr="00467B98">
        <w:rPr>
          <w:rFonts w:ascii="Arial" w:hAnsi="Arial"/>
        </w:rPr>
        <w:t xml:space="preserve">communication needs of </w:t>
      </w:r>
      <w:r>
        <w:rPr>
          <w:rFonts w:ascii="Arial" w:hAnsi="Arial"/>
        </w:rPr>
        <w:t>adults with depression, in line with recommendations in NICE’s guideline</w:t>
      </w:r>
      <w:r w:rsidR="00776309">
        <w:rPr>
          <w:rFonts w:ascii="Arial" w:hAnsi="Arial"/>
        </w:rPr>
        <w:t>s</w:t>
      </w:r>
      <w:r>
        <w:rPr>
          <w:rFonts w:ascii="Arial" w:hAnsi="Arial"/>
        </w:rPr>
        <w:t xml:space="preserve"> on depression in adults</w:t>
      </w:r>
      <w:r w:rsidR="00776309">
        <w:rPr>
          <w:rFonts w:ascii="Arial" w:hAnsi="Arial"/>
        </w:rPr>
        <w:t xml:space="preserve"> and depression in adults with a chronic physical health problem</w:t>
      </w:r>
      <w:r>
        <w:rPr>
          <w:rFonts w:ascii="Arial" w:hAnsi="Arial"/>
        </w:rPr>
        <w:t xml:space="preserve">.  </w:t>
      </w:r>
      <w:r w:rsidR="002E2ADD">
        <w:rPr>
          <w:rFonts w:ascii="Arial" w:hAnsi="Arial"/>
        </w:rPr>
        <w:t>The equality and diversity section</w:t>
      </w:r>
      <w:r>
        <w:rPr>
          <w:rFonts w:ascii="Arial" w:hAnsi="Arial"/>
        </w:rPr>
        <w:t xml:space="preserve"> </w:t>
      </w:r>
      <w:r w:rsidR="00DA5B2B">
        <w:rPr>
          <w:rFonts w:ascii="Arial" w:hAnsi="Arial"/>
        </w:rPr>
        <w:t xml:space="preserve">of </w:t>
      </w:r>
      <w:r w:rsidR="004C2D69">
        <w:rPr>
          <w:rFonts w:ascii="Arial" w:hAnsi="Arial"/>
        </w:rPr>
        <w:t xml:space="preserve">this statement </w:t>
      </w:r>
      <w:r w:rsidR="003B19FD">
        <w:rPr>
          <w:rFonts w:ascii="Arial" w:hAnsi="Arial"/>
        </w:rPr>
        <w:t xml:space="preserve">highlights </w:t>
      </w:r>
      <w:r w:rsidR="009C531B">
        <w:rPr>
          <w:rFonts w:ascii="Arial" w:hAnsi="Arial"/>
        </w:rPr>
        <w:t xml:space="preserve">adjustments which can enable </w:t>
      </w:r>
      <w:r>
        <w:rPr>
          <w:rFonts w:ascii="Arial" w:hAnsi="Arial"/>
        </w:rPr>
        <w:t>adults with additional needs</w:t>
      </w:r>
      <w:r w:rsidR="00DA5B2B">
        <w:rPr>
          <w:rFonts w:ascii="Arial" w:hAnsi="Arial"/>
        </w:rPr>
        <w:t xml:space="preserve">, </w:t>
      </w:r>
      <w:r>
        <w:rPr>
          <w:rFonts w:ascii="Arial" w:hAnsi="Arial"/>
        </w:rPr>
        <w:t>including adults with dementia</w:t>
      </w:r>
      <w:r w:rsidR="00CA2C5F">
        <w:rPr>
          <w:rFonts w:ascii="Arial" w:hAnsi="Arial"/>
        </w:rPr>
        <w:t xml:space="preserve"> (an acquired cognitive impairment) –</w:t>
      </w:r>
      <w:r w:rsidR="00DA5B2B">
        <w:rPr>
          <w:rFonts w:ascii="Arial" w:hAnsi="Arial"/>
        </w:rPr>
        <w:t xml:space="preserve"> </w:t>
      </w:r>
      <w:r w:rsidR="00CA2C5F">
        <w:rPr>
          <w:rFonts w:ascii="Arial" w:hAnsi="Arial"/>
        </w:rPr>
        <w:t xml:space="preserve">a group </w:t>
      </w:r>
      <w:r w:rsidR="00DA5B2B">
        <w:rPr>
          <w:rFonts w:ascii="Arial" w:hAnsi="Arial"/>
        </w:rPr>
        <w:t xml:space="preserve">who the committee commented are at increased risk of </w:t>
      </w:r>
      <w:r w:rsidR="00CA2C5F">
        <w:rPr>
          <w:rFonts w:ascii="Arial" w:hAnsi="Arial"/>
        </w:rPr>
        <w:t>depression</w:t>
      </w:r>
      <w:r w:rsidR="009C531B">
        <w:rPr>
          <w:rFonts w:ascii="Arial" w:hAnsi="Arial"/>
        </w:rPr>
        <w:t xml:space="preserve"> –</w:t>
      </w:r>
      <w:r>
        <w:rPr>
          <w:rFonts w:ascii="Arial" w:hAnsi="Arial"/>
        </w:rPr>
        <w:t xml:space="preserve"> to</w:t>
      </w:r>
      <w:r w:rsidR="009C531B">
        <w:rPr>
          <w:rFonts w:ascii="Arial" w:hAnsi="Arial"/>
        </w:rPr>
        <w:t xml:space="preserve"> </w:t>
      </w:r>
      <w:r>
        <w:rPr>
          <w:rFonts w:ascii="Arial" w:hAnsi="Arial"/>
        </w:rPr>
        <w:t xml:space="preserve">participate in </w:t>
      </w:r>
      <w:r w:rsidR="00DA5B2B">
        <w:rPr>
          <w:rFonts w:ascii="Arial" w:hAnsi="Arial"/>
        </w:rPr>
        <w:t xml:space="preserve">an </w:t>
      </w:r>
      <w:r>
        <w:rPr>
          <w:rFonts w:ascii="Arial" w:hAnsi="Arial"/>
        </w:rPr>
        <w:t>assessment.</w:t>
      </w:r>
      <w:r w:rsidR="004C2D69">
        <w:rPr>
          <w:rFonts w:ascii="Arial" w:hAnsi="Arial"/>
        </w:rPr>
        <w:t xml:space="preserve"> Adjustments include consulting with a relevant specialist. </w:t>
      </w:r>
    </w:p>
    <w:p w14:paraId="30D1D8EA" w14:textId="0BD29652" w:rsidR="00406DB8" w:rsidRDefault="004F1425" w:rsidP="00406DB8">
      <w:pPr>
        <w:spacing w:after="240" w:line="276" w:lineRule="auto"/>
        <w:rPr>
          <w:rFonts w:ascii="Arial" w:hAnsi="Arial"/>
        </w:rPr>
      </w:pPr>
      <w:r>
        <w:rPr>
          <w:rFonts w:ascii="Arial" w:hAnsi="Arial"/>
        </w:rPr>
        <w:lastRenderedPageBreak/>
        <w:t xml:space="preserve">Statement 2 </w:t>
      </w:r>
      <w:r w:rsidR="00DB5E98">
        <w:rPr>
          <w:rFonts w:ascii="Arial" w:hAnsi="Arial"/>
        </w:rPr>
        <w:t>concerns discussion of treatment options, supported by information</w:t>
      </w:r>
      <w:r w:rsidR="0016689C">
        <w:rPr>
          <w:rFonts w:ascii="Arial" w:hAnsi="Arial"/>
        </w:rPr>
        <w:t xml:space="preserve"> about treatments</w:t>
      </w:r>
      <w:r w:rsidR="00DB5E98">
        <w:rPr>
          <w:rFonts w:ascii="Arial" w:hAnsi="Arial"/>
        </w:rPr>
        <w:t xml:space="preserve">, </w:t>
      </w:r>
      <w:r w:rsidR="008A1B58">
        <w:rPr>
          <w:rFonts w:ascii="Arial" w:hAnsi="Arial"/>
        </w:rPr>
        <w:t>t</w:t>
      </w:r>
      <w:r w:rsidR="00CB47D4">
        <w:rPr>
          <w:rFonts w:ascii="Arial" w:hAnsi="Arial"/>
        </w:rPr>
        <w:t xml:space="preserve">o </w:t>
      </w:r>
      <w:r w:rsidR="0016689C">
        <w:rPr>
          <w:rFonts w:ascii="Arial" w:hAnsi="Arial"/>
        </w:rPr>
        <w:t xml:space="preserve">enable </w:t>
      </w:r>
      <w:r w:rsidR="00CB47D4">
        <w:rPr>
          <w:rFonts w:ascii="Arial" w:hAnsi="Arial"/>
        </w:rPr>
        <w:t xml:space="preserve">adults </w:t>
      </w:r>
      <w:r w:rsidR="0016689C">
        <w:rPr>
          <w:rFonts w:ascii="Arial" w:hAnsi="Arial"/>
        </w:rPr>
        <w:t xml:space="preserve">to </w:t>
      </w:r>
      <w:r w:rsidR="00CB47D4">
        <w:rPr>
          <w:rFonts w:ascii="Arial" w:hAnsi="Arial"/>
        </w:rPr>
        <w:t>make an informed decision about their preference</w:t>
      </w:r>
      <w:r w:rsidR="0016689C">
        <w:rPr>
          <w:rFonts w:ascii="Arial" w:hAnsi="Arial"/>
        </w:rPr>
        <w:t>s and choice of treatment</w:t>
      </w:r>
      <w:r w:rsidR="005A1C29">
        <w:rPr>
          <w:rFonts w:ascii="Arial" w:hAnsi="Arial"/>
        </w:rPr>
        <w:t>; this enables the choice of treatment to be matched with the clinical needs and preferences</w:t>
      </w:r>
      <w:r w:rsidR="00CB47D4">
        <w:rPr>
          <w:rFonts w:ascii="Arial" w:hAnsi="Arial"/>
        </w:rPr>
        <w:t xml:space="preserve">. </w:t>
      </w:r>
      <w:r w:rsidR="00DB5E98">
        <w:rPr>
          <w:rFonts w:ascii="Arial" w:hAnsi="Arial"/>
        </w:rPr>
        <w:t xml:space="preserve">The equality and diversity section highlights </w:t>
      </w:r>
      <w:r w:rsidR="00152283">
        <w:rPr>
          <w:rFonts w:ascii="Arial" w:hAnsi="Arial"/>
        </w:rPr>
        <w:t xml:space="preserve">that providers </w:t>
      </w:r>
      <w:r w:rsidR="00152283" w:rsidRPr="00152283">
        <w:rPr>
          <w:rFonts w:ascii="Arial" w:hAnsi="Arial"/>
        </w:rPr>
        <w:t xml:space="preserve">should make reasonable adjustments to </w:t>
      </w:r>
      <w:r w:rsidR="007420A5">
        <w:rPr>
          <w:rFonts w:ascii="Arial" w:hAnsi="Arial"/>
        </w:rPr>
        <w:t>provide</w:t>
      </w:r>
      <w:r w:rsidR="008A1B58">
        <w:rPr>
          <w:rFonts w:ascii="Arial" w:hAnsi="Arial"/>
        </w:rPr>
        <w:t xml:space="preserve"> </w:t>
      </w:r>
      <w:r w:rsidR="00152283" w:rsidRPr="00152283">
        <w:rPr>
          <w:rFonts w:ascii="Arial" w:hAnsi="Arial"/>
        </w:rPr>
        <w:t>information</w:t>
      </w:r>
      <w:r w:rsidR="00406DB8">
        <w:rPr>
          <w:rFonts w:ascii="Arial" w:hAnsi="Arial"/>
        </w:rPr>
        <w:t xml:space="preserve"> </w:t>
      </w:r>
      <w:r w:rsidR="008A1B58">
        <w:rPr>
          <w:rFonts w:ascii="Arial" w:hAnsi="Arial"/>
        </w:rPr>
        <w:t>about treatments for depression</w:t>
      </w:r>
      <w:r w:rsidR="00013B4F">
        <w:rPr>
          <w:rFonts w:ascii="Arial" w:hAnsi="Arial"/>
        </w:rPr>
        <w:t xml:space="preserve"> that adults can easily read and understand themselves, or with support, so that they </w:t>
      </w:r>
      <w:r w:rsidR="00013B4F" w:rsidRPr="00013B4F">
        <w:rPr>
          <w:rFonts w:ascii="Arial" w:hAnsi="Arial"/>
        </w:rPr>
        <w:t>can discuss treatment options and express their preferences.</w:t>
      </w:r>
      <w:r w:rsidR="00013B4F" w:rsidRPr="00013B4F">
        <w:t xml:space="preserve"> </w:t>
      </w:r>
      <w:r w:rsidR="00013B4F" w:rsidRPr="00013B4F">
        <w:rPr>
          <w:rFonts w:ascii="Arial" w:hAnsi="Arial"/>
        </w:rPr>
        <w:t>It should</w:t>
      </w:r>
      <w:r w:rsidR="00013B4F">
        <w:rPr>
          <w:rFonts w:ascii="Arial" w:hAnsi="Arial"/>
        </w:rPr>
        <w:t xml:space="preserve"> also</w:t>
      </w:r>
      <w:r w:rsidR="00013B4F" w:rsidRPr="00013B4F">
        <w:rPr>
          <w:rFonts w:ascii="Arial" w:hAnsi="Arial"/>
        </w:rPr>
        <w:t xml:space="preserve"> be accessible to </w:t>
      </w:r>
      <w:r w:rsidR="00013B4F">
        <w:rPr>
          <w:rFonts w:ascii="Arial" w:hAnsi="Arial"/>
        </w:rPr>
        <w:t xml:space="preserve">adults </w:t>
      </w:r>
      <w:r w:rsidR="00013B4F" w:rsidRPr="00013B4F">
        <w:rPr>
          <w:rFonts w:ascii="Arial" w:hAnsi="Arial"/>
        </w:rPr>
        <w:t>who do not speak or read English and it should be culturally appropriate and age appropriate</w:t>
      </w:r>
      <w:r w:rsidR="00013B4F">
        <w:rPr>
          <w:rFonts w:ascii="Arial" w:hAnsi="Arial"/>
        </w:rPr>
        <w:t>.</w:t>
      </w:r>
      <w:r w:rsidR="00CC4594">
        <w:rPr>
          <w:rFonts w:ascii="Arial" w:hAnsi="Arial"/>
        </w:rPr>
        <w:t xml:space="preserve"> The section also highlights that adults should </w:t>
      </w:r>
      <w:r w:rsidR="00B82838">
        <w:rPr>
          <w:rFonts w:ascii="Arial" w:hAnsi="Arial"/>
        </w:rPr>
        <w:t xml:space="preserve">have access to an interpreter or </w:t>
      </w:r>
      <w:r w:rsidR="00CC4594">
        <w:rPr>
          <w:rFonts w:ascii="Arial" w:hAnsi="Arial"/>
        </w:rPr>
        <w:t>an advocate if needed.</w:t>
      </w:r>
      <w:r w:rsidR="00B82838">
        <w:rPr>
          <w:rFonts w:ascii="Arial" w:hAnsi="Arial"/>
        </w:rPr>
        <w:t xml:space="preserve"> </w:t>
      </w:r>
      <w:r w:rsidR="00013B4F" w:rsidRPr="00013B4F">
        <w:rPr>
          <w:rFonts w:ascii="Arial" w:hAnsi="Arial"/>
        </w:rPr>
        <w:t xml:space="preserve">For adults with additional needs related to a disability, impairment or sensory loss, or whose ability to communicate is affected, information should be provided as set out in </w:t>
      </w:r>
      <w:hyperlink r:id="rId9" w:history="1">
        <w:r w:rsidR="00013B4F" w:rsidRPr="0084573B">
          <w:rPr>
            <w:rStyle w:val="Hyperlink"/>
            <w:rFonts w:ascii="Arial" w:hAnsi="Arial"/>
          </w:rPr>
          <w:t>NHS England's Accessible Information Standard</w:t>
        </w:r>
      </w:hyperlink>
      <w:r w:rsidR="00013B4F" w:rsidRPr="00013B4F">
        <w:rPr>
          <w:rFonts w:ascii="Arial" w:hAnsi="Arial"/>
        </w:rPr>
        <w:t xml:space="preserve"> or the equivalent standards for the devolved nations.</w:t>
      </w:r>
      <w:r w:rsidR="009F09AA" w:rsidRPr="009F09AA">
        <w:rPr>
          <w:rFonts w:ascii="Arial" w:hAnsi="Arial"/>
        </w:rPr>
        <w:t xml:space="preserve"> </w:t>
      </w:r>
      <w:r w:rsidR="009F09AA">
        <w:rPr>
          <w:rFonts w:ascii="Arial" w:hAnsi="Arial"/>
        </w:rPr>
        <w:t>Adults should also be offered a therapist of the gender they prefer.</w:t>
      </w:r>
    </w:p>
    <w:p w14:paraId="0737A470" w14:textId="7C2F88AE" w:rsidR="00A80896" w:rsidRDefault="0016689C" w:rsidP="00406DB8">
      <w:pPr>
        <w:spacing w:after="240" w:line="276" w:lineRule="auto"/>
        <w:rPr>
          <w:rFonts w:ascii="Arial" w:hAnsi="Arial"/>
        </w:rPr>
      </w:pPr>
      <w:r>
        <w:rPr>
          <w:rFonts w:ascii="Arial" w:hAnsi="Arial"/>
        </w:rPr>
        <w:t>In</w:t>
      </w:r>
      <w:r w:rsidR="00A80896">
        <w:rPr>
          <w:rFonts w:ascii="Arial" w:hAnsi="Arial"/>
        </w:rPr>
        <w:t xml:space="preserve"> line with NICE’s guidelines on depression in adults,</w:t>
      </w:r>
      <w:r w:rsidR="00406DB8">
        <w:rPr>
          <w:rFonts w:ascii="Arial" w:hAnsi="Arial"/>
        </w:rPr>
        <w:t xml:space="preserve"> </w:t>
      </w:r>
      <w:r>
        <w:rPr>
          <w:rFonts w:ascii="Arial" w:hAnsi="Arial"/>
        </w:rPr>
        <w:t xml:space="preserve">the equality and diversity considerations section highlights </w:t>
      </w:r>
      <w:r w:rsidR="00406DB8">
        <w:rPr>
          <w:rFonts w:ascii="Arial" w:hAnsi="Arial"/>
        </w:rPr>
        <w:t>that</w:t>
      </w:r>
      <w:r w:rsidR="00F0738F">
        <w:rPr>
          <w:rFonts w:ascii="Arial" w:hAnsi="Arial"/>
        </w:rPr>
        <w:t xml:space="preserve"> in order to further support</w:t>
      </w:r>
      <w:r w:rsidR="00406DB8">
        <w:rPr>
          <w:rFonts w:ascii="Arial" w:hAnsi="Arial"/>
        </w:rPr>
        <w:t xml:space="preserve"> </w:t>
      </w:r>
      <w:r w:rsidR="00F0738F">
        <w:rPr>
          <w:rFonts w:ascii="Arial" w:hAnsi="Arial"/>
        </w:rPr>
        <w:t>informed decision making</w:t>
      </w:r>
      <w:r>
        <w:rPr>
          <w:rFonts w:ascii="Arial" w:hAnsi="Arial"/>
        </w:rPr>
        <w:t xml:space="preserve"> around preferences for and choices of treatment</w:t>
      </w:r>
      <w:r w:rsidR="00174CD2">
        <w:rPr>
          <w:rFonts w:ascii="Arial" w:hAnsi="Arial"/>
        </w:rPr>
        <w:t xml:space="preserve">, potential barriers arising from disabilities </w:t>
      </w:r>
      <w:r w:rsidR="00F37454">
        <w:rPr>
          <w:rFonts w:ascii="Arial" w:hAnsi="Arial"/>
        </w:rPr>
        <w:t xml:space="preserve">and </w:t>
      </w:r>
      <w:r w:rsidR="00174CD2">
        <w:rPr>
          <w:rFonts w:ascii="Arial" w:hAnsi="Arial"/>
        </w:rPr>
        <w:t xml:space="preserve">acquired cognitive impairments </w:t>
      </w:r>
      <w:r w:rsidR="005A1C29">
        <w:rPr>
          <w:rFonts w:ascii="Arial" w:hAnsi="Arial"/>
        </w:rPr>
        <w:t>(</w:t>
      </w:r>
      <w:r w:rsidR="00174CD2">
        <w:rPr>
          <w:rFonts w:ascii="Arial" w:hAnsi="Arial"/>
        </w:rPr>
        <w:t>such as dementia</w:t>
      </w:r>
      <w:r w:rsidR="005A1C29">
        <w:rPr>
          <w:rFonts w:ascii="Arial" w:hAnsi="Arial"/>
        </w:rPr>
        <w:t>)</w:t>
      </w:r>
      <w:r w:rsidR="00013B4F">
        <w:rPr>
          <w:rFonts w:ascii="Arial" w:hAnsi="Arial"/>
        </w:rPr>
        <w:t xml:space="preserve">, </w:t>
      </w:r>
      <w:r w:rsidR="00174CD2">
        <w:rPr>
          <w:rFonts w:ascii="Arial" w:hAnsi="Arial"/>
        </w:rPr>
        <w:t>language</w:t>
      </w:r>
      <w:r w:rsidR="00A80896">
        <w:rPr>
          <w:rFonts w:ascii="Arial" w:hAnsi="Arial"/>
        </w:rPr>
        <w:t xml:space="preserve"> </w:t>
      </w:r>
      <w:r w:rsidR="00013B4F">
        <w:rPr>
          <w:rFonts w:ascii="Arial" w:hAnsi="Arial"/>
        </w:rPr>
        <w:t xml:space="preserve">or communication needs </w:t>
      </w:r>
      <w:r w:rsidR="00A80896">
        <w:rPr>
          <w:rFonts w:ascii="Arial" w:hAnsi="Arial"/>
        </w:rPr>
        <w:t>need to be identified. Examples</w:t>
      </w:r>
      <w:r w:rsidR="00174CD2">
        <w:rPr>
          <w:rFonts w:ascii="Arial" w:hAnsi="Arial"/>
        </w:rPr>
        <w:t xml:space="preserve"> </w:t>
      </w:r>
      <w:r w:rsidR="00A80896">
        <w:rPr>
          <w:rFonts w:ascii="Arial" w:hAnsi="Arial"/>
        </w:rPr>
        <w:t>of</w:t>
      </w:r>
      <w:r>
        <w:rPr>
          <w:rFonts w:ascii="Arial" w:hAnsi="Arial"/>
        </w:rPr>
        <w:t xml:space="preserve"> actions to identify additional needs and </w:t>
      </w:r>
      <w:r w:rsidR="00A80896">
        <w:rPr>
          <w:rFonts w:ascii="Arial" w:hAnsi="Arial"/>
        </w:rPr>
        <w:t xml:space="preserve">adjustments to the delivery of </w:t>
      </w:r>
      <w:r>
        <w:rPr>
          <w:rFonts w:ascii="Arial" w:hAnsi="Arial"/>
        </w:rPr>
        <w:t xml:space="preserve">interventions </w:t>
      </w:r>
      <w:r w:rsidR="00A80896">
        <w:rPr>
          <w:rFonts w:ascii="Arial" w:hAnsi="Arial"/>
        </w:rPr>
        <w:t>are provided.</w:t>
      </w:r>
    </w:p>
    <w:p w14:paraId="3E3AA9FB" w14:textId="115FA381" w:rsidR="00F0738F" w:rsidRDefault="00A80896" w:rsidP="00406DB8">
      <w:pPr>
        <w:spacing w:after="240" w:line="276" w:lineRule="auto"/>
        <w:rPr>
          <w:rFonts w:ascii="Arial" w:hAnsi="Arial"/>
        </w:rPr>
      </w:pPr>
      <w:r>
        <w:rPr>
          <w:rFonts w:ascii="Arial" w:hAnsi="Arial"/>
        </w:rPr>
        <w:t xml:space="preserve">The need to </w:t>
      </w:r>
      <w:r w:rsidRPr="00A80896">
        <w:rPr>
          <w:rFonts w:ascii="Arial" w:hAnsi="Arial"/>
        </w:rPr>
        <w:t>recognise and address cultural and ethnic differences when developing and implementing treatment plans</w:t>
      </w:r>
      <w:r>
        <w:rPr>
          <w:rFonts w:ascii="Arial" w:hAnsi="Arial"/>
        </w:rPr>
        <w:t xml:space="preserve"> is also highlighted. </w:t>
      </w:r>
    </w:p>
    <w:p w14:paraId="21132270" w14:textId="6AF680F1" w:rsidR="009E0094" w:rsidRDefault="004374A1" w:rsidP="009E0094">
      <w:pPr>
        <w:spacing w:after="240" w:line="276" w:lineRule="auto"/>
        <w:rPr>
          <w:rFonts w:ascii="Arial" w:hAnsi="Arial"/>
        </w:rPr>
      </w:pPr>
      <w:r>
        <w:rPr>
          <w:rFonts w:ascii="Arial" w:hAnsi="Arial"/>
        </w:rPr>
        <w:t xml:space="preserve">Stakeholders highlighted that </w:t>
      </w:r>
      <w:r w:rsidR="00F8043B">
        <w:rPr>
          <w:rFonts w:ascii="Arial" w:hAnsi="Arial"/>
        </w:rPr>
        <w:t>adults</w:t>
      </w:r>
      <w:r w:rsidR="00F8043B" w:rsidRPr="009E0094">
        <w:rPr>
          <w:rFonts w:ascii="Arial" w:hAnsi="Arial"/>
        </w:rPr>
        <w:t xml:space="preserve"> </w:t>
      </w:r>
      <w:r w:rsidRPr="009E0094">
        <w:rPr>
          <w:rFonts w:ascii="Arial" w:hAnsi="Arial"/>
        </w:rPr>
        <w:t xml:space="preserve">from minority </w:t>
      </w:r>
      <w:r>
        <w:rPr>
          <w:rFonts w:ascii="Arial" w:hAnsi="Arial"/>
        </w:rPr>
        <w:t xml:space="preserve">ethnic </w:t>
      </w:r>
      <w:r w:rsidRPr="009E0094">
        <w:rPr>
          <w:rFonts w:ascii="Arial" w:hAnsi="Arial"/>
        </w:rPr>
        <w:t>backgrounds are disproportionately less likely to access early help and intervention, but disproportionately more likely to be detained under the Mental Health Act.</w:t>
      </w:r>
      <w:r>
        <w:rPr>
          <w:rFonts w:ascii="Arial" w:hAnsi="Arial"/>
        </w:rPr>
        <w:t xml:space="preserve"> </w:t>
      </w:r>
      <w:r w:rsidR="00461E39" w:rsidRPr="00FD4272">
        <w:rPr>
          <w:rFonts w:ascii="Arial" w:hAnsi="Arial"/>
        </w:rPr>
        <w:t>The committee</w:t>
      </w:r>
      <w:r w:rsidR="00461E39">
        <w:rPr>
          <w:rFonts w:ascii="Arial" w:hAnsi="Arial"/>
        </w:rPr>
        <w:t xml:space="preserve"> highlighted </w:t>
      </w:r>
      <w:r w:rsidR="00461E39" w:rsidRPr="009E0094">
        <w:rPr>
          <w:rFonts w:ascii="Arial" w:hAnsi="Arial" w:cs="Arial"/>
        </w:rPr>
        <w:t xml:space="preserve">NHS England’s (2020) </w:t>
      </w:r>
      <w:hyperlink r:id="rId10" w:history="1">
        <w:r w:rsidR="00461E39" w:rsidRPr="009E0094">
          <w:rPr>
            <w:rStyle w:val="Hyperlink"/>
            <w:rFonts w:ascii="Arial" w:hAnsi="Arial" w:cs="Arial"/>
          </w:rPr>
          <w:t>Patient and Carer Race Equality Framework</w:t>
        </w:r>
      </w:hyperlink>
      <w:r w:rsidR="00461E39">
        <w:rPr>
          <w:rFonts w:ascii="Arial" w:hAnsi="Arial" w:cs="Arial"/>
        </w:rPr>
        <w:t xml:space="preserve">. The framework </w:t>
      </w:r>
      <w:r w:rsidR="00461E39" w:rsidRPr="00AC1AD8">
        <w:rPr>
          <w:rFonts w:ascii="Arial" w:hAnsi="Arial" w:cs="Arial"/>
        </w:rPr>
        <w:t>sets the</w:t>
      </w:r>
      <w:r w:rsidR="00461E39">
        <w:rPr>
          <w:rFonts w:ascii="Arial" w:hAnsi="Arial" w:cs="Arial"/>
        </w:rPr>
        <w:t xml:space="preserve"> </w:t>
      </w:r>
      <w:r w:rsidR="00461E39" w:rsidRPr="00AC1AD8">
        <w:rPr>
          <w:rFonts w:ascii="Arial" w:hAnsi="Arial" w:cs="Arial"/>
        </w:rPr>
        <w:t xml:space="preserve">expectation that all </w:t>
      </w:r>
      <w:r w:rsidR="00461E39">
        <w:rPr>
          <w:rFonts w:ascii="Arial" w:hAnsi="Arial" w:cs="Arial"/>
        </w:rPr>
        <w:t xml:space="preserve">local </w:t>
      </w:r>
      <w:r w:rsidR="00461E39" w:rsidRPr="00AC1AD8">
        <w:rPr>
          <w:rFonts w:ascii="Arial" w:hAnsi="Arial" w:cs="Arial"/>
        </w:rPr>
        <w:t>systems need to reduce mental health inequalities by 2023/24</w:t>
      </w:r>
      <w:r w:rsidR="00461E39">
        <w:rPr>
          <w:rFonts w:ascii="Arial" w:hAnsi="Arial" w:cs="Arial"/>
        </w:rPr>
        <w:t>.</w:t>
      </w:r>
      <w:r w:rsidR="00461E39" w:rsidRPr="008D296F">
        <w:rPr>
          <w:rFonts w:ascii="Arial" w:hAnsi="Arial" w:cs="Arial"/>
        </w:rPr>
        <w:t xml:space="preserve"> </w:t>
      </w:r>
      <w:r w:rsidR="00461E39">
        <w:rPr>
          <w:rFonts w:ascii="Arial" w:hAnsi="Arial" w:cs="Arial"/>
        </w:rPr>
        <w:t>T</w:t>
      </w:r>
      <w:r w:rsidR="00DA78BE">
        <w:rPr>
          <w:rFonts w:ascii="Arial" w:hAnsi="Arial"/>
        </w:rPr>
        <w:t xml:space="preserve">he committee </w:t>
      </w:r>
      <w:r>
        <w:rPr>
          <w:rFonts w:ascii="Arial" w:hAnsi="Arial"/>
        </w:rPr>
        <w:t xml:space="preserve">therefore </w:t>
      </w:r>
      <w:r w:rsidR="00DA78BE">
        <w:rPr>
          <w:rFonts w:ascii="Arial" w:hAnsi="Arial"/>
        </w:rPr>
        <w:t xml:space="preserve">prioritised statement 5 on </w:t>
      </w:r>
      <w:r w:rsidR="0016689C">
        <w:rPr>
          <w:rFonts w:ascii="Arial" w:hAnsi="Arial"/>
        </w:rPr>
        <w:t>providers and commissioners supporting</w:t>
      </w:r>
      <w:r w:rsidR="00DA78BE">
        <w:rPr>
          <w:rFonts w:ascii="Arial" w:hAnsi="Arial"/>
        </w:rPr>
        <w:t xml:space="preserve"> access to mental health services for adults </w:t>
      </w:r>
      <w:r w:rsidR="0016689C">
        <w:rPr>
          <w:rFonts w:ascii="Arial" w:hAnsi="Arial"/>
        </w:rPr>
        <w:t xml:space="preserve">with depression </w:t>
      </w:r>
      <w:r w:rsidR="00DA78BE">
        <w:rPr>
          <w:rFonts w:ascii="Arial" w:hAnsi="Arial"/>
        </w:rPr>
        <w:t xml:space="preserve">from minority ethnic </w:t>
      </w:r>
      <w:r w:rsidR="00116F6B">
        <w:rPr>
          <w:rFonts w:ascii="Arial" w:hAnsi="Arial"/>
        </w:rPr>
        <w:t xml:space="preserve">backgrounds </w:t>
      </w:r>
      <w:r w:rsidR="00937ACD">
        <w:rPr>
          <w:rFonts w:ascii="Arial" w:hAnsi="Arial"/>
        </w:rPr>
        <w:t xml:space="preserve">by </w:t>
      </w:r>
      <w:r w:rsidR="00711882" w:rsidRPr="00662F8B">
        <w:rPr>
          <w:rFonts w:ascii="Arial" w:hAnsi="Arial"/>
        </w:rPr>
        <w:t>monitoring and comparing rates of access to mental health services among adults with depression by ethnicity</w:t>
      </w:r>
      <w:r w:rsidR="00711882" w:rsidRPr="0032317E">
        <w:rPr>
          <w:rFonts w:ascii="Arial" w:hAnsi="Arial"/>
        </w:rPr>
        <w:t>.</w:t>
      </w:r>
      <w:r w:rsidR="00711882" w:rsidRPr="00662F8B">
        <w:rPr>
          <w:rFonts w:ascii="Arial" w:hAnsi="Arial"/>
        </w:rPr>
        <w:t xml:space="preserve"> By using these data commissioners can identify approaches for promoting and improving access </w:t>
      </w:r>
      <w:r w:rsidR="00592706" w:rsidRPr="00662F8B">
        <w:rPr>
          <w:rFonts w:ascii="Arial" w:hAnsi="Arial"/>
        </w:rPr>
        <w:t xml:space="preserve">among </w:t>
      </w:r>
      <w:r w:rsidR="00711882" w:rsidRPr="00662F8B">
        <w:rPr>
          <w:rFonts w:ascii="Arial" w:hAnsi="Arial"/>
        </w:rPr>
        <w:t>underrepresented groups</w:t>
      </w:r>
      <w:r w:rsidR="00711882" w:rsidRPr="0032317E">
        <w:rPr>
          <w:rFonts w:ascii="Arial" w:hAnsi="Arial"/>
        </w:rPr>
        <w:t xml:space="preserve"> </w:t>
      </w:r>
      <w:r w:rsidR="00711882" w:rsidRPr="00662F8B">
        <w:rPr>
          <w:rFonts w:ascii="Arial" w:hAnsi="Arial"/>
        </w:rPr>
        <w:t>to address variation in access</w:t>
      </w:r>
      <w:r w:rsidR="00592706" w:rsidRPr="0032317E">
        <w:rPr>
          <w:rFonts w:ascii="Arial" w:hAnsi="Arial"/>
        </w:rPr>
        <w:t>.</w:t>
      </w:r>
      <w:r w:rsidR="00592706">
        <w:rPr>
          <w:rFonts w:ascii="Arial" w:hAnsi="Arial"/>
        </w:rPr>
        <w:t xml:space="preserve"> </w:t>
      </w:r>
    </w:p>
    <w:p w14:paraId="329080AA" w14:textId="0DBD9357" w:rsidR="00AC1AD8" w:rsidRDefault="00B44316" w:rsidP="00AC1AD8">
      <w:pPr>
        <w:spacing w:after="240" w:line="276" w:lineRule="auto"/>
        <w:rPr>
          <w:rFonts w:ascii="Arial" w:hAnsi="Arial"/>
        </w:rPr>
      </w:pPr>
      <w:r>
        <w:rPr>
          <w:rFonts w:ascii="Arial" w:hAnsi="Arial" w:cs="Arial"/>
        </w:rPr>
        <w:t>A</w:t>
      </w:r>
      <w:r w:rsidR="00F30F41">
        <w:rPr>
          <w:rFonts w:ascii="Arial" w:hAnsi="Arial" w:cs="Arial"/>
        </w:rPr>
        <w:t xml:space="preserve">udience descriptors highlight the need for service providers to </w:t>
      </w:r>
      <w:r w:rsidR="00F30F41" w:rsidRPr="0032317E">
        <w:rPr>
          <w:rFonts w:ascii="Arial" w:hAnsi="Arial" w:cs="Arial"/>
        </w:rPr>
        <w:t>collect</w:t>
      </w:r>
      <w:r w:rsidR="0032317E" w:rsidRPr="0032317E">
        <w:rPr>
          <w:rFonts w:ascii="Arial" w:hAnsi="Arial" w:cs="Arial"/>
        </w:rPr>
        <w:t xml:space="preserve"> </w:t>
      </w:r>
      <w:r w:rsidR="00B30832" w:rsidRPr="00662F8B">
        <w:rPr>
          <w:rFonts w:ascii="Arial" w:hAnsi="Arial" w:cs="Arial"/>
        </w:rPr>
        <w:t>ethnicity</w:t>
      </w:r>
      <w:r w:rsidR="009C6084">
        <w:rPr>
          <w:rFonts w:ascii="Arial" w:hAnsi="Arial" w:cs="Arial"/>
          <w:strike/>
        </w:rPr>
        <w:t xml:space="preserve"> </w:t>
      </w:r>
      <w:r w:rsidR="00F30F41" w:rsidRPr="0032317E">
        <w:rPr>
          <w:rFonts w:ascii="Arial" w:hAnsi="Arial" w:cs="Arial"/>
        </w:rPr>
        <w:t xml:space="preserve">data </w:t>
      </w:r>
      <w:r w:rsidRPr="0032317E">
        <w:rPr>
          <w:rFonts w:ascii="Arial" w:hAnsi="Arial" w:cs="Arial"/>
        </w:rPr>
        <w:t xml:space="preserve">to enable </w:t>
      </w:r>
      <w:r w:rsidR="00F30F41" w:rsidRPr="0032317E">
        <w:rPr>
          <w:rFonts w:ascii="Arial" w:hAnsi="Arial" w:cs="Arial"/>
        </w:rPr>
        <w:t>inequalities in access</w:t>
      </w:r>
      <w:r w:rsidR="00E73A31" w:rsidRPr="0032317E">
        <w:rPr>
          <w:rFonts w:ascii="Arial" w:hAnsi="Arial" w:cs="Arial"/>
        </w:rPr>
        <w:t xml:space="preserve"> to treatment</w:t>
      </w:r>
      <w:r w:rsidR="00F30F41" w:rsidRPr="0032317E">
        <w:rPr>
          <w:rFonts w:ascii="Arial" w:hAnsi="Arial" w:cs="Arial"/>
        </w:rPr>
        <w:t xml:space="preserve"> among </w:t>
      </w:r>
      <w:r w:rsidR="00F30F41" w:rsidRPr="0032317E">
        <w:rPr>
          <w:rFonts w:ascii="Arial" w:hAnsi="Arial"/>
        </w:rPr>
        <w:t xml:space="preserve">adults from </w:t>
      </w:r>
      <w:r w:rsidR="00116F6B" w:rsidRPr="0032317E">
        <w:rPr>
          <w:rFonts w:ascii="Arial" w:hAnsi="Arial"/>
        </w:rPr>
        <w:t xml:space="preserve">minority ethnic backgrounds </w:t>
      </w:r>
      <w:r w:rsidR="0032317E" w:rsidRPr="0032317E">
        <w:rPr>
          <w:rFonts w:ascii="Arial" w:hAnsi="Arial"/>
        </w:rPr>
        <w:t xml:space="preserve">to be identified, and </w:t>
      </w:r>
      <w:r w:rsidR="00F30F41" w:rsidRPr="0032317E">
        <w:rPr>
          <w:rFonts w:ascii="Arial" w:hAnsi="Arial"/>
        </w:rPr>
        <w:t>for commissioners to monitor the extent to which providers reduce inequalities in access to mental health services in</w:t>
      </w:r>
      <w:r w:rsidR="00B30832" w:rsidRPr="0032317E">
        <w:rPr>
          <w:rFonts w:ascii="Arial" w:hAnsi="Arial"/>
        </w:rPr>
        <w:t xml:space="preserve"> </w:t>
      </w:r>
      <w:r w:rsidR="00B30832" w:rsidRPr="00662F8B">
        <w:rPr>
          <w:rFonts w:ascii="Arial" w:hAnsi="Arial"/>
        </w:rPr>
        <w:t>underrepresented</w:t>
      </w:r>
      <w:r w:rsidR="00F30F41" w:rsidRPr="0032317E">
        <w:rPr>
          <w:rFonts w:ascii="Arial" w:hAnsi="Arial"/>
        </w:rPr>
        <w:t xml:space="preserve"> groups.</w:t>
      </w:r>
      <w:r w:rsidR="00E73A31" w:rsidRPr="0032317E">
        <w:rPr>
          <w:rFonts w:ascii="Arial" w:hAnsi="Arial"/>
        </w:rPr>
        <w:t xml:space="preserve">  </w:t>
      </w:r>
      <w:r w:rsidRPr="0032317E">
        <w:rPr>
          <w:rFonts w:ascii="Arial" w:hAnsi="Arial"/>
        </w:rPr>
        <w:t>A</w:t>
      </w:r>
      <w:r w:rsidR="00E73A31" w:rsidRPr="0032317E">
        <w:rPr>
          <w:rFonts w:ascii="Arial" w:hAnsi="Arial"/>
        </w:rPr>
        <w:t xml:space="preserve">udience descriptors </w:t>
      </w:r>
      <w:r w:rsidR="003124EB" w:rsidRPr="0032317E">
        <w:rPr>
          <w:rFonts w:ascii="Arial" w:hAnsi="Arial"/>
        </w:rPr>
        <w:t xml:space="preserve">also </w:t>
      </w:r>
      <w:r w:rsidR="00E73A31" w:rsidRPr="0032317E">
        <w:rPr>
          <w:rFonts w:ascii="Arial" w:hAnsi="Arial"/>
        </w:rPr>
        <w:t xml:space="preserve">highlight the need to provide </w:t>
      </w:r>
      <w:r w:rsidR="00E73A31" w:rsidRPr="0032317E">
        <w:rPr>
          <w:rFonts w:ascii="Arial" w:hAnsi="Arial"/>
        </w:rPr>
        <w:lastRenderedPageBreak/>
        <w:t>culturally adapted information, in dif</w:t>
      </w:r>
      <w:r w:rsidR="00E73A31">
        <w:rPr>
          <w:rFonts w:ascii="Arial" w:hAnsi="Arial"/>
        </w:rPr>
        <w:t>ferent languages, about pathways to treatment as a means of promoting access to treatments</w:t>
      </w:r>
      <w:r w:rsidR="00E73A31" w:rsidRPr="00B30832">
        <w:rPr>
          <w:rFonts w:ascii="Arial" w:hAnsi="Arial"/>
        </w:rPr>
        <w:t>.</w:t>
      </w:r>
      <w:r w:rsidR="00E73A31">
        <w:rPr>
          <w:rFonts w:ascii="Arial" w:hAnsi="Arial"/>
        </w:rPr>
        <w:t xml:space="preserve"> </w:t>
      </w:r>
    </w:p>
    <w:p w14:paraId="39C5EBFD" w14:textId="73928F67" w:rsidR="00E73A31" w:rsidRPr="008D296F" w:rsidRDefault="00E73A31" w:rsidP="00AC1AD8">
      <w:pPr>
        <w:spacing w:after="240" w:line="276" w:lineRule="auto"/>
        <w:rPr>
          <w:rFonts w:ascii="Arial" w:hAnsi="Arial" w:cs="Arial"/>
        </w:rPr>
      </w:pPr>
      <w:r>
        <w:rPr>
          <w:rFonts w:ascii="Arial" w:hAnsi="Arial"/>
        </w:rPr>
        <w:t>The equality and diversity considerations section highlights the need to provide accessible information f</w:t>
      </w:r>
      <w:r w:rsidRPr="00E73A31">
        <w:rPr>
          <w:rFonts w:ascii="Arial" w:hAnsi="Arial"/>
        </w:rPr>
        <w:t>or people with additional needs related to a disability, impairment</w:t>
      </w:r>
      <w:r>
        <w:rPr>
          <w:rFonts w:ascii="Arial" w:hAnsi="Arial"/>
        </w:rPr>
        <w:t xml:space="preserve">, </w:t>
      </w:r>
      <w:r w:rsidRPr="00E73A31">
        <w:rPr>
          <w:rFonts w:ascii="Arial" w:hAnsi="Arial"/>
        </w:rPr>
        <w:t>sensory lo</w:t>
      </w:r>
      <w:r w:rsidR="00033734">
        <w:rPr>
          <w:rFonts w:ascii="Arial" w:hAnsi="Arial"/>
        </w:rPr>
        <w:t xml:space="preserve">ss, or whose ability to communicate is affected, to enable them to access information about pathways to treatment.  </w:t>
      </w:r>
    </w:p>
    <w:p w14:paraId="1CF1E1FA" w14:textId="77777777" w:rsidR="00FD4272" w:rsidRPr="00FD4272" w:rsidRDefault="00FD4272" w:rsidP="00FD4272">
      <w:pPr>
        <w:keepNext/>
        <w:spacing w:before="240" w:after="60"/>
        <w:outlineLvl w:val="2"/>
        <w:rPr>
          <w:rFonts w:ascii="Arial" w:hAnsi="Arial" w:cs="Arial"/>
          <w:b/>
          <w:bCs/>
        </w:rPr>
      </w:pPr>
      <w:r w:rsidRPr="00FD4272">
        <w:rPr>
          <w:rFonts w:ascii="Arial" w:hAnsi="Arial" w:cs="Arial"/>
          <w:b/>
          <w:bCs/>
        </w:rPr>
        <w:t>2.2 Have any changes to the scope of the quality standard been made as a result of topic engagement to highlight potential equality issues?</w:t>
      </w:r>
    </w:p>
    <w:p w14:paraId="0676E25B" w14:textId="77777777" w:rsidR="00FD4272" w:rsidRPr="00FD4272" w:rsidRDefault="00FD4272" w:rsidP="00FD4272">
      <w:pPr>
        <w:spacing w:after="240" w:line="276" w:lineRule="auto"/>
        <w:rPr>
          <w:rFonts w:ascii="Arial" w:hAnsi="Arial"/>
          <w:lang w:eastAsia="en-US"/>
        </w:rPr>
      </w:pPr>
      <w:r w:rsidRPr="00FD4272">
        <w:rPr>
          <w:rFonts w:ascii="Arial" w:hAnsi="Arial"/>
          <w:lang w:eastAsia="en-US"/>
        </w:rPr>
        <w:t>No changes have been made to the scope of the quality standard at this stage.</w:t>
      </w:r>
    </w:p>
    <w:p w14:paraId="19D668D2" w14:textId="77777777" w:rsidR="00FD4272" w:rsidRPr="00FD4272" w:rsidRDefault="00FD4272" w:rsidP="00FD4272">
      <w:pPr>
        <w:keepNext/>
        <w:spacing w:before="240" w:after="60"/>
        <w:outlineLvl w:val="2"/>
        <w:rPr>
          <w:rFonts w:ascii="Arial" w:hAnsi="Arial" w:cs="Arial"/>
          <w:b/>
          <w:bCs/>
        </w:rPr>
      </w:pPr>
      <w:r w:rsidRPr="00FD4272">
        <w:rPr>
          <w:rFonts w:ascii="Arial" w:hAnsi="Arial" w:cs="Arial"/>
          <w:b/>
          <w:bCs/>
        </w:rPr>
        <w:t>2.3 Do the draft quality statements make it more difficult in practice for a specific group to access services compared with other groups? If so, what are the barriers to, or difficulties with, access for the specific group?</w:t>
      </w:r>
    </w:p>
    <w:p w14:paraId="517FF6C3" w14:textId="0CCE6DD2" w:rsidR="00FD4272" w:rsidRDefault="00FD4272" w:rsidP="00FD4272">
      <w:pPr>
        <w:spacing w:after="240" w:line="276" w:lineRule="auto"/>
        <w:rPr>
          <w:rFonts w:ascii="Arial" w:hAnsi="Arial"/>
          <w:lang w:eastAsia="en-US"/>
        </w:rPr>
      </w:pPr>
      <w:r w:rsidRPr="00FD4272">
        <w:rPr>
          <w:rFonts w:ascii="Arial" w:hAnsi="Arial"/>
          <w:lang w:eastAsia="en-US"/>
        </w:rPr>
        <w:t>The draft quality statements do not make it more difficult in practice for a specific group to access services compared with other groups.</w:t>
      </w:r>
    </w:p>
    <w:p w14:paraId="352A72B4" w14:textId="77777777" w:rsidR="00FD4272" w:rsidRPr="00FD4272" w:rsidRDefault="00FD4272" w:rsidP="00FD4272">
      <w:pPr>
        <w:keepNext/>
        <w:spacing w:before="240" w:after="60"/>
        <w:outlineLvl w:val="2"/>
        <w:rPr>
          <w:rFonts w:ascii="Arial" w:hAnsi="Arial" w:cs="Arial"/>
          <w:b/>
          <w:bCs/>
        </w:rPr>
      </w:pPr>
      <w:r w:rsidRPr="00FD4272">
        <w:rPr>
          <w:rFonts w:ascii="Arial" w:hAnsi="Arial" w:cs="Arial"/>
          <w:b/>
          <w:bCs/>
        </w:rPr>
        <w:t>2.4 Is there potential for the draft quality statements to have an adverse impact on people with disabilities because of something that is a consequence of the disability?</w:t>
      </w:r>
    </w:p>
    <w:p w14:paraId="387F3164" w14:textId="5E012AA6" w:rsidR="00FD4272" w:rsidRPr="00FD4272" w:rsidRDefault="00FD4272" w:rsidP="00FD4272">
      <w:pPr>
        <w:spacing w:after="240" w:line="276" w:lineRule="auto"/>
        <w:rPr>
          <w:rFonts w:ascii="Arial" w:hAnsi="Arial"/>
        </w:rPr>
      </w:pPr>
      <w:r w:rsidRPr="00FD4272">
        <w:rPr>
          <w:rFonts w:ascii="Arial" w:hAnsi="Arial"/>
        </w:rPr>
        <w:t xml:space="preserve">The draft quality statements do not have an adverse impact on </w:t>
      </w:r>
      <w:r w:rsidR="003F091E">
        <w:rPr>
          <w:rFonts w:ascii="Arial" w:hAnsi="Arial"/>
        </w:rPr>
        <w:t xml:space="preserve">adults with </w:t>
      </w:r>
      <w:r w:rsidR="00DE431E">
        <w:rPr>
          <w:rFonts w:ascii="Arial" w:hAnsi="Arial"/>
        </w:rPr>
        <w:t xml:space="preserve">disabilities </w:t>
      </w:r>
      <w:r w:rsidR="003F091E">
        <w:rPr>
          <w:rFonts w:ascii="Arial" w:hAnsi="Arial"/>
        </w:rPr>
        <w:t xml:space="preserve">who may have or </w:t>
      </w:r>
      <w:r w:rsidR="00106A50">
        <w:rPr>
          <w:rFonts w:ascii="Arial" w:hAnsi="Arial"/>
        </w:rPr>
        <w:t>are</w:t>
      </w:r>
      <w:r w:rsidR="0072659B">
        <w:rPr>
          <w:rFonts w:ascii="Arial" w:hAnsi="Arial"/>
        </w:rPr>
        <w:t xml:space="preserve"> </w:t>
      </w:r>
      <w:r w:rsidR="003F091E">
        <w:rPr>
          <w:rFonts w:ascii="Arial" w:hAnsi="Arial"/>
        </w:rPr>
        <w:t xml:space="preserve">diagnosed with depression. </w:t>
      </w:r>
    </w:p>
    <w:p w14:paraId="0296A68B" w14:textId="77777777" w:rsidR="00FD4272" w:rsidRPr="00FD4272" w:rsidRDefault="00FD4272" w:rsidP="00FD4272">
      <w:pPr>
        <w:keepNext/>
        <w:spacing w:before="240" w:after="60"/>
        <w:outlineLvl w:val="2"/>
        <w:rPr>
          <w:rFonts w:ascii="Arial" w:hAnsi="Arial" w:cs="Arial"/>
          <w:b/>
          <w:bCs/>
        </w:rPr>
      </w:pPr>
      <w:r w:rsidRPr="00FD4272">
        <w:rPr>
          <w:rFonts w:ascii="Arial" w:hAnsi="Arial" w:cs="Arial"/>
          <w:b/>
          <w:bCs/>
        </w:rPr>
        <w:t>2.5 Are there any recommendations or explanations that the committee could make to remove or alleviate barriers to, or difficulties with, access to services identified in questions 2.1, 2.2 or 2.3, or otherwise fulfil NICE’s obligation to advance equality?</w:t>
      </w:r>
    </w:p>
    <w:p w14:paraId="687FD479" w14:textId="77777777" w:rsidR="00FD4272" w:rsidRPr="00FD4272" w:rsidRDefault="00FD4272" w:rsidP="00FD4272">
      <w:pPr>
        <w:spacing w:after="240" w:line="276" w:lineRule="auto"/>
        <w:rPr>
          <w:rFonts w:ascii="Arial" w:hAnsi="Arial"/>
          <w:lang w:eastAsia="en-US"/>
        </w:rPr>
      </w:pPr>
      <w:r w:rsidRPr="00FD4272">
        <w:rPr>
          <w:rFonts w:ascii="Arial" w:hAnsi="Arial"/>
          <w:lang w:eastAsia="en-US"/>
        </w:rPr>
        <w:t>There are no additional explanations that the committee could make at this stage.</w:t>
      </w:r>
    </w:p>
    <w:p w14:paraId="0B0705B9" w14:textId="443EFF87" w:rsidR="00FD4272" w:rsidRPr="00FD4272" w:rsidRDefault="00FD4272" w:rsidP="00FD4272">
      <w:pPr>
        <w:spacing w:after="240" w:line="276" w:lineRule="auto"/>
        <w:rPr>
          <w:rFonts w:ascii="Arial" w:hAnsi="Arial" w:cs="Arial"/>
        </w:rPr>
      </w:pPr>
      <w:r w:rsidRPr="00FD4272">
        <w:rPr>
          <w:rFonts w:ascii="Arial" w:hAnsi="Arial" w:cs="Arial"/>
        </w:rPr>
        <w:t xml:space="preserve">Completed by lead technical analyst: </w:t>
      </w:r>
      <w:r>
        <w:rPr>
          <w:rFonts w:ascii="Arial" w:hAnsi="Arial" w:cs="Arial"/>
        </w:rPr>
        <w:t>Rachel Gick</w:t>
      </w:r>
    </w:p>
    <w:p w14:paraId="27733392" w14:textId="1FF040D7" w:rsidR="00FD4272" w:rsidRPr="00FD4272" w:rsidRDefault="00FD4272" w:rsidP="00FD4272">
      <w:pPr>
        <w:spacing w:after="240" w:line="276" w:lineRule="auto"/>
        <w:rPr>
          <w:rFonts w:ascii="Arial" w:hAnsi="Arial" w:cs="Arial"/>
        </w:rPr>
      </w:pPr>
      <w:r w:rsidRPr="00FD4272">
        <w:rPr>
          <w:rFonts w:ascii="Arial" w:hAnsi="Arial" w:cs="Arial"/>
        </w:rPr>
        <w:t>Date:</w:t>
      </w:r>
      <w:r w:rsidR="00CA2C5F">
        <w:rPr>
          <w:rFonts w:ascii="Arial" w:hAnsi="Arial" w:cs="Arial"/>
        </w:rPr>
        <w:t xml:space="preserve"> </w:t>
      </w:r>
      <w:r w:rsidR="005A4109">
        <w:rPr>
          <w:rFonts w:ascii="Arial" w:hAnsi="Arial" w:cs="Arial"/>
        </w:rPr>
        <w:t>21</w:t>
      </w:r>
      <w:r w:rsidR="00CA2C5F">
        <w:rPr>
          <w:rFonts w:ascii="Arial" w:hAnsi="Arial" w:cs="Arial"/>
        </w:rPr>
        <w:t>/1</w:t>
      </w:r>
      <w:r w:rsidR="00F15FE4">
        <w:rPr>
          <w:rFonts w:ascii="Arial" w:hAnsi="Arial" w:cs="Arial"/>
        </w:rPr>
        <w:t>2</w:t>
      </w:r>
      <w:r w:rsidR="00CA2C5F">
        <w:rPr>
          <w:rFonts w:ascii="Arial" w:hAnsi="Arial" w:cs="Arial"/>
        </w:rPr>
        <w:t>/2022</w:t>
      </w:r>
    </w:p>
    <w:p w14:paraId="098E25B5" w14:textId="3C16C0BB" w:rsidR="00FD4272" w:rsidRPr="00FD4272" w:rsidRDefault="00FD4272" w:rsidP="00FD4272">
      <w:pPr>
        <w:spacing w:after="240" w:line="276" w:lineRule="auto"/>
        <w:rPr>
          <w:rFonts w:ascii="Arial" w:hAnsi="Arial" w:cs="Arial"/>
        </w:rPr>
      </w:pPr>
      <w:r w:rsidRPr="00FD4272">
        <w:rPr>
          <w:rFonts w:ascii="Arial" w:hAnsi="Arial" w:cs="Arial"/>
        </w:rPr>
        <w:t xml:space="preserve">Approved by NICE quality assurance lead: </w:t>
      </w:r>
      <w:r w:rsidR="00CA2C5F">
        <w:rPr>
          <w:rFonts w:ascii="Arial" w:hAnsi="Arial" w:cs="Arial"/>
        </w:rPr>
        <w:t>Mark Minchin</w:t>
      </w:r>
    </w:p>
    <w:p w14:paraId="2D49570A" w14:textId="0E24E621" w:rsidR="00F7316F" w:rsidRDefault="00FD4272" w:rsidP="00FD4272">
      <w:pPr>
        <w:spacing w:after="240" w:line="276" w:lineRule="auto"/>
        <w:rPr>
          <w:rFonts w:ascii="Arial" w:hAnsi="Arial" w:cs="Arial"/>
        </w:rPr>
      </w:pPr>
      <w:r w:rsidRPr="00FD4272">
        <w:rPr>
          <w:rFonts w:ascii="Arial" w:hAnsi="Arial" w:cs="Arial"/>
        </w:rPr>
        <w:t xml:space="preserve">Date: </w:t>
      </w:r>
      <w:r w:rsidR="005A4109">
        <w:rPr>
          <w:rFonts w:ascii="Arial" w:hAnsi="Arial" w:cs="Arial"/>
        </w:rPr>
        <w:t>21/12/2022</w:t>
      </w:r>
    </w:p>
    <w:p w14:paraId="389D48BF" w14:textId="77777777" w:rsidR="00F7316F" w:rsidRDefault="00F7316F">
      <w:pPr>
        <w:rPr>
          <w:rFonts w:ascii="Arial" w:hAnsi="Arial" w:cs="Arial"/>
        </w:rPr>
      </w:pPr>
      <w:r>
        <w:rPr>
          <w:rFonts w:ascii="Arial" w:hAnsi="Arial" w:cs="Arial"/>
        </w:rPr>
        <w:br w:type="page"/>
      </w:r>
    </w:p>
    <w:p w14:paraId="30D6EDBE" w14:textId="77777777" w:rsidR="008A6117" w:rsidRDefault="008A6117" w:rsidP="00F7316F">
      <w:pPr>
        <w:pStyle w:val="Heading3"/>
      </w:pPr>
      <w:r w:rsidRPr="008A6117">
        <w:lastRenderedPageBreak/>
        <w:t xml:space="preserve">3. POST CONSULTATION STAGE </w:t>
      </w:r>
    </w:p>
    <w:p w14:paraId="1DC7704A" w14:textId="20F6A2F9" w:rsidR="00F7316F" w:rsidRDefault="00F7316F" w:rsidP="00F7316F">
      <w:pPr>
        <w:pStyle w:val="Heading3"/>
      </w:pPr>
      <w:r w:rsidRPr="002557A1">
        <w:t>3.1 Have any additional potential equality issues been raised during the consultation stage, and, if so, how has the committee addressed them?</w:t>
      </w:r>
      <w:r>
        <w:t xml:space="preserve"> </w:t>
      </w:r>
    </w:p>
    <w:p w14:paraId="6CC26906" w14:textId="035BB884" w:rsidR="00887411" w:rsidRDefault="00887411" w:rsidP="00F7316F">
      <w:pPr>
        <w:pStyle w:val="Paragraphnonumbers"/>
        <w:rPr>
          <w:rFonts w:cs="Arial"/>
        </w:rPr>
      </w:pPr>
      <w:r>
        <w:rPr>
          <w:rFonts w:cs="Arial"/>
        </w:rPr>
        <w:br/>
        <w:t xml:space="preserve">Equality and diversity considerations have been redrafted to make them more focused and enhance clarity. </w:t>
      </w:r>
    </w:p>
    <w:p w14:paraId="3C28FACF" w14:textId="4930B5FC" w:rsidR="00695559" w:rsidRDefault="00695559" w:rsidP="00F7316F">
      <w:pPr>
        <w:pStyle w:val="Paragraphnonumbers"/>
        <w:rPr>
          <w:rFonts w:cs="Arial"/>
        </w:rPr>
      </w:pPr>
      <w:r>
        <w:rPr>
          <w:rFonts w:cs="Arial"/>
        </w:rPr>
        <w:t>Stakeholders raised the following issues in relation to 3 statements:</w:t>
      </w:r>
    </w:p>
    <w:p w14:paraId="4ABC2707" w14:textId="3B580E4A" w:rsidR="007D2588" w:rsidRDefault="007D2588" w:rsidP="00F7316F">
      <w:pPr>
        <w:pStyle w:val="Paragraphnonumbers"/>
        <w:rPr>
          <w:rFonts w:cs="Arial"/>
        </w:rPr>
      </w:pPr>
      <w:r>
        <w:rPr>
          <w:rFonts w:cs="Arial"/>
        </w:rPr>
        <w:t>Statement 1:</w:t>
      </w:r>
    </w:p>
    <w:p w14:paraId="2E5A3AE6" w14:textId="11F0C4A1" w:rsidR="007D2588" w:rsidRDefault="00897BB5" w:rsidP="002E0389">
      <w:pPr>
        <w:pStyle w:val="Bulletleft1"/>
        <w:spacing w:line="240" w:lineRule="auto"/>
      </w:pPr>
      <w:r>
        <w:t>S</w:t>
      </w:r>
      <w:r w:rsidR="007D2588">
        <w:t>tatement wording should include recognising additional communication needs.</w:t>
      </w:r>
    </w:p>
    <w:p w14:paraId="1EFC44D3" w14:textId="61AB98E5" w:rsidR="003257C8" w:rsidRDefault="00897BB5" w:rsidP="00835AA9">
      <w:pPr>
        <w:pStyle w:val="Bulletleft1"/>
        <w:spacing w:line="240" w:lineRule="auto"/>
      </w:pPr>
      <w:r>
        <w:t>S</w:t>
      </w:r>
      <w:r w:rsidR="00695559">
        <w:t>tatement should r</w:t>
      </w:r>
      <w:r w:rsidR="007D2588">
        <w:t xml:space="preserve">efer to consulting with a speech and language therapist </w:t>
      </w:r>
      <w:r>
        <w:t>who</w:t>
      </w:r>
      <w:r w:rsidR="007D2588">
        <w:t xml:space="preserve"> are key to supporting communication needs</w:t>
      </w:r>
      <w:r w:rsidR="00ED5B98">
        <w:t xml:space="preserve"> and </w:t>
      </w:r>
      <w:r w:rsidR="003257C8">
        <w:t>to community navigators and peer support workers.</w:t>
      </w:r>
      <w:r w:rsidR="003257C8" w:rsidRPr="00E92F43">
        <w:t xml:space="preserve"> </w:t>
      </w:r>
    </w:p>
    <w:p w14:paraId="2E9ECD33" w14:textId="0F158474" w:rsidR="00346C84" w:rsidRDefault="00346C84" w:rsidP="00835AA9">
      <w:pPr>
        <w:pStyle w:val="Bulletleft1"/>
        <w:spacing w:line="240" w:lineRule="auto"/>
      </w:pPr>
      <w:r>
        <w:t>Other suggestions for amendments to the equality and diversity considerations</w:t>
      </w:r>
      <w:r w:rsidR="00ED5B98">
        <w:t>:</w:t>
      </w:r>
      <w:r>
        <w:t xml:space="preserve"> </w:t>
      </w:r>
    </w:p>
    <w:p w14:paraId="485AF29B" w14:textId="6F556454" w:rsidR="007D2588" w:rsidRDefault="007D2588" w:rsidP="00346C84">
      <w:pPr>
        <w:pStyle w:val="Bulletleft1"/>
        <w:numPr>
          <w:ilvl w:val="1"/>
          <w:numId w:val="5"/>
        </w:numPr>
        <w:spacing w:line="240" w:lineRule="auto"/>
      </w:pPr>
      <w:r>
        <w:t>Change “culturally sensitive” to “culturally competent”</w:t>
      </w:r>
      <w:r w:rsidR="00346C84">
        <w:t>.</w:t>
      </w:r>
    </w:p>
    <w:p w14:paraId="6419FE4C" w14:textId="4EE7F5DB" w:rsidR="007D2588" w:rsidRDefault="007D2588" w:rsidP="00346C84">
      <w:pPr>
        <w:pStyle w:val="Bulletleft1"/>
        <w:numPr>
          <w:ilvl w:val="1"/>
          <w:numId w:val="5"/>
        </w:numPr>
        <w:spacing w:line="240" w:lineRule="auto"/>
      </w:pPr>
      <w:r>
        <w:t>Explain what “using language which takes account of the person's family and wider context” means in practice</w:t>
      </w:r>
      <w:r w:rsidR="00346C84">
        <w:t>.</w:t>
      </w:r>
    </w:p>
    <w:p w14:paraId="543D8938" w14:textId="57194677" w:rsidR="007D2588" w:rsidRDefault="007D2588" w:rsidP="002D0891">
      <w:pPr>
        <w:pStyle w:val="Bulletleft1"/>
        <w:numPr>
          <w:ilvl w:val="1"/>
          <w:numId w:val="5"/>
        </w:numPr>
        <w:spacing w:after="240" w:line="240" w:lineRule="auto"/>
        <w:ind w:left="568" w:hanging="284"/>
      </w:pPr>
      <w:r>
        <w:t>Refer to asking about experiences rather than symptoms; adults and carers may not identify the experiences as being relevant to depression</w:t>
      </w:r>
    </w:p>
    <w:p w14:paraId="1D9F1A7D" w14:textId="3A817478" w:rsidR="00695559" w:rsidRPr="00590D5A" w:rsidRDefault="00695559" w:rsidP="00CA1E2D">
      <w:pPr>
        <w:pStyle w:val="Paragraphnonumbers"/>
        <w:spacing w:after="0"/>
        <w:rPr>
          <w:rFonts w:cs="Arial"/>
        </w:rPr>
      </w:pPr>
      <w:r>
        <w:rPr>
          <w:rFonts w:cs="Arial"/>
        </w:rPr>
        <w:t>The following amendments were made:</w:t>
      </w:r>
    </w:p>
    <w:p w14:paraId="0D034964" w14:textId="456C7418" w:rsidR="00693515" w:rsidRDefault="00695559" w:rsidP="00F7316F">
      <w:pPr>
        <w:pStyle w:val="Bulletleft1"/>
        <w:spacing w:line="240" w:lineRule="auto"/>
      </w:pPr>
      <w:r>
        <w:t>T</w:t>
      </w:r>
      <w:r w:rsidRPr="001E55DF">
        <w:t>he rationale highlights the need to</w:t>
      </w:r>
      <w:r w:rsidRPr="00651D3B">
        <w:t xml:space="preserve"> </w:t>
      </w:r>
      <w:r w:rsidRPr="001E55DF">
        <w:t xml:space="preserve">identify and adjust the assessment to meet </w:t>
      </w:r>
      <w:r>
        <w:t xml:space="preserve">the needs of adults with </w:t>
      </w:r>
      <w:r w:rsidR="00897BB5">
        <w:t>suspected</w:t>
      </w:r>
      <w:r>
        <w:t xml:space="preserve"> depression who have </w:t>
      </w:r>
      <w:r w:rsidRPr="001E55DF">
        <w:t xml:space="preserve">additional </w:t>
      </w:r>
      <w:r w:rsidR="00897BB5">
        <w:t xml:space="preserve">language and communication </w:t>
      </w:r>
      <w:r w:rsidRPr="001E55DF">
        <w:t>needs</w:t>
      </w:r>
      <w:r>
        <w:t>,</w:t>
      </w:r>
      <w:r w:rsidRPr="001E55DF">
        <w:t xml:space="preserve"> to enable </w:t>
      </w:r>
      <w:r>
        <w:t xml:space="preserve">them </w:t>
      </w:r>
      <w:r w:rsidRPr="001E55DF">
        <w:t xml:space="preserve">to participate in the assessment. </w:t>
      </w:r>
    </w:p>
    <w:p w14:paraId="22344CEC" w14:textId="4A76593E" w:rsidR="003257C8" w:rsidRDefault="003257C8" w:rsidP="00F7316F">
      <w:pPr>
        <w:pStyle w:val="Bulletleft1"/>
        <w:spacing w:line="240" w:lineRule="auto"/>
      </w:pPr>
      <w:r>
        <w:t>"culturally sensitive” has been removed</w:t>
      </w:r>
      <w:r w:rsidR="00897BB5">
        <w:t xml:space="preserve"> from the equality and diversity considerations</w:t>
      </w:r>
      <w:r>
        <w:t xml:space="preserve">. </w:t>
      </w:r>
    </w:p>
    <w:p w14:paraId="37F4B537" w14:textId="77777777" w:rsidR="00FE43D3" w:rsidRDefault="00FE43D3" w:rsidP="00F428E5">
      <w:pPr>
        <w:pStyle w:val="Bulletleft1"/>
        <w:numPr>
          <w:ilvl w:val="0"/>
          <w:numId w:val="0"/>
        </w:numPr>
        <w:spacing w:line="240" w:lineRule="auto"/>
      </w:pPr>
    </w:p>
    <w:p w14:paraId="4F94607E" w14:textId="03BC463C" w:rsidR="00FE43D3" w:rsidRDefault="009C7ECB" w:rsidP="00CA1E2D">
      <w:pPr>
        <w:pStyle w:val="Bulletleft1"/>
        <w:numPr>
          <w:ilvl w:val="0"/>
          <w:numId w:val="0"/>
        </w:numPr>
        <w:spacing w:line="276" w:lineRule="auto"/>
      </w:pPr>
      <w:r>
        <w:t>O</w:t>
      </w:r>
      <w:r w:rsidR="0035499B">
        <w:t xml:space="preserve">ther </w:t>
      </w:r>
      <w:r w:rsidR="00FE43D3">
        <w:t xml:space="preserve">suggestions </w:t>
      </w:r>
      <w:r w:rsidR="00731CA7">
        <w:t>which</w:t>
      </w:r>
      <w:r>
        <w:t xml:space="preserve"> </w:t>
      </w:r>
      <w:r w:rsidR="00FE43D3">
        <w:t>could not be progressed:</w:t>
      </w:r>
    </w:p>
    <w:p w14:paraId="1444ACE6" w14:textId="5E4738F0" w:rsidR="0035499B" w:rsidRDefault="0035499B" w:rsidP="0035499B">
      <w:pPr>
        <w:pStyle w:val="Bulletleft1"/>
        <w:spacing w:line="240" w:lineRule="auto"/>
      </w:pPr>
      <w:r>
        <w:t>T</w:t>
      </w:r>
      <w:r w:rsidRPr="00693515">
        <w:t xml:space="preserve">he committee felt it was not appropriate to </w:t>
      </w:r>
      <w:r w:rsidR="00346C84">
        <w:t>highlight</w:t>
      </w:r>
      <w:r w:rsidRPr="00693515">
        <w:t xml:space="preserve"> particular role</w:t>
      </w:r>
      <w:r>
        <w:t>s</w:t>
      </w:r>
      <w:r w:rsidR="00346C84">
        <w:t xml:space="preserve"> which may </w:t>
      </w:r>
      <w:r w:rsidR="00731CA7">
        <w:t xml:space="preserve">be </w:t>
      </w:r>
      <w:r w:rsidR="00346C84">
        <w:t>relevant to providing additional support for adults with additional needs</w:t>
      </w:r>
      <w:r w:rsidR="008A34E5">
        <w:t>.</w:t>
      </w:r>
    </w:p>
    <w:p w14:paraId="47CD7BF5" w14:textId="2D65D921" w:rsidR="003257C8" w:rsidRDefault="003257C8" w:rsidP="00F7316F">
      <w:pPr>
        <w:pStyle w:val="Bulletleft1"/>
        <w:spacing w:line="240" w:lineRule="auto"/>
      </w:pPr>
      <w:r>
        <w:t xml:space="preserve">The equality and diversity </w:t>
      </w:r>
      <w:r w:rsidR="0035499B">
        <w:t xml:space="preserve">considerations </w:t>
      </w:r>
      <w:r>
        <w:t xml:space="preserve">provides </w:t>
      </w:r>
      <w:r w:rsidR="009C7ECB">
        <w:t xml:space="preserve">suggestions </w:t>
      </w:r>
      <w:r>
        <w:t xml:space="preserve">for adaptations of assessments and </w:t>
      </w:r>
      <w:r w:rsidR="00531F51">
        <w:t>information but not an exhaustive range</w:t>
      </w:r>
      <w:r w:rsidR="009C7ECB">
        <w:t>.</w:t>
      </w:r>
      <w:r w:rsidR="00531F51">
        <w:t xml:space="preserve"> </w:t>
      </w:r>
    </w:p>
    <w:p w14:paraId="32755778" w14:textId="298FC497" w:rsidR="00531F51" w:rsidRDefault="009C7ECB" w:rsidP="00F7316F">
      <w:pPr>
        <w:pStyle w:val="Bulletleft1"/>
        <w:spacing w:line="240" w:lineRule="auto"/>
      </w:pPr>
      <w:r>
        <w:t>S</w:t>
      </w:r>
      <w:r w:rsidR="00531F51">
        <w:t>uggestions around</w:t>
      </w:r>
      <w:r w:rsidR="00531F51" w:rsidRPr="00531F51">
        <w:t xml:space="preserve"> </w:t>
      </w:r>
      <w:r w:rsidR="00531F51">
        <w:t xml:space="preserve">asking about experiences rather than symptoms could not be linked to specific </w:t>
      </w:r>
      <w:r>
        <w:t xml:space="preserve">equality </w:t>
      </w:r>
      <w:r w:rsidR="00531F51">
        <w:t xml:space="preserve">groups and </w:t>
      </w:r>
      <w:r w:rsidR="00346C84">
        <w:t xml:space="preserve">so </w:t>
      </w:r>
      <w:r>
        <w:t xml:space="preserve">were </w:t>
      </w:r>
      <w:r w:rsidR="00531F51">
        <w:t>not progressed</w:t>
      </w:r>
      <w:r w:rsidR="0035499B">
        <w:t>.</w:t>
      </w:r>
      <w:r w:rsidR="00531F51">
        <w:t xml:space="preserve">  </w:t>
      </w:r>
    </w:p>
    <w:p w14:paraId="7F55FC9B" w14:textId="77777777" w:rsidR="00190E51" w:rsidRDefault="00190E51" w:rsidP="00965475">
      <w:pPr>
        <w:pStyle w:val="Bulletleft1"/>
        <w:numPr>
          <w:ilvl w:val="0"/>
          <w:numId w:val="0"/>
        </w:numPr>
        <w:spacing w:line="240" w:lineRule="auto"/>
        <w:ind w:left="284" w:hanging="284"/>
      </w:pPr>
    </w:p>
    <w:p w14:paraId="7B01A47E" w14:textId="3888D6F4" w:rsidR="00190E51" w:rsidRPr="00190E51" w:rsidRDefault="00190E51" w:rsidP="00190E51">
      <w:pPr>
        <w:pStyle w:val="Bulletleft1"/>
        <w:numPr>
          <w:ilvl w:val="0"/>
          <w:numId w:val="0"/>
        </w:numPr>
        <w:spacing w:line="240" w:lineRule="auto"/>
      </w:pPr>
      <w:r w:rsidRPr="00190E51">
        <w:t xml:space="preserve">The committee agreed to highlight the importance of encouraging </w:t>
      </w:r>
      <w:r>
        <w:t>access to</w:t>
      </w:r>
      <w:r w:rsidRPr="00190E51">
        <w:t xml:space="preserve"> services among adults from </w:t>
      </w:r>
      <w:r w:rsidR="005B2053">
        <w:t>groups</w:t>
      </w:r>
      <w:r w:rsidRPr="00190E51">
        <w:t xml:space="preserve"> who may experience difficulties doing so due to stigma. </w:t>
      </w:r>
      <w:r>
        <w:t xml:space="preserve">This was highlighted in relation to encouraging uptake of services in </w:t>
      </w:r>
      <w:r w:rsidRPr="00190E51">
        <w:t>statement</w:t>
      </w:r>
      <w:r>
        <w:t>s</w:t>
      </w:r>
      <w:r w:rsidRPr="00190E51">
        <w:t xml:space="preserve"> </w:t>
      </w:r>
      <w:r>
        <w:t xml:space="preserve">2 and </w:t>
      </w:r>
      <w:r w:rsidRPr="00190E51">
        <w:t>3</w:t>
      </w:r>
      <w:r>
        <w:t xml:space="preserve"> at internal review</w:t>
      </w:r>
      <w:r w:rsidRPr="00190E51">
        <w:t xml:space="preserve">.  </w:t>
      </w:r>
    </w:p>
    <w:p w14:paraId="606A6664" w14:textId="77777777" w:rsidR="00CD1520" w:rsidRDefault="00CD1520" w:rsidP="00190E51">
      <w:pPr>
        <w:pStyle w:val="Bulletleft1"/>
        <w:numPr>
          <w:ilvl w:val="0"/>
          <w:numId w:val="0"/>
        </w:numPr>
        <w:spacing w:line="240" w:lineRule="auto"/>
      </w:pPr>
    </w:p>
    <w:p w14:paraId="504CB996" w14:textId="4AABF9E1" w:rsidR="00491689" w:rsidRDefault="00491689" w:rsidP="00CB0169">
      <w:pPr>
        <w:pStyle w:val="Bulletleft1"/>
        <w:numPr>
          <w:ilvl w:val="0"/>
          <w:numId w:val="0"/>
        </w:numPr>
        <w:spacing w:line="240" w:lineRule="auto"/>
      </w:pPr>
    </w:p>
    <w:p w14:paraId="5275EA1A" w14:textId="0D6E01EE" w:rsidR="007D2588" w:rsidRDefault="007D2588" w:rsidP="00CB0169">
      <w:pPr>
        <w:pStyle w:val="Bulletleft1"/>
        <w:numPr>
          <w:ilvl w:val="0"/>
          <w:numId w:val="0"/>
        </w:numPr>
        <w:spacing w:line="240" w:lineRule="auto"/>
        <w:rPr>
          <w:rFonts w:cs="Arial"/>
        </w:rPr>
      </w:pPr>
      <w:r w:rsidRPr="00683D81">
        <w:t>Statement 2</w:t>
      </w:r>
      <w:r w:rsidR="003441F5" w:rsidRPr="00683D81">
        <w:t>:</w:t>
      </w:r>
      <w:r>
        <w:rPr>
          <w:rFonts w:cs="Arial"/>
        </w:rPr>
        <w:t xml:space="preserve"> </w:t>
      </w:r>
    </w:p>
    <w:p w14:paraId="46E89F08" w14:textId="41EC047E" w:rsidR="007D2588" w:rsidRDefault="00695559" w:rsidP="002E0389">
      <w:pPr>
        <w:pStyle w:val="Bulletleft1"/>
        <w:spacing w:line="240" w:lineRule="auto"/>
      </w:pPr>
      <w:r>
        <w:t>T</w:t>
      </w:r>
      <w:r w:rsidR="007D2588" w:rsidRPr="003B517A">
        <w:t xml:space="preserve">he implications of offering remote online delivery </w:t>
      </w:r>
      <w:r w:rsidR="007D2588">
        <w:t xml:space="preserve">of treatments </w:t>
      </w:r>
      <w:r w:rsidR="007D2588" w:rsidRPr="003B517A">
        <w:t>around meeting individual needs, including accessibility</w:t>
      </w:r>
      <w:r>
        <w:t>, should be highlighted</w:t>
      </w:r>
      <w:r w:rsidR="007D2588">
        <w:t>.</w:t>
      </w:r>
    </w:p>
    <w:p w14:paraId="6529D703" w14:textId="697309A5" w:rsidR="007D2588" w:rsidRDefault="007D2588" w:rsidP="00850CD3">
      <w:pPr>
        <w:pStyle w:val="Bulletleft1"/>
        <w:spacing w:line="240" w:lineRule="auto"/>
      </w:pPr>
      <w:r>
        <w:t>U</w:t>
      </w:r>
      <w:r w:rsidRPr="003B517A">
        <w:t>sing antidepressants in pregnancy and while breastfeeding</w:t>
      </w:r>
      <w:r>
        <w:t xml:space="preserve"> should be </w:t>
      </w:r>
      <w:r w:rsidR="009C7ECB">
        <w:t>noted</w:t>
      </w:r>
      <w:r>
        <w:t>.</w:t>
      </w:r>
    </w:p>
    <w:p w14:paraId="1FAABC77" w14:textId="77816DE0" w:rsidR="007D2588" w:rsidRDefault="007D2588" w:rsidP="00850CD3">
      <w:pPr>
        <w:pStyle w:val="Bulletleft1"/>
        <w:numPr>
          <w:ilvl w:val="0"/>
          <w:numId w:val="0"/>
        </w:numPr>
        <w:spacing w:line="240" w:lineRule="auto"/>
      </w:pPr>
    </w:p>
    <w:p w14:paraId="4B05BA0A" w14:textId="39800E62" w:rsidR="003441F5" w:rsidRDefault="003441F5" w:rsidP="00CA1E2D">
      <w:pPr>
        <w:pStyle w:val="Bulletleft1"/>
        <w:numPr>
          <w:ilvl w:val="0"/>
          <w:numId w:val="0"/>
        </w:numPr>
        <w:spacing w:line="276" w:lineRule="auto"/>
      </w:pPr>
      <w:r>
        <w:t>The following amendment</w:t>
      </w:r>
      <w:r w:rsidR="005776A1">
        <w:t>s</w:t>
      </w:r>
      <w:r>
        <w:t xml:space="preserve"> w</w:t>
      </w:r>
      <w:r w:rsidR="005776A1">
        <w:t>ere</w:t>
      </w:r>
      <w:r>
        <w:t xml:space="preserve"> made:</w:t>
      </w:r>
    </w:p>
    <w:p w14:paraId="2408776C" w14:textId="44C8D9D9" w:rsidR="003441F5" w:rsidRDefault="003441F5" w:rsidP="002E0389">
      <w:pPr>
        <w:pStyle w:val="Bulletleft1"/>
        <w:spacing w:line="240" w:lineRule="auto"/>
      </w:pPr>
      <w:r>
        <w:t>The healthcare professionals audience descriptor refers to the importance of tailoring treatments to individual needs.</w:t>
      </w:r>
    </w:p>
    <w:p w14:paraId="054C5DB1" w14:textId="6ED59962" w:rsidR="009C7ECB" w:rsidRDefault="009C7ECB" w:rsidP="002E0389">
      <w:pPr>
        <w:pStyle w:val="Bulletleft1"/>
        <w:spacing w:line="240" w:lineRule="auto"/>
      </w:pPr>
      <w:r>
        <w:t>Information on the risks of taking antidepressants when planning pregnancy, during pregnancy and while breastfeeding have been added</w:t>
      </w:r>
      <w:r w:rsidR="00731CA7">
        <w:t xml:space="preserve"> to statement 2. This was also felt to be relevant for statement 4</w:t>
      </w:r>
      <w:r>
        <w:t>.</w:t>
      </w:r>
    </w:p>
    <w:p w14:paraId="3672D7E4" w14:textId="77777777" w:rsidR="00883B97" w:rsidRDefault="00883B97" w:rsidP="00491689">
      <w:pPr>
        <w:pStyle w:val="Bulletleft1"/>
        <w:numPr>
          <w:ilvl w:val="0"/>
          <w:numId w:val="0"/>
        </w:numPr>
        <w:spacing w:line="240" w:lineRule="auto"/>
        <w:ind w:left="284" w:hanging="284"/>
      </w:pPr>
    </w:p>
    <w:p w14:paraId="2805E2C7" w14:textId="39823DCE" w:rsidR="007D2588" w:rsidRDefault="003A67C7" w:rsidP="00850CD3">
      <w:pPr>
        <w:pStyle w:val="Bulletleft1"/>
        <w:numPr>
          <w:ilvl w:val="0"/>
          <w:numId w:val="0"/>
        </w:numPr>
        <w:spacing w:line="240" w:lineRule="auto"/>
      </w:pPr>
      <w:r>
        <w:br/>
      </w:r>
      <w:r w:rsidR="007D2588">
        <w:t>Statement 5:</w:t>
      </w:r>
    </w:p>
    <w:p w14:paraId="018EBD98" w14:textId="31F88A61" w:rsidR="007D2588" w:rsidRDefault="007D2588" w:rsidP="00850CD3">
      <w:pPr>
        <w:pStyle w:val="Bulletleft1"/>
        <w:numPr>
          <w:ilvl w:val="0"/>
          <w:numId w:val="0"/>
        </w:numPr>
        <w:spacing w:line="240" w:lineRule="auto"/>
      </w:pPr>
    </w:p>
    <w:p w14:paraId="32A5BFC5" w14:textId="063AB688" w:rsidR="007D2588" w:rsidRPr="00E92F43" w:rsidRDefault="00731CA7" w:rsidP="002E0389">
      <w:pPr>
        <w:pStyle w:val="Bulletleft1"/>
        <w:spacing w:line="240" w:lineRule="auto"/>
      </w:pPr>
      <w:r>
        <w:t>S</w:t>
      </w:r>
      <w:r w:rsidR="00E034D1">
        <w:t xml:space="preserve">takeholders </w:t>
      </w:r>
      <w:r w:rsidR="00165891">
        <w:t xml:space="preserve">suggested </w:t>
      </w:r>
      <w:r w:rsidR="00E034D1">
        <w:t xml:space="preserve">that </w:t>
      </w:r>
      <w:r w:rsidR="00165891">
        <w:t>o</w:t>
      </w:r>
      <w:r w:rsidR="007D2588" w:rsidRPr="00A20D68">
        <w:t xml:space="preserve">ther </w:t>
      </w:r>
      <w:r w:rsidR="007D2588">
        <w:t xml:space="preserve">underserved </w:t>
      </w:r>
      <w:r w:rsidR="007D2588" w:rsidRPr="00A20D68">
        <w:t>groups should be recognised as experiencing barriers to accessing mental health services</w:t>
      </w:r>
      <w:r w:rsidR="007D2588">
        <w:t>.</w:t>
      </w:r>
    </w:p>
    <w:p w14:paraId="4C775ABC" w14:textId="1555D199" w:rsidR="00F50429" w:rsidRDefault="00F50429" w:rsidP="002E0389">
      <w:pPr>
        <w:pStyle w:val="Bulletleft1"/>
        <w:spacing w:line="240" w:lineRule="auto"/>
      </w:pPr>
      <w:r>
        <w:t>Access beyond traditional routes (such as support for community locations in schools) is important, relative to pathways for adults from a Black ethnic background negatively affecting treatment outcomes and willingness to engage with mainstream services.</w:t>
      </w:r>
    </w:p>
    <w:p w14:paraId="1BBAB48C" w14:textId="49F4ACE7" w:rsidR="007D2588" w:rsidRDefault="007D2588" w:rsidP="002E0389">
      <w:pPr>
        <w:pStyle w:val="Bulletleft1"/>
        <w:spacing w:line="240" w:lineRule="auto"/>
      </w:pPr>
      <w:r>
        <w:t>A “one-size-fits-all” approach is ineffective</w:t>
      </w:r>
      <w:r w:rsidR="00731CA7">
        <w:t xml:space="preserve"> and a </w:t>
      </w:r>
      <w:r>
        <w:t xml:space="preserve">range of strategies for improving access to mental health services </w:t>
      </w:r>
      <w:r w:rsidR="00731CA7">
        <w:t xml:space="preserve">is needed such as: </w:t>
      </w:r>
      <w:r>
        <w:t>improving awareness and understanding of the cultural and religious issues in specific communities;</w:t>
      </w:r>
      <w:r w:rsidR="00693515">
        <w:t xml:space="preserve"> </w:t>
      </w:r>
      <w:r>
        <w:t xml:space="preserve">understanding that cultural interpretations </w:t>
      </w:r>
      <w:r w:rsidR="00AC2B49">
        <w:t xml:space="preserve">that </w:t>
      </w:r>
      <w:r>
        <w:t>impact access may help reduce stigma; specialist primary mental health care or culturally sensitive GP services which recognise cultural and religious influences.</w:t>
      </w:r>
    </w:p>
    <w:p w14:paraId="64AD1960" w14:textId="6372F514" w:rsidR="007D2588" w:rsidRDefault="007D2588" w:rsidP="002E0389">
      <w:pPr>
        <w:pStyle w:val="Bulletleft1"/>
        <w:spacing w:line="240" w:lineRule="auto"/>
      </w:pPr>
      <w:r>
        <w:t>Mental health services need to consider language barriers to support access, particularly among communities whose first language is not English: services delivered from within an adult’s own community may be more effective;</w:t>
      </w:r>
      <w:r w:rsidR="00693515">
        <w:t xml:space="preserve"> </w:t>
      </w:r>
      <w:r>
        <w:t>interpreters may typically require training and knowledge of dialects and awareness of confidentiality in culturally-sensitive areas; adults who are newer or first-generation migrants may seek assistance from religious leaders or respected community members, with whom they can communicate more easily; community dialogue or culturally appropriate workshops may be needed to improve access within certain communities.</w:t>
      </w:r>
    </w:p>
    <w:p w14:paraId="02465220" w14:textId="77777777" w:rsidR="007D2588" w:rsidRDefault="007D2588" w:rsidP="002E0389">
      <w:pPr>
        <w:pStyle w:val="Bulletleft1"/>
        <w:spacing w:line="240" w:lineRule="auto"/>
      </w:pPr>
      <w:r>
        <w:t xml:space="preserve">Adults’ wider social context is not always considered when culturally sensitive assessments are delivered. </w:t>
      </w:r>
    </w:p>
    <w:p w14:paraId="7A923C53" w14:textId="77777777" w:rsidR="007D2588" w:rsidRDefault="007D2588" w:rsidP="002E0389">
      <w:pPr>
        <w:pStyle w:val="Bulletleft1"/>
        <w:numPr>
          <w:ilvl w:val="0"/>
          <w:numId w:val="0"/>
        </w:numPr>
        <w:spacing w:line="240" w:lineRule="auto"/>
      </w:pPr>
    </w:p>
    <w:p w14:paraId="0B0C60EA" w14:textId="77777777" w:rsidR="00731CA7" w:rsidRPr="00CB0169" w:rsidRDefault="003441F5" w:rsidP="00731CA7">
      <w:pPr>
        <w:pStyle w:val="Bulletleft1"/>
        <w:numPr>
          <w:ilvl w:val="0"/>
          <w:numId w:val="0"/>
        </w:numPr>
        <w:ind w:left="284" w:hanging="284"/>
      </w:pPr>
      <w:r w:rsidRPr="00CB0169">
        <w:rPr>
          <w:rFonts w:cs="Arial"/>
          <w:lang w:val="en-US"/>
        </w:rPr>
        <w:t>The following amendments were made:</w:t>
      </w:r>
    </w:p>
    <w:p w14:paraId="4E84FCFA" w14:textId="761337A9" w:rsidR="003441F5" w:rsidRPr="00CB0169" w:rsidRDefault="00FC5680" w:rsidP="00CC7AEB">
      <w:pPr>
        <w:pStyle w:val="Bulletleft1"/>
        <w:spacing w:line="240" w:lineRule="auto"/>
      </w:pPr>
      <w:r w:rsidRPr="00911BE8">
        <w:t>O</w:t>
      </w:r>
      <w:r w:rsidR="003441F5" w:rsidRPr="00CB0169">
        <w:t>ther groups who may potentially experience difficulty in accessing mental health services</w:t>
      </w:r>
      <w:r w:rsidRPr="00CB0169">
        <w:t xml:space="preserve"> </w:t>
      </w:r>
      <w:r w:rsidR="00870D5F">
        <w:t>had</w:t>
      </w:r>
      <w:r w:rsidR="00870D5F" w:rsidRPr="00CB0169">
        <w:t xml:space="preserve"> </w:t>
      </w:r>
      <w:r w:rsidRPr="00CB0169">
        <w:t>been highlighted</w:t>
      </w:r>
      <w:r w:rsidR="00870D5F">
        <w:t xml:space="preserve">. </w:t>
      </w:r>
    </w:p>
    <w:p w14:paraId="75447D4A" w14:textId="099FC0B0" w:rsidR="00F50429" w:rsidRPr="00CB0169" w:rsidRDefault="00F50429" w:rsidP="002E0389">
      <w:pPr>
        <w:pStyle w:val="Bulletleft1"/>
        <w:spacing w:line="240" w:lineRule="auto"/>
      </w:pPr>
      <w:r w:rsidRPr="00CB0169">
        <w:t xml:space="preserve">An outcome measure, on </w:t>
      </w:r>
      <w:r w:rsidR="00AC2B49" w:rsidRPr="00CB0169">
        <w:t xml:space="preserve">time from first presentation with symptoms of depression to starting treatment for depression, by ethnicity, </w:t>
      </w:r>
      <w:r w:rsidR="00160BFB" w:rsidRPr="00CB0169">
        <w:t>has been added</w:t>
      </w:r>
      <w:r w:rsidRPr="00CB0169">
        <w:t xml:space="preserve"> so that inequalities around delayed access can be identified and monitored. </w:t>
      </w:r>
    </w:p>
    <w:p w14:paraId="15DBAF41" w14:textId="4DE7E577" w:rsidR="003441F5" w:rsidRDefault="003441F5" w:rsidP="002E0389">
      <w:pPr>
        <w:pStyle w:val="Bulletleft1"/>
        <w:numPr>
          <w:ilvl w:val="0"/>
          <w:numId w:val="0"/>
        </w:numPr>
        <w:spacing w:line="276" w:lineRule="auto"/>
      </w:pPr>
    </w:p>
    <w:p w14:paraId="1DED5673" w14:textId="3470C518" w:rsidR="00A12943" w:rsidRDefault="00A12943" w:rsidP="00160BFB">
      <w:pPr>
        <w:pStyle w:val="Bulletleft1"/>
        <w:numPr>
          <w:ilvl w:val="0"/>
          <w:numId w:val="0"/>
        </w:numPr>
        <w:spacing w:line="240" w:lineRule="auto"/>
      </w:pPr>
      <w:r>
        <w:t>The committee considered the other points and felt these to be covered by:</w:t>
      </w:r>
    </w:p>
    <w:p w14:paraId="5C7DC924" w14:textId="77777777" w:rsidR="00A12943" w:rsidRDefault="00F50429" w:rsidP="00160BFB">
      <w:pPr>
        <w:pStyle w:val="Bulletleft1"/>
        <w:spacing w:line="240" w:lineRule="auto"/>
      </w:pPr>
      <w:r>
        <w:t>S</w:t>
      </w:r>
      <w:r w:rsidR="003441F5" w:rsidRPr="003441F5">
        <w:t>trategies to help improve access to mental health services by adults with depression</w:t>
      </w:r>
      <w:r w:rsidR="00A12943">
        <w:t xml:space="preserve"> and considering language barriers</w:t>
      </w:r>
      <w:r w:rsidR="003441F5" w:rsidRPr="003441F5">
        <w:t xml:space="preserve">: </w:t>
      </w:r>
    </w:p>
    <w:p w14:paraId="44ADC904" w14:textId="5A4B4A79" w:rsidR="00A12943" w:rsidRDefault="00BB7839" w:rsidP="00160BFB">
      <w:pPr>
        <w:pStyle w:val="Bulletleft1"/>
        <w:numPr>
          <w:ilvl w:val="1"/>
          <w:numId w:val="5"/>
        </w:numPr>
        <w:spacing w:line="240" w:lineRule="auto"/>
      </w:pPr>
      <w:r>
        <w:t>T</w:t>
      </w:r>
      <w:r w:rsidR="00A12943">
        <w:t>he definition section highlights</w:t>
      </w:r>
      <w:r w:rsidR="00165891">
        <w:t xml:space="preserve"> that</w:t>
      </w:r>
      <w:r w:rsidR="00A12943">
        <w:t xml:space="preserve"> </w:t>
      </w:r>
      <w:r w:rsidR="003441F5" w:rsidRPr="003441F5">
        <w:t>culturally adapted information about pathways to treatment</w:t>
      </w:r>
      <w:r w:rsidR="00165891">
        <w:t xml:space="preserve"> should be available</w:t>
      </w:r>
      <w:r w:rsidR="003441F5" w:rsidRPr="003441F5">
        <w:t xml:space="preserve">, </w:t>
      </w:r>
      <w:r w:rsidR="00165891">
        <w:t xml:space="preserve">including </w:t>
      </w:r>
      <w:r w:rsidR="003441F5" w:rsidRPr="003441F5">
        <w:t>adapt</w:t>
      </w:r>
      <w:r w:rsidR="00165891">
        <w:t>ations</w:t>
      </w:r>
      <w:r w:rsidR="003441F5" w:rsidRPr="003441F5">
        <w:t xml:space="preserve"> to reflect </w:t>
      </w:r>
      <w:r w:rsidR="003441F5" w:rsidRPr="003441F5">
        <w:lastRenderedPageBreak/>
        <w:t>beliefs about mental illness and experience of stigma</w:t>
      </w:r>
      <w:r w:rsidR="00FC5680">
        <w:t xml:space="preserve"> and in different languages</w:t>
      </w:r>
      <w:r w:rsidR="00AC2B49">
        <w:t xml:space="preserve">. </w:t>
      </w:r>
    </w:p>
    <w:p w14:paraId="60A49D57" w14:textId="0B0A951E" w:rsidR="00A12943" w:rsidRDefault="00A12943" w:rsidP="00A12943">
      <w:pPr>
        <w:pStyle w:val="Bulletleft1"/>
        <w:numPr>
          <w:ilvl w:val="1"/>
          <w:numId w:val="5"/>
        </w:numPr>
        <w:spacing w:line="240" w:lineRule="auto"/>
      </w:pPr>
      <w:r>
        <w:t xml:space="preserve">The audience </w:t>
      </w:r>
      <w:r w:rsidR="00165891">
        <w:t xml:space="preserve">descriptors </w:t>
      </w:r>
      <w:r w:rsidR="00AC2B49">
        <w:t xml:space="preserve">refer to </w:t>
      </w:r>
      <w:r w:rsidR="003441F5" w:rsidRPr="003441F5">
        <w:t xml:space="preserve">GPs </w:t>
      </w:r>
      <w:r w:rsidR="00160BFB">
        <w:t xml:space="preserve">(and other primary healthcare professionals) </w:t>
      </w:r>
      <w:r w:rsidR="00AC2B49">
        <w:t xml:space="preserve">giving </w:t>
      </w:r>
      <w:r w:rsidR="003441F5" w:rsidRPr="003441F5">
        <w:t>information on how to access mental health services and</w:t>
      </w:r>
      <w:r w:rsidR="00160BFB">
        <w:t xml:space="preserve"> are</w:t>
      </w:r>
      <w:r w:rsidR="003441F5" w:rsidRPr="003441F5">
        <w:t xml:space="preserve"> aware of local pathways and relevant culturally adapted information in different languages</w:t>
      </w:r>
      <w:r>
        <w:t>.</w:t>
      </w:r>
    </w:p>
    <w:p w14:paraId="39CD0CAA" w14:textId="080652B2" w:rsidR="003441F5" w:rsidRPr="003441F5" w:rsidRDefault="00F50429" w:rsidP="00A12943">
      <w:pPr>
        <w:pStyle w:val="Bulletleft1"/>
        <w:numPr>
          <w:ilvl w:val="1"/>
          <w:numId w:val="5"/>
        </w:numPr>
        <w:spacing w:line="240" w:lineRule="auto"/>
      </w:pPr>
      <w:r>
        <w:t>T</w:t>
      </w:r>
      <w:r w:rsidRPr="003441F5">
        <w:t>he audience descriptors refer to commissioners identifying the needs of the local population and working with providers to develop local pathways tailored to those needs.</w:t>
      </w:r>
      <w:r w:rsidR="003441F5" w:rsidRPr="003441F5">
        <w:t xml:space="preserve"> </w:t>
      </w:r>
    </w:p>
    <w:p w14:paraId="5EC3C332" w14:textId="21C07673" w:rsidR="003441F5" w:rsidRPr="003441F5" w:rsidRDefault="00F50429" w:rsidP="002E0389">
      <w:pPr>
        <w:pStyle w:val="Bulletleft1"/>
        <w:spacing w:line="240" w:lineRule="auto"/>
      </w:pPr>
      <w:r>
        <w:t>S</w:t>
      </w:r>
      <w:r w:rsidR="003441F5" w:rsidRPr="003441F5">
        <w:t>tatement 1</w:t>
      </w:r>
      <w:r w:rsidR="00FC5680">
        <w:t xml:space="preserve"> </w:t>
      </w:r>
      <w:r w:rsidR="003441F5" w:rsidRPr="003441F5">
        <w:t>refer</w:t>
      </w:r>
      <w:r w:rsidR="00A12943">
        <w:t>s</w:t>
      </w:r>
      <w:r w:rsidR="003441F5" w:rsidRPr="003441F5">
        <w:t xml:space="preserve"> to using language which takes into account the person’s family and wider context. </w:t>
      </w:r>
    </w:p>
    <w:p w14:paraId="16366652" w14:textId="77777777" w:rsidR="00F7316F" w:rsidRDefault="00F7316F" w:rsidP="00F7316F">
      <w:pPr>
        <w:pStyle w:val="Heading3"/>
      </w:pPr>
      <w:r>
        <w:t>3.3 If the quality statements have changed after consultation, is there potential for the recommendations to have an adverse impact on people with disabilities because of something that is a consequence of the disability?</w:t>
      </w:r>
    </w:p>
    <w:p w14:paraId="400009FE" w14:textId="77777777" w:rsidR="00F7316F" w:rsidRDefault="00F7316F" w:rsidP="00F7316F">
      <w:pPr>
        <w:pStyle w:val="Paragraphnonumbers"/>
        <w:rPr>
          <w:rFonts w:cs="Arial"/>
        </w:rPr>
      </w:pPr>
      <w:r>
        <w:rPr>
          <w:rFonts w:cs="Arial"/>
        </w:rPr>
        <w:t>No changes to the statements have an adverse effect on people with disabilities.</w:t>
      </w:r>
    </w:p>
    <w:p w14:paraId="5C8C2392" w14:textId="77777777" w:rsidR="00F7316F" w:rsidRDefault="00F7316F" w:rsidP="00F7316F">
      <w:pPr>
        <w:pStyle w:val="Heading3"/>
      </w:pPr>
      <w:r>
        <w:t>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w:t>
      </w:r>
    </w:p>
    <w:p w14:paraId="5FF5407B" w14:textId="1F4A9C3E" w:rsidR="00F7316F" w:rsidRDefault="00695559" w:rsidP="00F7316F">
      <w:pPr>
        <w:pStyle w:val="Paragraphnonumbers"/>
        <w:rPr>
          <w:rFonts w:cs="Arial"/>
        </w:rPr>
      </w:pPr>
      <w:r w:rsidRPr="00695559">
        <w:rPr>
          <w:rFonts w:cs="Arial"/>
        </w:rPr>
        <w:t>No additional recommendations or explanations have been identified at this stage.</w:t>
      </w:r>
    </w:p>
    <w:p w14:paraId="5EB78FF0" w14:textId="77777777" w:rsidR="00F7316F" w:rsidRDefault="00F7316F" w:rsidP="00F7316F">
      <w:pPr>
        <w:pStyle w:val="Paragraphnonumbers"/>
        <w:rPr>
          <w:rFonts w:cs="Arial"/>
        </w:rPr>
      </w:pPr>
      <w:r>
        <w:rPr>
          <w:rFonts w:cs="Arial"/>
        </w:rPr>
        <w:t>Completed by lead technical analyst: Rachel Gick</w:t>
      </w:r>
    </w:p>
    <w:p w14:paraId="4319E18C" w14:textId="78236DF6" w:rsidR="00F7316F" w:rsidRDefault="00F7316F" w:rsidP="00F7316F">
      <w:pPr>
        <w:pStyle w:val="Paragraphnonumbers"/>
        <w:rPr>
          <w:rFonts w:cs="Arial"/>
        </w:rPr>
      </w:pPr>
      <w:r>
        <w:rPr>
          <w:rFonts w:cs="Arial"/>
        </w:rPr>
        <w:t xml:space="preserve">Date: </w:t>
      </w:r>
      <w:r w:rsidR="00BB7839">
        <w:rPr>
          <w:rFonts w:cs="Arial"/>
        </w:rPr>
        <w:t>31</w:t>
      </w:r>
      <w:r>
        <w:rPr>
          <w:rFonts w:cs="Arial"/>
        </w:rPr>
        <w:t>/</w:t>
      </w:r>
      <w:r w:rsidR="002D0FF5">
        <w:rPr>
          <w:rFonts w:cs="Arial"/>
        </w:rPr>
        <w:t>0</w:t>
      </w:r>
      <w:r w:rsidR="00AC2B49">
        <w:rPr>
          <w:rFonts w:cs="Arial"/>
        </w:rPr>
        <w:t>5</w:t>
      </w:r>
      <w:r>
        <w:rPr>
          <w:rFonts w:cs="Arial"/>
        </w:rPr>
        <w:t>/202</w:t>
      </w:r>
      <w:r w:rsidR="002D0FF5">
        <w:rPr>
          <w:rFonts w:cs="Arial"/>
        </w:rPr>
        <w:t>3</w:t>
      </w:r>
    </w:p>
    <w:p w14:paraId="52EE9F42" w14:textId="482F980C" w:rsidR="00F7316F" w:rsidRDefault="00F7316F" w:rsidP="00F7316F">
      <w:pPr>
        <w:pStyle w:val="Paragraphnonumbers"/>
        <w:rPr>
          <w:rFonts w:cs="Arial"/>
        </w:rPr>
      </w:pPr>
      <w:r>
        <w:rPr>
          <w:rFonts w:cs="Arial"/>
        </w:rPr>
        <w:t>Approved by NICE quality assurance lead:</w:t>
      </w:r>
      <w:r w:rsidR="00BE4632">
        <w:rPr>
          <w:rFonts w:cs="Arial"/>
        </w:rPr>
        <w:t xml:space="preserve"> </w:t>
      </w:r>
      <w:r w:rsidR="00F42432">
        <w:rPr>
          <w:rFonts w:cs="Arial"/>
        </w:rPr>
        <w:t xml:space="preserve">Mark Minchin </w:t>
      </w:r>
    </w:p>
    <w:p w14:paraId="517F9AF8" w14:textId="402D5FCA" w:rsidR="00D62836" w:rsidRDefault="00F7316F" w:rsidP="002D0891">
      <w:pPr>
        <w:pStyle w:val="Paragraphnonumbers"/>
        <w:rPr>
          <w:rFonts w:cs="Arial"/>
        </w:rPr>
      </w:pPr>
      <w:r>
        <w:rPr>
          <w:rFonts w:cs="Arial"/>
        </w:rPr>
        <w:t>Date:</w:t>
      </w:r>
      <w:r w:rsidR="00BB7839">
        <w:rPr>
          <w:rFonts w:cs="Arial"/>
        </w:rPr>
        <w:t xml:space="preserve"> </w:t>
      </w:r>
      <w:r w:rsidR="00807323">
        <w:rPr>
          <w:rFonts w:cs="Arial"/>
        </w:rPr>
        <w:t>07/06</w:t>
      </w:r>
      <w:r w:rsidR="00BE4632">
        <w:rPr>
          <w:rFonts w:cs="Arial"/>
        </w:rPr>
        <w:t>/2023</w:t>
      </w:r>
      <w:r w:rsidR="00F42432">
        <w:rPr>
          <w:rFonts w:cs="Arial"/>
        </w:rPr>
        <w:t xml:space="preserve"> </w:t>
      </w:r>
    </w:p>
    <w:p w14:paraId="5AB8D9B9" w14:textId="1044AEBB" w:rsidR="00F42432" w:rsidRDefault="00F42432">
      <w:pPr>
        <w:rPr>
          <w:rFonts w:ascii="Arial" w:hAnsi="Arial" w:cs="Arial"/>
        </w:rPr>
      </w:pPr>
      <w:r>
        <w:rPr>
          <w:rFonts w:cs="Arial"/>
        </w:rPr>
        <w:br w:type="page"/>
      </w:r>
    </w:p>
    <w:p w14:paraId="27EB4870" w14:textId="77777777" w:rsidR="00F42432" w:rsidRPr="00F42432" w:rsidRDefault="00F42432" w:rsidP="00960062">
      <w:pPr>
        <w:pStyle w:val="Heading3"/>
      </w:pPr>
      <w:r w:rsidRPr="00F42432">
        <w:lastRenderedPageBreak/>
        <w:t xml:space="preserve">4. After NICE Guidance Executive amendments </w:t>
      </w:r>
    </w:p>
    <w:p w14:paraId="0846B8C6" w14:textId="77777777" w:rsidR="00F42432" w:rsidRPr="00F42432" w:rsidRDefault="00F42432" w:rsidP="00960062">
      <w:pPr>
        <w:pStyle w:val="Heading3"/>
      </w:pPr>
      <w:r w:rsidRPr="00F42432">
        <w:t>4.1 Outline amendments agreed by Guidance Executive below, if applicable:</w:t>
      </w:r>
    </w:p>
    <w:p w14:paraId="1C2B2D5E" w14:textId="77777777" w:rsidR="00F42432" w:rsidRPr="00F42432" w:rsidRDefault="00F42432" w:rsidP="00F42432">
      <w:pPr>
        <w:pStyle w:val="Paragraphnonumbers"/>
        <w:rPr>
          <w:rFonts w:cs="Arial"/>
        </w:rPr>
      </w:pPr>
      <w:r w:rsidRPr="00F42432">
        <w:rPr>
          <w:rFonts w:cs="Arial"/>
        </w:rPr>
        <w:t>None made.</w:t>
      </w:r>
    </w:p>
    <w:p w14:paraId="3F7833C8" w14:textId="072325D1" w:rsidR="00F42432" w:rsidRPr="00F42432" w:rsidRDefault="00F42432" w:rsidP="00F42432">
      <w:pPr>
        <w:pStyle w:val="Paragraphnonumbers"/>
        <w:rPr>
          <w:rFonts w:cs="Arial"/>
        </w:rPr>
      </w:pPr>
      <w:r w:rsidRPr="00F42432">
        <w:rPr>
          <w:rFonts w:cs="Arial"/>
        </w:rPr>
        <w:t xml:space="preserve">Completed by lead technical analyst: </w:t>
      </w:r>
      <w:r>
        <w:rPr>
          <w:rFonts w:cs="Arial"/>
        </w:rPr>
        <w:t>Rachel Gick</w:t>
      </w:r>
      <w:r w:rsidRPr="00F42432">
        <w:rPr>
          <w:rFonts w:cs="Arial"/>
        </w:rPr>
        <w:t xml:space="preserve"> </w:t>
      </w:r>
    </w:p>
    <w:p w14:paraId="0167682F" w14:textId="62CBF20F" w:rsidR="00F42432" w:rsidRPr="00F42432" w:rsidRDefault="00F42432" w:rsidP="00F42432">
      <w:pPr>
        <w:pStyle w:val="Paragraphnonumbers"/>
        <w:rPr>
          <w:rFonts w:cs="Arial"/>
        </w:rPr>
      </w:pPr>
      <w:r w:rsidRPr="00F42432">
        <w:rPr>
          <w:rFonts w:cs="Arial"/>
        </w:rPr>
        <w:t xml:space="preserve">Date: </w:t>
      </w:r>
      <w:r w:rsidR="00960062">
        <w:rPr>
          <w:rFonts w:cs="Arial"/>
        </w:rPr>
        <w:t>05</w:t>
      </w:r>
      <w:r w:rsidRPr="00F42432">
        <w:rPr>
          <w:rFonts w:cs="Arial"/>
        </w:rPr>
        <w:t>/0</w:t>
      </w:r>
      <w:r w:rsidR="00960062">
        <w:rPr>
          <w:rFonts w:cs="Arial"/>
        </w:rPr>
        <w:t>6</w:t>
      </w:r>
      <w:r w:rsidRPr="00F42432">
        <w:rPr>
          <w:rFonts w:cs="Arial"/>
        </w:rPr>
        <w:t>/2023</w:t>
      </w:r>
    </w:p>
    <w:p w14:paraId="77149575" w14:textId="77777777" w:rsidR="00F42432" w:rsidRPr="00F42432" w:rsidRDefault="00F42432" w:rsidP="00F42432">
      <w:pPr>
        <w:pStyle w:val="Paragraphnonumbers"/>
        <w:rPr>
          <w:rFonts w:cs="Arial"/>
        </w:rPr>
      </w:pPr>
      <w:r w:rsidRPr="00F42432">
        <w:rPr>
          <w:rFonts w:cs="Arial"/>
        </w:rPr>
        <w:t>Approved by NICE quality assurance lead: Mark Minchin</w:t>
      </w:r>
    </w:p>
    <w:p w14:paraId="6BB6A728" w14:textId="4887826B" w:rsidR="00F42432" w:rsidRPr="00F42432" w:rsidRDefault="00F42432" w:rsidP="00F42432">
      <w:pPr>
        <w:pStyle w:val="Paragraphnonumbers"/>
        <w:rPr>
          <w:rFonts w:cs="Arial"/>
        </w:rPr>
      </w:pPr>
      <w:r w:rsidRPr="00F42432">
        <w:rPr>
          <w:rFonts w:cs="Arial"/>
        </w:rPr>
        <w:t xml:space="preserve">Date: </w:t>
      </w:r>
      <w:r w:rsidR="00161CFA">
        <w:rPr>
          <w:rFonts w:cs="Arial"/>
        </w:rPr>
        <w:t>12</w:t>
      </w:r>
      <w:r w:rsidRPr="00F42432">
        <w:rPr>
          <w:rFonts w:cs="Arial"/>
        </w:rPr>
        <w:t>/0</w:t>
      </w:r>
      <w:r w:rsidR="00960062">
        <w:rPr>
          <w:rFonts w:cs="Arial"/>
        </w:rPr>
        <w:t>6</w:t>
      </w:r>
      <w:r w:rsidRPr="00F42432">
        <w:rPr>
          <w:rFonts w:cs="Arial"/>
        </w:rPr>
        <w:t>/2023</w:t>
      </w:r>
    </w:p>
    <w:p w14:paraId="5937A66F" w14:textId="77777777" w:rsidR="00F42432" w:rsidRPr="00F42432" w:rsidRDefault="00F42432" w:rsidP="00F42432">
      <w:pPr>
        <w:pStyle w:val="Paragraphnonumbers"/>
        <w:rPr>
          <w:rFonts w:cs="Arial"/>
        </w:rPr>
      </w:pPr>
    </w:p>
    <w:p w14:paraId="35EFE465" w14:textId="77777777" w:rsidR="00F42432" w:rsidRDefault="00F42432" w:rsidP="002D0891">
      <w:pPr>
        <w:pStyle w:val="Paragraphnonumbers"/>
        <w:rPr>
          <w:rFonts w:cs="Arial"/>
        </w:rPr>
      </w:pPr>
    </w:p>
    <w:p w14:paraId="319DEEC0" w14:textId="77777777" w:rsidR="00F42432" w:rsidRPr="005860F4" w:rsidRDefault="00F42432" w:rsidP="002D0891">
      <w:pPr>
        <w:pStyle w:val="Paragraphnonumbers"/>
      </w:pPr>
    </w:p>
    <w:sectPr w:rsidR="00F42432" w:rsidRPr="005860F4" w:rsidSect="00695DE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218A153D" w:rsidR="00BE0234" w:rsidRPr="00251221" w:rsidRDefault="00BE0234">
    <w:pPr>
      <w:pStyle w:val="Header"/>
      <w:rPr>
        <w:rFonts w:cs="Arial"/>
        <w:b/>
        <w:sz w:val="20"/>
        <w:szCs w:val="20"/>
      </w:rPr>
    </w:pPr>
    <w:r w:rsidRPr="009D1304">
      <w:rPr>
        <w:rFonts w:cs="Arial"/>
        <w:bCs/>
        <w:sz w:val="20"/>
        <w:szCs w:val="20"/>
      </w:rPr>
      <w:t xml:space="preserve">1.0.7 DOC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BC32F8"/>
    <w:multiLevelType w:val="hybridMultilevel"/>
    <w:tmpl w:val="478A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311E0"/>
    <w:multiLevelType w:val="hybridMultilevel"/>
    <w:tmpl w:val="FC8AB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C87CB1"/>
    <w:multiLevelType w:val="hybridMultilevel"/>
    <w:tmpl w:val="AEC2E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922CE"/>
    <w:multiLevelType w:val="hybridMultilevel"/>
    <w:tmpl w:val="FED6F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5A43E8"/>
    <w:multiLevelType w:val="hybridMultilevel"/>
    <w:tmpl w:val="A95C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34C49"/>
    <w:multiLevelType w:val="hybridMultilevel"/>
    <w:tmpl w:val="C5169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534A39"/>
    <w:multiLevelType w:val="hybridMultilevel"/>
    <w:tmpl w:val="438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87036"/>
    <w:multiLevelType w:val="hybridMultilevel"/>
    <w:tmpl w:val="442463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03D33"/>
    <w:multiLevelType w:val="hybridMultilevel"/>
    <w:tmpl w:val="362E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D4BA6"/>
    <w:multiLevelType w:val="hybridMultilevel"/>
    <w:tmpl w:val="B050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B57B3"/>
    <w:multiLevelType w:val="hybridMultilevel"/>
    <w:tmpl w:val="61F8E6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01159B"/>
    <w:multiLevelType w:val="hybridMultilevel"/>
    <w:tmpl w:val="2DCE9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7B451F"/>
    <w:multiLevelType w:val="hybridMultilevel"/>
    <w:tmpl w:val="0E3E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0477601">
    <w:abstractNumId w:val="3"/>
  </w:num>
  <w:num w:numId="2" w16cid:durableId="1305233201">
    <w:abstractNumId w:val="29"/>
  </w:num>
  <w:num w:numId="3" w16cid:durableId="1144588524">
    <w:abstractNumId w:val="23"/>
  </w:num>
  <w:num w:numId="4" w16cid:durableId="719013936">
    <w:abstractNumId w:val="24"/>
  </w:num>
  <w:num w:numId="5" w16cid:durableId="52579474">
    <w:abstractNumId w:val="6"/>
  </w:num>
  <w:num w:numId="6" w16cid:durableId="169491418">
    <w:abstractNumId w:val="10"/>
  </w:num>
  <w:num w:numId="7" w16cid:durableId="805321065">
    <w:abstractNumId w:val="13"/>
  </w:num>
  <w:num w:numId="8" w16cid:durableId="2060083670">
    <w:abstractNumId w:val="0"/>
  </w:num>
  <w:num w:numId="9" w16cid:durableId="299581588">
    <w:abstractNumId w:val="11"/>
  </w:num>
  <w:num w:numId="10" w16cid:durableId="668363084">
    <w:abstractNumId w:val="30"/>
  </w:num>
  <w:num w:numId="11" w16cid:durableId="674695252">
    <w:abstractNumId w:val="4"/>
  </w:num>
  <w:num w:numId="12" w16cid:durableId="1419713390">
    <w:abstractNumId w:val="21"/>
  </w:num>
  <w:num w:numId="13" w16cid:durableId="172961319">
    <w:abstractNumId w:val="12"/>
  </w:num>
  <w:num w:numId="14" w16cid:durableId="569389827">
    <w:abstractNumId w:val="26"/>
  </w:num>
  <w:num w:numId="15" w16cid:durableId="2090275303">
    <w:abstractNumId w:val="8"/>
  </w:num>
  <w:num w:numId="16" w16cid:durableId="612059233">
    <w:abstractNumId w:val="25"/>
  </w:num>
  <w:num w:numId="17" w16cid:durableId="1044062374">
    <w:abstractNumId w:val="31"/>
  </w:num>
  <w:num w:numId="18" w16cid:durableId="454518665">
    <w:abstractNumId w:val="27"/>
  </w:num>
  <w:num w:numId="19" w16cid:durableId="315501440">
    <w:abstractNumId w:val="2"/>
  </w:num>
  <w:num w:numId="20" w16cid:durableId="529759363">
    <w:abstractNumId w:val="25"/>
  </w:num>
  <w:num w:numId="21" w16cid:durableId="1496339434">
    <w:abstractNumId w:val="25"/>
  </w:num>
  <w:num w:numId="22" w16cid:durableId="1902859999">
    <w:abstractNumId w:val="16"/>
  </w:num>
  <w:num w:numId="23" w16cid:durableId="348602191">
    <w:abstractNumId w:val="17"/>
  </w:num>
  <w:num w:numId="24" w16cid:durableId="2132436860">
    <w:abstractNumId w:val="1"/>
  </w:num>
  <w:num w:numId="25" w16cid:durableId="661853669">
    <w:abstractNumId w:val="33"/>
  </w:num>
  <w:num w:numId="26" w16cid:durableId="1068066327">
    <w:abstractNumId w:val="6"/>
  </w:num>
  <w:num w:numId="27" w16cid:durableId="285308515">
    <w:abstractNumId w:val="9"/>
  </w:num>
  <w:num w:numId="28" w16cid:durableId="177349163">
    <w:abstractNumId w:val="6"/>
  </w:num>
  <w:num w:numId="29" w16cid:durableId="1129594473">
    <w:abstractNumId w:val="5"/>
  </w:num>
  <w:num w:numId="30" w16cid:durableId="388500132">
    <w:abstractNumId w:val="3"/>
  </w:num>
  <w:num w:numId="31" w16cid:durableId="1625621911">
    <w:abstractNumId w:val="15"/>
  </w:num>
  <w:num w:numId="32" w16cid:durableId="793134965">
    <w:abstractNumId w:val="7"/>
  </w:num>
  <w:num w:numId="33" w16cid:durableId="1433935222">
    <w:abstractNumId w:val="32"/>
  </w:num>
  <w:num w:numId="34" w16cid:durableId="1594317007">
    <w:abstractNumId w:val="22"/>
  </w:num>
  <w:num w:numId="35" w16cid:durableId="1187870738">
    <w:abstractNumId w:val="14"/>
  </w:num>
  <w:num w:numId="36" w16cid:durableId="1985431827">
    <w:abstractNumId w:val="18"/>
  </w:num>
  <w:num w:numId="37" w16cid:durableId="1660885214">
    <w:abstractNumId w:val="20"/>
  </w:num>
  <w:num w:numId="38" w16cid:durableId="747187503">
    <w:abstractNumId w:val="6"/>
  </w:num>
  <w:num w:numId="39" w16cid:durableId="330957589">
    <w:abstractNumId w:val="6"/>
  </w:num>
  <w:num w:numId="40" w16cid:durableId="354576366">
    <w:abstractNumId w:val="6"/>
  </w:num>
  <w:num w:numId="41" w16cid:durableId="704450218">
    <w:abstractNumId w:val="19"/>
  </w:num>
  <w:num w:numId="42" w16cid:durableId="419572162">
    <w:abstractNumId w:val="6"/>
  </w:num>
  <w:num w:numId="43" w16cid:durableId="2008314805">
    <w:abstractNumId w:val="6"/>
  </w:num>
  <w:num w:numId="44" w16cid:durableId="184512098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1"/>
    <w:rsid w:val="00007276"/>
    <w:rsid w:val="00007A32"/>
    <w:rsid w:val="000119FB"/>
    <w:rsid w:val="00013B4F"/>
    <w:rsid w:val="00016FE8"/>
    <w:rsid w:val="0001743E"/>
    <w:rsid w:val="000257AD"/>
    <w:rsid w:val="00025EA8"/>
    <w:rsid w:val="000314F7"/>
    <w:rsid w:val="00033175"/>
    <w:rsid w:val="00033734"/>
    <w:rsid w:val="00033D4A"/>
    <w:rsid w:val="00034293"/>
    <w:rsid w:val="00034E67"/>
    <w:rsid w:val="000408A3"/>
    <w:rsid w:val="00045D59"/>
    <w:rsid w:val="000473D0"/>
    <w:rsid w:val="00050768"/>
    <w:rsid w:val="000515F1"/>
    <w:rsid w:val="00060126"/>
    <w:rsid w:val="000618B6"/>
    <w:rsid w:val="00072B1D"/>
    <w:rsid w:val="000863A8"/>
    <w:rsid w:val="00093FAF"/>
    <w:rsid w:val="00096943"/>
    <w:rsid w:val="00097B4B"/>
    <w:rsid w:val="000A1245"/>
    <w:rsid w:val="000A1EC0"/>
    <w:rsid w:val="000A6C89"/>
    <w:rsid w:val="000B6EC6"/>
    <w:rsid w:val="000C45D3"/>
    <w:rsid w:val="000C48AF"/>
    <w:rsid w:val="000C5F9C"/>
    <w:rsid w:val="000D34DA"/>
    <w:rsid w:val="000D47DA"/>
    <w:rsid w:val="000E3732"/>
    <w:rsid w:val="000E6E03"/>
    <w:rsid w:val="000F214D"/>
    <w:rsid w:val="00101F34"/>
    <w:rsid w:val="00105CAE"/>
    <w:rsid w:val="00106A50"/>
    <w:rsid w:val="001071E5"/>
    <w:rsid w:val="001153E7"/>
    <w:rsid w:val="00116F6B"/>
    <w:rsid w:val="00122A7F"/>
    <w:rsid w:val="001305E8"/>
    <w:rsid w:val="00132873"/>
    <w:rsid w:val="00133421"/>
    <w:rsid w:val="00133501"/>
    <w:rsid w:val="00133B28"/>
    <w:rsid w:val="0014016F"/>
    <w:rsid w:val="00141434"/>
    <w:rsid w:val="00144C8B"/>
    <w:rsid w:val="00152283"/>
    <w:rsid w:val="00156E8A"/>
    <w:rsid w:val="00160BFB"/>
    <w:rsid w:val="00161AA0"/>
    <w:rsid w:val="00161CFA"/>
    <w:rsid w:val="00165891"/>
    <w:rsid w:val="0016689C"/>
    <w:rsid w:val="00166A68"/>
    <w:rsid w:val="001709C1"/>
    <w:rsid w:val="001715EB"/>
    <w:rsid w:val="001736EA"/>
    <w:rsid w:val="00174CD2"/>
    <w:rsid w:val="001761C6"/>
    <w:rsid w:val="00181ADA"/>
    <w:rsid w:val="00190E51"/>
    <w:rsid w:val="00191E58"/>
    <w:rsid w:val="0019731E"/>
    <w:rsid w:val="001A4226"/>
    <w:rsid w:val="001A4F1B"/>
    <w:rsid w:val="001B0506"/>
    <w:rsid w:val="001B3EBD"/>
    <w:rsid w:val="001B4F84"/>
    <w:rsid w:val="001C0D84"/>
    <w:rsid w:val="001C454D"/>
    <w:rsid w:val="001C7BEB"/>
    <w:rsid w:val="001D096C"/>
    <w:rsid w:val="001D3C90"/>
    <w:rsid w:val="001E0DCE"/>
    <w:rsid w:val="001E0FAB"/>
    <w:rsid w:val="001F0BF2"/>
    <w:rsid w:val="001F5069"/>
    <w:rsid w:val="001F5302"/>
    <w:rsid w:val="0020031C"/>
    <w:rsid w:val="0020203F"/>
    <w:rsid w:val="00202C78"/>
    <w:rsid w:val="002041D8"/>
    <w:rsid w:val="002068AB"/>
    <w:rsid w:val="00206FC5"/>
    <w:rsid w:val="00211ABD"/>
    <w:rsid w:val="00211CCC"/>
    <w:rsid w:val="00221E51"/>
    <w:rsid w:val="00225615"/>
    <w:rsid w:val="0022795C"/>
    <w:rsid w:val="002320F0"/>
    <w:rsid w:val="0023560A"/>
    <w:rsid w:val="00235CAB"/>
    <w:rsid w:val="002365CE"/>
    <w:rsid w:val="00242941"/>
    <w:rsid w:val="00242ACC"/>
    <w:rsid w:val="00251221"/>
    <w:rsid w:val="00254EBB"/>
    <w:rsid w:val="002576AF"/>
    <w:rsid w:val="00261B30"/>
    <w:rsid w:val="00262539"/>
    <w:rsid w:val="00262E1F"/>
    <w:rsid w:val="00263C37"/>
    <w:rsid w:val="0027420F"/>
    <w:rsid w:val="00276421"/>
    <w:rsid w:val="00283A81"/>
    <w:rsid w:val="002844DD"/>
    <w:rsid w:val="00286158"/>
    <w:rsid w:val="002864EC"/>
    <w:rsid w:val="00291BA4"/>
    <w:rsid w:val="00292841"/>
    <w:rsid w:val="00293ECF"/>
    <w:rsid w:val="00294215"/>
    <w:rsid w:val="00294F0F"/>
    <w:rsid w:val="00296093"/>
    <w:rsid w:val="002A1F8D"/>
    <w:rsid w:val="002A6647"/>
    <w:rsid w:val="002B17A2"/>
    <w:rsid w:val="002B6C9A"/>
    <w:rsid w:val="002C1DEA"/>
    <w:rsid w:val="002C7B53"/>
    <w:rsid w:val="002D0891"/>
    <w:rsid w:val="002D0FF5"/>
    <w:rsid w:val="002D4376"/>
    <w:rsid w:val="002E0389"/>
    <w:rsid w:val="002E1D1A"/>
    <w:rsid w:val="002E2ADD"/>
    <w:rsid w:val="002E461B"/>
    <w:rsid w:val="002F5626"/>
    <w:rsid w:val="002F6C0A"/>
    <w:rsid w:val="002F75F5"/>
    <w:rsid w:val="00304A35"/>
    <w:rsid w:val="00306828"/>
    <w:rsid w:val="003124EB"/>
    <w:rsid w:val="0031551B"/>
    <w:rsid w:val="0031664C"/>
    <w:rsid w:val="00317714"/>
    <w:rsid w:val="0032317E"/>
    <w:rsid w:val="00323B5A"/>
    <w:rsid w:val="00324732"/>
    <w:rsid w:val="003257C8"/>
    <w:rsid w:val="003330E6"/>
    <w:rsid w:val="0033389F"/>
    <w:rsid w:val="00341CFB"/>
    <w:rsid w:val="00343FCE"/>
    <w:rsid w:val="003441F5"/>
    <w:rsid w:val="0034571A"/>
    <w:rsid w:val="003459C3"/>
    <w:rsid w:val="00346C84"/>
    <w:rsid w:val="0035499B"/>
    <w:rsid w:val="00355A61"/>
    <w:rsid w:val="003608BC"/>
    <w:rsid w:val="00362226"/>
    <w:rsid w:val="00367835"/>
    <w:rsid w:val="0037529A"/>
    <w:rsid w:val="00377414"/>
    <w:rsid w:val="00381EC4"/>
    <w:rsid w:val="003874A0"/>
    <w:rsid w:val="00387BBB"/>
    <w:rsid w:val="00387E75"/>
    <w:rsid w:val="00393EC0"/>
    <w:rsid w:val="003959DC"/>
    <w:rsid w:val="003A213B"/>
    <w:rsid w:val="003A3700"/>
    <w:rsid w:val="003A60E1"/>
    <w:rsid w:val="003A67C7"/>
    <w:rsid w:val="003B19FD"/>
    <w:rsid w:val="003B51E0"/>
    <w:rsid w:val="003B7A11"/>
    <w:rsid w:val="003C0BE6"/>
    <w:rsid w:val="003C213E"/>
    <w:rsid w:val="003C36AC"/>
    <w:rsid w:val="003C7DE4"/>
    <w:rsid w:val="003D02A7"/>
    <w:rsid w:val="003E033B"/>
    <w:rsid w:val="003E145D"/>
    <w:rsid w:val="003F091E"/>
    <w:rsid w:val="003F2432"/>
    <w:rsid w:val="003F693E"/>
    <w:rsid w:val="00403484"/>
    <w:rsid w:val="00405D89"/>
    <w:rsid w:val="00406DB8"/>
    <w:rsid w:val="00410218"/>
    <w:rsid w:val="00410EE5"/>
    <w:rsid w:val="00411251"/>
    <w:rsid w:val="004154DB"/>
    <w:rsid w:val="0042103B"/>
    <w:rsid w:val="004212F2"/>
    <w:rsid w:val="00422044"/>
    <w:rsid w:val="004241F3"/>
    <w:rsid w:val="004331E2"/>
    <w:rsid w:val="004360EE"/>
    <w:rsid w:val="00436CA3"/>
    <w:rsid w:val="004374A1"/>
    <w:rsid w:val="0044036A"/>
    <w:rsid w:val="00441D76"/>
    <w:rsid w:val="0045049B"/>
    <w:rsid w:val="00450B9A"/>
    <w:rsid w:val="004519B2"/>
    <w:rsid w:val="004557BF"/>
    <w:rsid w:val="00457C35"/>
    <w:rsid w:val="004611AA"/>
    <w:rsid w:val="0046172E"/>
    <w:rsid w:val="00461997"/>
    <w:rsid w:val="00461E34"/>
    <w:rsid w:val="00461E39"/>
    <w:rsid w:val="0046529D"/>
    <w:rsid w:val="00467B98"/>
    <w:rsid w:val="004700E4"/>
    <w:rsid w:val="00473882"/>
    <w:rsid w:val="00476EAC"/>
    <w:rsid w:val="004820E9"/>
    <w:rsid w:val="0048361F"/>
    <w:rsid w:val="00487E31"/>
    <w:rsid w:val="00490AE5"/>
    <w:rsid w:val="00491689"/>
    <w:rsid w:val="004928DA"/>
    <w:rsid w:val="00495357"/>
    <w:rsid w:val="004A1693"/>
    <w:rsid w:val="004A294C"/>
    <w:rsid w:val="004A5B57"/>
    <w:rsid w:val="004B172E"/>
    <w:rsid w:val="004B2657"/>
    <w:rsid w:val="004B2C9C"/>
    <w:rsid w:val="004B514C"/>
    <w:rsid w:val="004C2D69"/>
    <w:rsid w:val="004C51BF"/>
    <w:rsid w:val="004C5E89"/>
    <w:rsid w:val="004D1597"/>
    <w:rsid w:val="004D5729"/>
    <w:rsid w:val="004D5CD5"/>
    <w:rsid w:val="004D6688"/>
    <w:rsid w:val="004E40CF"/>
    <w:rsid w:val="004E575A"/>
    <w:rsid w:val="004F1425"/>
    <w:rsid w:val="004F268E"/>
    <w:rsid w:val="004F6AD8"/>
    <w:rsid w:val="0050296F"/>
    <w:rsid w:val="00502F48"/>
    <w:rsid w:val="005030DE"/>
    <w:rsid w:val="00515FDD"/>
    <w:rsid w:val="005251BE"/>
    <w:rsid w:val="00526697"/>
    <w:rsid w:val="00526C07"/>
    <w:rsid w:val="00527E90"/>
    <w:rsid w:val="00530B56"/>
    <w:rsid w:val="00531951"/>
    <w:rsid w:val="00531F51"/>
    <w:rsid w:val="0053334B"/>
    <w:rsid w:val="0053387C"/>
    <w:rsid w:val="00533DCF"/>
    <w:rsid w:val="0053730B"/>
    <w:rsid w:val="005400B9"/>
    <w:rsid w:val="00541D10"/>
    <w:rsid w:val="00556188"/>
    <w:rsid w:val="00556322"/>
    <w:rsid w:val="005609F3"/>
    <w:rsid w:val="00563704"/>
    <w:rsid w:val="0056538C"/>
    <w:rsid w:val="00565543"/>
    <w:rsid w:val="00566166"/>
    <w:rsid w:val="005715F8"/>
    <w:rsid w:val="00573DD1"/>
    <w:rsid w:val="0057475B"/>
    <w:rsid w:val="0057517D"/>
    <w:rsid w:val="00576249"/>
    <w:rsid w:val="005776A1"/>
    <w:rsid w:val="005860F4"/>
    <w:rsid w:val="00586736"/>
    <w:rsid w:val="00590C97"/>
    <w:rsid w:val="00590D5A"/>
    <w:rsid w:val="00592706"/>
    <w:rsid w:val="00597FE5"/>
    <w:rsid w:val="005A1C29"/>
    <w:rsid w:val="005A3010"/>
    <w:rsid w:val="005A38F4"/>
    <w:rsid w:val="005A4109"/>
    <w:rsid w:val="005B0FC7"/>
    <w:rsid w:val="005B2053"/>
    <w:rsid w:val="005C051F"/>
    <w:rsid w:val="005C1AE9"/>
    <w:rsid w:val="005C1DE8"/>
    <w:rsid w:val="005C4442"/>
    <w:rsid w:val="005C762E"/>
    <w:rsid w:val="005D098C"/>
    <w:rsid w:val="005D2E70"/>
    <w:rsid w:val="005D717E"/>
    <w:rsid w:val="005E3F36"/>
    <w:rsid w:val="005E5B78"/>
    <w:rsid w:val="005F3071"/>
    <w:rsid w:val="005F3C6A"/>
    <w:rsid w:val="0060224B"/>
    <w:rsid w:val="00603E4A"/>
    <w:rsid w:val="00603E56"/>
    <w:rsid w:val="0060436F"/>
    <w:rsid w:val="0060662A"/>
    <w:rsid w:val="006077E6"/>
    <w:rsid w:val="00614BDA"/>
    <w:rsid w:val="00620318"/>
    <w:rsid w:val="006214A4"/>
    <w:rsid w:val="006217F2"/>
    <w:rsid w:val="0062633F"/>
    <w:rsid w:val="006269A9"/>
    <w:rsid w:val="00627A66"/>
    <w:rsid w:val="00632DCD"/>
    <w:rsid w:val="006331B4"/>
    <w:rsid w:val="00633467"/>
    <w:rsid w:val="006337EC"/>
    <w:rsid w:val="006343F3"/>
    <w:rsid w:val="006349D4"/>
    <w:rsid w:val="00636EEB"/>
    <w:rsid w:val="0064186D"/>
    <w:rsid w:val="00642906"/>
    <w:rsid w:val="00642EC0"/>
    <w:rsid w:val="00644CD6"/>
    <w:rsid w:val="00650385"/>
    <w:rsid w:val="006536F3"/>
    <w:rsid w:val="00662F8B"/>
    <w:rsid w:val="00663FF7"/>
    <w:rsid w:val="00667959"/>
    <w:rsid w:val="0067073A"/>
    <w:rsid w:val="00670EB5"/>
    <w:rsid w:val="00677F60"/>
    <w:rsid w:val="00680D24"/>
    <w:rsid w:val="00683D81"/>
    <w:rsid w:val="00686208"/>
    <w:rsid w:val="00687A7A"/>
    <w:rsid w:val="00687CDB"/>
    <w:rsid w:val="00692AE2"/>
    <w:rsid w:val="00693515"/>
    <w:rsid w:val="00695559"/>
    <w:rsid w:val="00695DEF"/>
    <w:rsid w:val="006A721F"/>
    <w:rsid w:val="006A73CE"/>
    <w:rsid w:val="006B121F"/>
    <w:rsid w:val="006B31CB"/>
    <w:rsid w:val="006B5B04"/>
    <w:rsid w:val="006B71C9"/>
    <w:rsid w:val="006B7D3B"/>
    <w:rsid w:val="006C54A2"/>
    <w:rsid w:val="006D583E"/>
    <w:rsid w:val="006D6602"/>
    <w:rsid w:val="006D73F1"/>
    <w:rsid w:val="006E27B9"/>
    <w:rsid w:val="006E4290"/>
    <w:rsid w:val="006E6521"/>
    <w:rsid w:val="006F205D"/>
    <w:rsid w:val="00700667"/>
    <w:rsid w:val="0070433D"/>
    <w:rsid w:val="00705A83"/>
    <w:rsid w:val="00705B46"/>
    <w:rsid w:val="00707E65"/>
    <w:rsid w:val="00711882"/>
    <w:rsid w:val="007209FB"/>
    <w:rsid w:val="007213DC"/>
    <w:rsid w:val="00722602"/>
    <w:rsid w:val="007246C8"/>
    <w:rsid w:val="0072659B"/>
    <w:rsid w:val="00731CA7"/>
    <w:rsid w:val="00731D23"/>
    <w:rsid w:val="00732519"/>
    <w:rsid w:val="00733EB2"/>
    <w:rsid w:val="00734055"/>
    <w:rsid w:val="0073540A"/>
    <w:rsid w:val="00740BA3"/>
    <w:rsid w:val="007420A5"/>
    <w:rsid w:val="00742A9A"/>
    <w:rsid w:val="00743745"/>
    <w:rsid w:val="00746DA2"/>
    <w:rsid w:val="00750C41"/>
    <w:rsid w:val="007761FB"/>
    <w:rsid w:val="00776309"/>
    <w:rsid w:val="00776AE0"/>
    <w:rsid w:val="0078058E"/>
    <w:rsid w:val="00790F2F"/>
    <w:rsid w:val="007955E9"/>
    <w:rsid w:val="0079584A"/>
    <w:rsid w:val="007A174B"/>
    <w:rsid w:val="007A1C76"/>
    <w:rsid w:val="007A1F71"/>
    <w:rsid w:val="007A4EEE"/>
    <w:rsid w:val="007A62AA"/>
    <w:rsid w:val="007B00E5"/>
    <w:rsid w:val="007B22AD"/>
    <w:rsid w:val="007B303E"/>
    <w:rsid w:val="007C17A7"/>
    <w:rsid w:val="007C17E8"/>
    <w:rsid w:val="007C5A49"/>
    <w:rsid w:val="007C67A6"/>
    <w:rsid w:val="007D2588"/>
    <w:rsid w:val="007D3757"/>
    <w:rsid w:val="007D4C65"/>
    <w:rsid w:val="007F12AB"/>
    <w:rsid w:val="007F4C5C"/>
    <w:rsid w:val="007F7202"/>
    <w:rsid w:val="00802F0B"/>
    <w:rsid w:val="00803EAA"/>
    <w:rsid w:val="00806F0E"/>
    <w:rsid w:val="00807323"/>
    <w:rsid w:val="00811533"/>
    <w:rsid w:val="0081157D"/>
    <w:rsid w:val="00814E67"/>
    <w:rsid w:val="00822D30"/>
    <w:rsid w:val="00823418"/>
    <w:rsid w:val="00827A6B"/>
    <w:rsid w:val="00831776"/>
    <w:rsid w:val="0083432A"/>
    <w:rsid w:val="00835AA9"/>
    <w:rsid w:val="00837D68"/>
    <w:rsid w:val="00843E44"/>
    <w:rsid w:val="0084573B"/>
    <w:rsid w:val="008505C3"/>
    <w:rsid w:val="00850CD3"/>
    <w:rsid w:val="00854CAF"/>
    <w:rsid w:val="008602F3"/>
    <w:rsid w:val="00862850"/>
    <w:rsid w:val="00862B58"/>
    <w:rsid w:val="00862C0C"/>
    <w:rsid w:val="0086533C"/>
    <w:rsid w:val="00870D5F"/>
    <w:rsid w:val="008713FF"/>
    <w:rsid w:val="0087376B"/>
    <w:rsid w:val="00873CC8"/>
    <w:rsid w:val="00875FD4"/>
    <w:rsid w:val="00876E59"/>
    <w:rsid w:val="00883B97"/>
    <w:rsid w:val="008859E6"/>
    <w:rsid w:val="00887291"/>
    <w:rsid w:val="00887411"/>
    <w:rsid w:val="00892132"/>
    <w:rsid w:val="008966CD"/>
    <w:rsid w:val="00897BB5"/>
    <w:rsid w:val="008A1B58"/>
    <w:rsid w:val="008A22AF"/>
    <w:rsid w:val="008A34E5"/>
    <w:rsid w:val="008A46D5"/>
    <w:rsid w:val="008A6117"/>
    <w:rsid w:val="008A6273"/>
    <w:rsid w:val="008B0957"/>
    <w:rsid w:val="008B30D6"/>
    <w:rsid w:val="008B440E"/>
    <w:rsid w:val="008B52C9"/>
    <w:rsid w:val="008B6A3B"/>
    <w:rsid w:val="008C4903"/>
    <w:rsid w:val="008C66CD"/>
    <w:rsid w:val="008D0625"/>
    <w:rsid w:val="008D296F"/>
    <w:rsid w:val="008D6069"/>
    <w:rsid w:val="008D7568"/>
    <w:rsid w:val="008D7F1B"/>
    <w:rsid w:val="008E317E"/>
    <w:rsid w:val="008E7585"/>
    <w:rsid w:val="008F0C4F"/>
    <w:rsid w:val="008F4389"/>
    <w:rsid w:val="008F4DC4"/>
    <w:rsid w:val="008F64C1"/>
    <w:rsid w:val="008F67B7"/>
    <w:rsid w:val="00907ABA"/>
    <w:rsid w:val="00915D69"/>
    <w:rsid w:val="009176E2"/>
    <w:rsid w:val="00923068"/>
    <w:rsid w:val="00926450"/>
    <w:rsid w:val="00927D57"/>
    <w:rsid w:val="009313B1"/>
    <w:rsid w:val="00931443"/>
    <w:rsid w:val="00937ACD"/>
    <w:rsid w:val="0094366C"/>
    <w:rsid w:val="00944686"/>
    <w:rsid w:val="00945AF6"/>
    <w:rsid w:val="009524C8"/>
    <w:rsid w:val="00953ADF"/>
    <w:rsid w:val="00960062"/>
    <w:rsid w:val="00960C1F"/>
    <w:rsid w:val="009631B1"/>
    <w:rsid w:val="00964273"/>
    <w:rsid w:val="00965475"/>
    <w:rsid w:val="009704F2"/>
    <w:rsid w:val="00971846"/>
    <w:rsid w:val="00971975"/>
    <w:rsid w:val="00976AD3"/>
    <w:rsid w:val="00985570"/>
    <w:rsid w:val="0099097A"/>
    <w:rsid w:val="009925EE"/>
    <w:rsid w:val="009A16DD"/>
    <w:rsid w:val="009A2353"/>
    <w:rsid w:val="009A29BC"/>
    <w:rsid w:val="009B2C74"/>
    <w:rsid w:val="009B351F"/>
    <w:rsid w:val="009B621A"/>
    <w:rsid w:val="009C4294"/>
    <w:rsid w:val="009C45D9"/>
    <w:rsid w:val="009C4B6B"/>
    <w:rsid w:val="009C531B"/>
    <w:rsid w:val="009C6084"/>
    <w:rsid w:val="009C6A91"/>
    <w:rsid w:val="009C7E0B"/>
    <w:rsid w:val="009C7ECB"/>
    <w:rsid w:val="009D1304"/>
    <w:rsid w:val="009E0094"/>
    <w:rsid w:val="009E29ED"/>
    <w:rsid w:val="009E3E1A"/>
    <w:rsid w:val="009E41DC"/>
    <w:rsid w:val="009E6C1E"/>
    <w:rsid w:val="009F09AA"/>
    <w:rsid w:val="009F3739"/>
    <w:rsid w:val="009F3C9F"/>
    <w:rsid w:val="009F73E8"/>
    <w:rsid w:val="00A056EB"/>
    <w:rsid w:val="00A064A9"/>
    <w:rsid w:val="00A06657"/>
    <w:rsid w:val="00A100A5"/>
    <w:rsid w:val="00A12943"/>
    <w:rsid w:val="00A16347"/>
    <w:rsid w:val="00A16773"/>
    <w:rsid w:val="00A16856"/>
    <w:rsid w:val="00A20F95"/>
    <w:rsid w:val="00A210B0"/>
    <w:rsid w:val="00A211EF"/>
    <w:rsid w:val="00A36837"/>
    <w:rsid w:val="00A4066B"/>
    <w:rsid w:val="00A43A52"/>
    <w:rsid w:val="00A43D4A"/>
    <w:rsid w:val="00A51868"/>
    <w:rsid w:val="00A6084F"/>
    <w:rsid w:val="00A63848"/>
    <w:rsid w:val="00A6513B"/>
    <w:rsid w:val="00A71F12"/>
    <w:rsid w:val="00A77606"/>
    <w:rsid w:val="00A77DB0"/>
    <w:rsid w:val="00A80896"/>
    <w:rsid w:val="00A8298D"/>
    <w:rsid w:val="00A85E2E"/>
    <w:rsid w:val="00A86877"/>
    <w:rsid w:val="00A86D3D"/>
    <w:rsid w:val="00AA4FA4"/>
    <w:rsid w:val="00AA545A"/>
    <w:rsid w:val="00AA565D"/>
    <w:rsid w:val="00AB10A9"/>
    <w:rsid w:val="00AB2948"/>
    <w:rsid w:val="00AB39FA"/>
    <w:rsid w:val="00AC0575"/>
    <w:rsid w:val="00AC1A64"/>
    <w:rsid w:val="00AC1AD8"/>
    <w:rsid w:val="00AC2B49"/>
    <w:rsid w:val="00AC40EF"/>
    <w:rsid w:val="00AC505B"/>
    <w:rsid w:val="00AC5D6A"/>
    <w:rsid w:val="00AC722F"/>
    <w:rsid w:val="00AD0C23"/>
    <w:rsid w:val="00AD2A29"/>
    <w:rsid w:val="00AD6933"/>
    <w:rsid w:val="00AD6B7B"/>
    <w:rsid w:val="00AD72F0"/>
    <w:rsid w:val="00AE04EA"/>
    <w:rsid w:val="00AE09A3"/>
    <w:rsid w:val="00AE1424"/>
    <w:rsid w:val="00AE2773"/>
    <w:rsid w:val="00AE5205"/>
    <w:rsid w:val="00AE569B"/>
    <w:rsid w:val="00AE5CC6"/>
    <w:rsid w:val="00AE6963"/>
    <w:rsid w:val="00AF0A0D"/>
    <w:rsid w:val="00AF1961"/>
    <w:rsid w:val="00B00401"/>
    <w:rsid w:val="00B031D5"/>
    <w:rsid w:val="00B075AF"/>
    <w:rsid w:val="00B10819"/>
    <w:rsid w:val="00B136A1"/>
    <w:rsid w:val="00B17983"/>
    <w:rsid w:val="00B20A52"/>
    <w:rsid w:val="00B22897"/>
    <w:rsid w:val="00B254B3"/>
    <w:rsid w:val="00B30832"/>
    <w:rsid w:val="00B32DC0"/>
    <w:rsid w:val="00B40B68"/>
    <w:rsid w:val="00B44316"/>
    <w:rsid w:val="00B4530B"/>
    <w:rsid w:val="00B46539"/>
    <w:rsid w:val="00B473BA"/>
    <w:rsid w:val="00B56C7A"/>
    <w:rsid w:val="00B60D70"/>
    <w:rsid w:val="00B617AE"/>
    <w:rsid w:val="00B64119"/>
    <w:rsid w:val="00B64A7D"/>
    <w:rsid w:val="00B65DB0"/>
    <w:rsid w:val="00B67C84"/>
    <w:rsid w:val="00B75992"/>
    <w:rsid w:val="00B7619A"/>
    <w:rsid w:val="00B82838"/>
    <w:rsid w:val="00B83325"/>
    <w:rsid w:val="00B8682A"/>
    <w:rsid w:val="00B87EBC"/>
    <w:rsid w:val="00B922C6"/>
    <w:rsid w:val="00B94668"/>
    <w:rsid w:val="00B94FF4"/>
    <w:rsid w:val="00B950A8"/>
    <w:rsid w:val="00B95586"/>
    <w:rsid w:val="00BA53F6"/>
    <w:rsid w:val="00BA7A38"/>
    <w:rsid w:val="00BB047B"/>
    <w:rsid w:val="00BB2281"/>
    <w:rsid w:val="00BB2D62"/>
    <w:rsid w:val="00BB52C9"/>
    <w:rsid w:val="00BB6398"/>
    <w:rsid w:val="00BB73B6"/>
    <w:rsid w:val="00BB7839"/>
    <w:rsid w:val="00BC0520"/>
    <w:rsid w:val="00BC0E86"/>
    <w:rsid w:val="00BC0EBA"/>
    <w:rsid w:val="00BC45E2"/>
    <w:rsid w:val="00BC4901"/>
    <w:rsid w:val="00BC548E"/>
    <w:rsid w:val="00BD020E"/>
    <w:rsid w:val="00BD0372"/>
    <w:rsid w:val="00BD16FD"/>
    <w:rsid w:val="00BD7B17"/>
    <w:rsid w:val="00BE0234"/>
    <w:rsid w:val="00BE19B6"/>
    <w:rsid w:val="00BE4632"/>
    <w:rsid w:val="00BF0319"/>
    <w:rsid w:val="00C01B2C"/>
    <w:rsid w:val="00C03AA7"/>
    <w:rsid w:val="00C04228"/>
    <w:rsid w:val="00C04271"/>
    <w:rsid w:val="00C139CA"/>
    <w:rsid w:val="00C152FE"/>
    <w:rsid w:val="00C15960"/>
    <w:rsid w:val="00C203E7"/>
    <w:rsid w:val="00C20620"/>
    <w:rsid w:val="00C23567"/>
    <w:rsid w:val="00C27D8F"/>
    <w:rsid w:val="00C3005D"/>
    <w:rsid w:val="00C327A8"/>
    <w:rsid w:val="00C34FF1"/>
    <w:rsid w:val="00C375C0"/>
    <w:rsid w:val="00C378E9"/>
    <w:rsid w:val="00C37A02"/>
    <w:rsid w:val="00C40912"/>
    <w:rsid w:val="00C40AD2"/>
    <w:rsid w:val="00C41430"/>
    <w:rsid w:val="00C41476"/>
    <w:rsid w:val="00C45B3B"/>
    <w:rsid w:val="00C4603A"/>
    <w:rsid w:val="00C51429"/>
    <w:rsid w:val="00C523AD"/>
    <w:rsid w:val="00C55652"/>
    <w:rsid w:val="00C569F4"/>
    <w:rsid w:val="00C60BC9"/>
    <w:rsid w:val="00C614F6"/>
    <w:rsid w:val="00C63F3C"/>
    <w:rsid w:val="00C64DCA"/>
    <w:rsid w:val="00C71FA6"/>
    <w:rsid w:val="00C747D1"/>
    <w:rsid w:val="00C875A0"/>
    <w:rsid w:val="00C901F3"/>
    <w:rsid w:val="00CA1E2D"/>
    <w:rsid w:val="00CA2C5F"/>
    <w:rsid w:val="00CA3397"/>
    <w:rsid w:val="00CA4E4F"/>
    <w:rsid w:val="00CA71E7"/>
    <w:rsid w:val="00CB0169"/>
    <w:rsid w:val="00CB47D4"/>
    <w:rsid w:val="00CB65F0"/>
    <w:rsid w:val="00CB71A6"/>
    <w:rsid w:val="00CB7205"/>
    <w:rsid w:val="00CC4594"/>
    <w:rsid w:val="00CC7A66"/>
    <w:rsid w:val="00CC7AEB"/>
    <w:rsid w:val="00CD111F"/>
    <w:rsid w:val="00CD1520"/>
    <w:rsid w:val="00CD27A5"/>
    <w:rsid w:val="00CD4553"/>
    <w:rsid w:val="00CD4864"/>
    <w:rsid w:val="00CD756A"/>
    <w:rsid w:val="00CE0EC0"/>
    <w:rsid w:val="00CE1239"/>
    <w:rsid w:val="00CE6AA4"/>
    <w:rsid w:val="00CE787D"/>
    <w:rsid w:val="00CF59C2"/>
    <w:rsid w:val="00D01FE4"/>
    <w:rsid w:val="00D03311"/>
    <w:rsid w:val="00D053D2"/>
    <w:rsid w:val="00D24CD6"/>
    <w:rsid w:val="00D32E66"/>
    <w:rsid w:val="00D3612A"/>
    <w:rsid w:val="00D37703"/>
    <w:rsid w:val="00D37F25"/>
    <w:rsid w:val="00D41D3A"/>
    <w:rsid w:val="00D47710"/>
    <w:rsid w:val="00D50391"/>
    <w:rsid w:val="00D50850"/>
    <w:rsid w:val="00D51B72"/>
    <w:rsid w:val="00D52923"/>
    <w:rsid w:val="00D57562"/>
    <w:rsid w:val="00D62836"/>
    <w:rsid w:val="00D62CF1"/>
    <w:rsid w:val="00D66AFD"/>
    <w:rsid w:val="00D703B5"/>
    <w:rsid w:val="00D919B1"/>
    <w:rsid w:val="00D93EF5"/>
    <w:rsid w:val="00D9401B"/>
    <w:rsid w:val="00D94B11"/>
    <w:rsid w:val="00D969E0"/>
    <w:rsid w:val="00D97B5E"/>
    <w:rsid w:val="00DA0198"/>
    <w:rsid w:val="00DA1045"/>
    <w:rsid w:val="00DA2E67"/>
    <w:rsid w:val="00DA422B"/>
    <w:rsid w:val="00DA59DF"/>
    <w:rsid w:val="00DA5B2B"/>
    <w:rsid w:val="00DA78BE"/>
    <w:rsid w:val="00DB0F7B"/>
    <w:rsid w:val="00DB2A2B"/>
    <w:rsid w:val="00DB5E98"/>
    <w:rsid w:val="00DC0120"/>
    <w:rsid w:val="00DC4937"/>
    <w:rsid w:val="00DD33BC"/>
    <w:rsid w:val="00DD3A84"/>
    <w:rsid w:val="00DD3D52"/>
    <w:rsid w:val="00DD60AD"/>
    <w:rsid w:val="00DE431E"/>
    <w:rsid w:val="00DE643F"/>
    <w:rsid w:val="00DF6076"/>
    <w:rsid w:val="00E034D1"/>
    <w:rsid w:val="00E04B2E"/>
    <w:rsid w:val="00E05C1F"/>
    <w:rsid w:val="00E06E39"/>
    <w:rsid w:val="00E14F09"/>
    <w:rsid w:val="00E15E26"/>
    <w:rsid w:val="00E2782B"/>
    <w:rsid w:val="00E32AD1"/>
    <w:rsid w:val="00E36AE6"/>
    <w:rsid w:val="00E40B38"/>
    <w:rsid w:val="00E42440"/>
    <w:rsid w:val="00E4419F"/>
    <w:rsid w:val="00E45148"/>
    <w:rsid w:val="00E4622C"/>
    <w:rsid w:val="00E46571"/>
    <w:rsid w:val="00E47C02"/>
    <w:rsid w:val="00E51C39"/>
    <w:rsid w:val="00E51FFB"/>
    <w:rsid w:val="00E55C4C"/>
    <w:rsid w:val="00E5693A"/>
    <w:rsid w:val="00E60C7F"/>
    <w:rsid w:val="00E61E5A"/>
    <w:rsid w:val="00E65422"/>
    <w:rsid w:val="00E65C9B"/>
    <w:rsid w:val="00E65F9A"/>
    <w:rsid w:val="00E73A31"/>
    <w:rsid w:val="00E73E85"/>
    <w:rsid w:val="00E76646"/>
    <w:rsid w:val="00E81BDD"/>
    <w:rsid w:val="00E81CAE"/>
    <w:rsid w:val="00E84454"/>
    <w:rsid w:val="00E851B5"/>
    <w:rsid w:val="00E87A61"/>
    <w:rsid w:val="00E9030B"/>
    <w:rsid w:val="00E914EC"/>
    <w:rsid w:val="00E9156D"/>
    <w:rsid w:val="00E91BAD"/>
    <w:rsid w:val="00E92859"/>
    <w:rsid w:val="00E9296A"/>
    <w:rsid w:val="00E92F43"/>
    <w:rsid w:val="00E964DC"/>
    <w:rsid w:val="00EA3907"/>
    <w:rsid w:val="00EA46FA"/>
    <w:rsid w:val="00EA660F"/>
    <w:rsid w:val="00EA77F3"/>
    <w:rsid w:val="00EB14B8"/>
    <w:rsid w:val="00EB5001"/>
    <w:rsid w:val="00EB548F"/>
    <w:rsid w:val="00EC13F6"/>
    <w:rsid w:val="00EC716F"/>
    <w:rsid w:val="00ED308B"/>
    <w:rsid w:val="00ED5B98"/>
    <w:rsid w:val="00EE0101"/>
    <w:rsid w:val="00EF6E84"/>
    <w:rsid w:val="00EF758D"/>
    <w:rsid w:val="00F00D45"/>
    <w:rsid w:val="00F03671"/>
    <w:rsid w:val="00F047B0"/>
    <w:rsid w:val="00F05751"/>
    <w:rsid w:val="00F05D01"/>
    <w:rsid w:val="00F06FE1"/>
    <w:rsid w:val="00F0738F"/>
    <w:rsid w:val="00F15FE4"/>
    <w:rsid w:val="00F21B8F"/>
    <w:rsid w:val="00F23DDC"/>
    <w:rsid w:val="00F26A9F"/>
    <w:rsid w:val="00F26E68"/>
    <w:rsid w:val="00F30F41"/>
    <w:rsid w:val="00F31EE3"/>
    <w:rsid w:val="00F35D78"/>
    <w:rsid w:val="00F37454"/>
    <w:rsid w:val="00F37BC1"/>
    <w:rsid w:val="00F42432"/>
    <w:rsid w:val="00F428E5"/>
    <w:rsid w:val="00F46C8B"/>
    <w:rsid w:val="00F50429"/>
    <w:rsid w:val="00F52830"/>
    <w:rsid w:val="00F53D54"/>
    <w:rsid w:val="00F559DF"/>
    <w:rsid w:val="00F571F8"/>
    <w:rsid w:val="00F57A2E"/>
    <w:rsid w:val="00F60E19"/>
    <w:rsid w:val="00F63B1C"/>
    <w:rsid w:val="00F63F26"/>
    <w:rsid w:val="00F64B76"/>
    <w:rsid w:val="00F64BE6"/>
    <w:rsid w:val="00F6704A"/>
    <w:rsid w:val="00F67E70"/>
    <w:rsid w:val="00F72829"/>
    <w:rsid w:val="00F7316F"/>
    <w:rsid w:val="00F8043B"/>
    <w:rsid w:val="00F81470"/>
    <w:rsid w:val="00F83ED4"/>
    <w:rsid w:val="00F844C1"/>
    <w:rsid w:val="00F86F76"/>
    <w:rsid w:val="00F91A72"/>
    <w:rsid w:val="00F94B26"/>
    <w:rsid w:val="00F950E8"/>
    <w:rsid w:val="00F963F9"/>
    <w:rsid w:val="00FA4BF1"/>
    <w:rsid w:val="00FA4E3C"/>
    <w:rsid w:val="00FA5674"/>
    <w:rsid w:val="00FB5C06"/>
    <w:rsid w:val="00FB5DF7"/>
    <w:rsid w:val="00FB6564"/>
    <w:rsid w:val="00FC13B1"/>
    <w:rsid w:val="00FC2E34"/>
    <w:rsid w:val="00FC4D65"/>
    <w:rsid w:val="00FC5373"/>
    <w:rsid w:val="00FC5676"/>
    <w:rsid w:val="00FC5680"/>
    <w:rsid w:val="00FC6D5C"/>
    <w:rsid w:val="00FC763E"/>
    <w:rsid w:val="00FD08F8"/>
    <w:rsid w:val="00FD4272"/>
    <w:rsid w:val="00FD5A89"/>
    <w:rsid w:val="00FE15C2"/>
    <w:rsid w:val="00FE1944"/>
    <w:rsid w:val="00FE43D3"/>
    <w:rsid w:val="00FE4F05"/>
    <w:rsid w:val="00FE7769"/>
    <w:rsid w:val="00FF1677"/>
    <w:rsid w:val="00FF5234"/>
    <w:rsid w:val="00F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5741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qFormat="1"/>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06DB8"/>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qFormat/>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FollowedHyperlink">
    <w:name w:val="FollowedHyperlink"/>
    <w:basedOn w:val="DefaultParagraphFont"/>
    <w:rsid w:val="00097B4B"/>
    <w:rPr>
      <w:color w:val="954F72" w:themeColor="followedHyperlink"/>
      <w:u w:val="single"/>
    </w:rPr>
  </w:style>
  <w:style w:type="character" w:styleId="UnresolvedMention">
    <w:name w:val="Unresolved Mention"/>
    <w:basedOn w:val="DefaultParagraphFont"/>
    <w:uiPriority w:val="99"/>
    <w:semiHidden/>
    <w:unhideWhenUsed/>
    <w:rsid w:val="00097B4B"/>
    <w:rPr>
      <w:color w:val="605E5C"/>
      <w:shd w:val="clear" w:color="auto" w:fill="E1DFDD"/>
    </w:rPr>
  </w:style>
  <w:style w:type="paragraph" w:styleId="ListParagraph">
    <w:name w:val="List Paragraph"/>
    <w:basedOn w:val="Normal"/>
    <w:uiPriority w:val="34"/>
    <w:qFormat/>
    <w:locked/>
    <w:rsid w:val="00FC2E34"/>
    <w:pPr>
      <w:ind w:left="720"/>
      <w:contextualSpacing/>
    </w:pPr>
  </w:style>
  <w:style w:type="paragraph" w:styleId="Revision">
    <w:name w:val="Revision"/>
    <w:hidden/>
    <w:uiPriority w:val="99"/>
    <w:semiHidden/>
    <w:rsid w:val="0020031C"/>
    <w:rPr>
      <w:sz w:val="24"/>
      <w:szCs w:val="24"/>
    </w:rPr>
  </w:style>
  <w:style w:type="character" w:customStyle="1" w:styleId="Heading3Char">
    <w:name w:val="Heading 3 Char"/>
    <w:basedOn w:val="DefaultParagraphFont"/>
    <w:link w:val="Heading3"/>
    <w:rsid w:val="00F7316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1335">
      <w:bodyDiv w:val="1"/>
      <w:marLeft w:val="0"/>
      <w:marRight w:val="0"/>
      <w:marTop w:val="0"/>
      <w:marBottom w:val="0"/>
      <w:divBdr>
        <w:top w:val="none" w:sz="0" w:space="0" w:color="auto"/>
        <w:left w:val="none" w:sz="0" w:space="0" w:color="auto"/>
        <w:bottom w:val="none" w:sz="0" w:space="0" w:color="auto"/>
        <w:right w:val="none" w:sz="0" w:space="0" w:color="auto"/>
      </w:divBdr>
    </w:div>
    <w:div w:id="170341831">
      <w:bodyDiv w:val="1"/>
      <w:marLeft w:val="0"/>
      <w:marRight w:val="0"/>
      <w:marTop w:val="0"/>
      <w:marBottom w:val="0"/>
      <w:divBdr>
        <w:top w:val="none" w:sz="0" w:space="0" w:color="auto"/>
        <w:left w:val="none" w:sz="0" w:space="0" w:color="auto"/>
        <w:bottom w:val="none" w:sz="0" w:space="0" w:color="auto"/>
        <w:right w:val="none" w:sz="0" w:space="0" w:color="auto"/>
      </w:divBdr>
    </w:div>
    <w:div w:id="691036018">
      <w:bodyDiv w:val="1"/>
      <w:marLeft w:val="0"/>
      <w:marRight w:val="0"/>
      <w:marTop w:val="0"/>
      <w:marBottom w:val="0"/>
      <w:divBdr>
        <w:top w:val="none" w:sz="0" w:space="0" w:color="auto"/>
        <w:left w:val="none" w:sz="0" w:space="0" w:color="auto"/>
        <w:bottom w:val="none" w:sz="0" w:space="0" w:color="auto"/>
        <w:right w:val="none" w:sz="0" w:space="0" w:color="auto"/>
      </w:divBdr>
    </w:div>
    <w:div w:id="948046035">
      <w:bodyDiv w:val="1"/>
      <w:marLeft w:val="0"/>
      <w:marRight w:val="0"/>
      <w:marTop w:val="0"/>
      <w:marBottom w:val="0"/>
      <w:divBdr>
        <w:top w:val="none" w:sz="0" w:space="0" w:color="auto"/>
        <w:left w:val="none" w:sz="0" w:space="0" w:color="auto"/>
        <w:bottom w:val="none" w:sz="0" w:space="0" w:color="auto"/>
        <w:right w:val="none" w:sz="0" w:space="0" w:color="auto"/>
      </w:divBdr>
    </w:div>
    <w:div w:id="1307081767">
      <w:bodyDiv w:val="1"/>
      <w:marLeft w:val="0"/>
      <w:marRight w:val="0"/>
      <w:marTop w:val="0"/>
      <w:marBottom w:val="0"/>
      <w:divBdr>
        <w:top w:val="none" w:sz="0" w:space="0" w:color="auto"/>
        <w:left w:val="none" w:sz="0" w:space="0" w:color="auto"/>
        <w:bottom w:val="none" w:sz="0" w:space="0" w:color="auto"/>
        <w:right w:val="none" w:sz="0" w:space="0" w:color="auto"/>
      </w:divBdr>
    </w:div>
    <w:div w:id="1554271736">
      <w:bodyDiv w:val="1"/>
      <w:marLeft w:val="0"/>
      <w:marRight w:val="0"/>
      <w:marTop w:val="0"/>
      <w:marBottom w:val="0"/>
      <w:divBdr>
        <w:top w:val="none" w:sz="0" w:space="0" w:color="auto"/>
        <w:left w:val="none" w:sz="0" w:space="0" w:color="auto"/>
        <w:bottom w:val="none" w:sz="0" w:space="0" w:color="auto"/>
        <w:right w:val="none" w:sz="0" w:space="0" w:color="auto"/>
      </w:divBdr>
    </w:div>
    <w:div w:id="165826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222/chapt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gland.nhs.uk/publication/advancing-mental-health-equalities-strategy/" TargetMode="External"/><Relationship Id="rId4" Type="http://schemas.openxmlformats.org/officeDocument/2006/relationships/webSettings" Target="webSettings.xml"/><Relationship Id="rId9" Type="http://schemas.openxmlformats.org/officeDocument/2006/relationships/hyperlink" Target="https://www.england.nhs.uk/about/equality/equality-hub/patient-equalities-programme/equality-frameworks-and-information-standards/accessible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2023-06-15T11:25:00Z</dcterms:created>
  <dcterms:modified xsi:type="dcterms:W3CDTF">2023-06-15T11:26:00Z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2023-06-15T11:26:22Z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b08b3f3c-f7cd-49d2-acbb-a282624074d5</vt:lpwstr>
  </property>
  <property fmtid="{D5CDD505-2E9C-101B-9397-08002B2CF9AE}" pid="8" name="MSIP_Label_54678ddc-88e6-45fa-b88f-819f911892da_ContentBits">
    <vt:lpwstr>0</vt:lpwstr>
  </property>
</Properties>
</file>