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p w:rsidRPr="0043022B" w:rsidR="0004302C" w:rsidP="5442DEA8" w:rsidRDefault="0004302C" w14:paraId="5F36C1A4" w14:textId="3D8E55B3">
      <w:pPr>
        <w:rPr>
          <w:rFonts w:cs="Arial"/>
        </w:rPr>
      </w:pPr>
      <w:r w:rsidRPr="5442DEA8" w:rsidR="0004302C">
        <w:rPr>
          <w:rFonts w:cs="Arial"/>
        </w:rPr>
        <w:t xml:space="preserve">Sent by e-mail only: </w:t>
      </w:r>
      <w:r w:rsidRPr="5442DEA8" w:rsidR="230B34F5">
        <w:rPr>
          <w:rFonts w:cs="Arial"/>
          <w:color w:val="auto"/>
          <w:highlight w:val="black"/>
        </w:rPr>
        <w:t>XXXXXXXXXXXXXXXX</w:t>
      </w:r>
    </w:p>
    <w:p w:rsidR="0004302C" w:rsidP="00B66760" w:rsidRDefault="0004302C" w14:paraId="35C240FF" w14:textId="0E444979">
      <w:pPr>
        <w:spacing w:after="0" w:line="240" w:lineRule="auto"/>
        <w:jc w:val="both"/>
        <w:rPr>
          <w:rFonts w:cs="Arial"/>
        </w:rPr>
      </w:pPr>
      <w:r w:rsidRPr="5442DEA8" w:rsidR="0004302C">
        <w:rPr>
          <w:rFonts w:cs="Arial"/>
        </w:rPr>
        <w:t xml:space="preserve">FAO </w:t>
      </w:r>
      <w:r w:rsidRPr="5442DEA8" w:rsidR="66316190">
        <w:rPr>
          <w:rFonts w:cs="Arial"/>
          <w:color w:val="auto"/>
          <w:highlight w:val="black"/>
        </w:rPr>
        <w:t>XXXXXXXXX</w:t>
      </w:r>
    </w:p>
    <w:p w:rsidR="00B66760" w:rsidP="00B66760" w:rsidRDefault="00B66760" w14:paraId="1D2EDCBE" w14:textId="68E13504">
      <w:pPr>
        <w:spacing w:after="0" w:line="240" w:lineRule="auto"/>
        <w:jc w:val="both"/>
        <w:rPr>
          <w:rFonts w:cs="Arial"/>
        </w:rPr>
      </w:pPr>
      <w:r>
        <w:rPr>
          <w:rFonts w:cs="Arial"/>
        </w:rPr>
        <w:t xml:space="preserve">Chair </w:t>
      </w:r>
    </w:p>
    <w:p w:rsidR="00B66760" w:rsidP="00B66760" w:rsidRDefault="00B66760" w14:paraId="19C92756" w14:textId="2DE724CF">
      <w:pPr>
        <w:spacing w:after="0" w:line="240" w:lineRule="auto"/>
        <w:jc w:val="both"/>
        <w:rPr>
          <w:rFonts w:cs="Arial"/>
        </w:rPr>
      </w:pPr>
      <w:r>
        <w:rPr>
          <w:rFonts w:cs="Arial"/>
        </w:rPr>
        <w:t>PNH Support</w:t>
      </w:r>
    </w:p>
    <w:p w:rsidR="00B66760" w:rsidP="00B66760" w:rsidRDefault="00B66760" w14:paraId="049E4C8E" w14:textId="1CE9C22B">
      <w:pPr>
        <w:spacing w:after="0" w:line="240" w:lineRule="auto"/>
        <w:jc w:val="both"/>
        <w:rPr>
          <w:rFonts w:cs="Arial"/>
        </w:rPr>
      </w:pPr>
      <w:r>
        <w:rPr>
          <w:rFonts w:cs="Arial"/>
        </w:rPr>
        <w:t>c/o 4 Buckland Road</w:t>
      </w:r>
    </w:p>
    <w:p w:rsidR="00B66760" w:rsidP="00B66760" w:rsidRDefault="00B66760" w14:paraId="5228E702" w14:textId="469E12BE">
      <w:pPr>
        <w:spacing w:after="0" w:line="240" w:lineRule="auto"/>
        <w:jc w:val="both"/>
        <w:rPr>
          <w:rFonts w:cs="Arial"/>
        </w:rPr>
      </w:pPr>
      <w:r>
        <w:rPr>
          <w:rFonts w:cs="Arial"/>
        </w:rPr>
        <w:t>London</w:t>
      </w:r>
    </w:p>
    <w:p w:rsidRPr="0043022B" w:rsidR="00B66760" w:rsidP="00B66760" w:rsidRDefault="00B66760" w14:paraId="2D0DEF9E" w14:textId="17809204">
      <w:pPr>
        <w:spacing w:after="0" w:line="240" w:lineRule="auto"/>
        <w:jc w:val="both"/>
        <w:rPr>
          <w:rFonts w:cs="Arial"/>
        </w:rPr>
      </w:pPr>
      <w:r>
        <w:rPr>
          <w:rFonts w:cs="Arial"/>
        </w:rPr>
        <w:t>E10 6QS</w:t>
      </w:r>
    </w:p>
    <w:p w:rsidRPr="0043022B" w:rsidR="0004302C" w:rsidP="0004302C" w:rsidRDefault="0004302C" w14:paraId="78445498" w14:textId="77777777">
      <w:pPr>
        <w:rPr>
          <w:rFonts w:cs="Arial"/>
        </w:rPr>
      </w:pPr>
    </w:p>
    <w:p w:rsidRPr="0043022B" w:rsidR="0004302C" w:rsidP="0004302C" w:rsidRDefault="0004302C" w14:paraId="706E42E0" w14:textId="77777777">
      <w:pPr>
        <w:rPr>
          <w:rFonts w:cs="Arial"/>
        </w:rPr>
      </w:pPr>
    </w:p>
    <w:p w:rsidRPr="0043022B" w:rsidR="0004302C" w:rsidP="0004302C" w:rsidRDefault="00AA150F" w14:paraId="50583914" w14:textId="1BFD5EDF">
      <w:pPr>
        <w:rPr>
          <w:rStyle w:val="Hyperlink"/>
          <w:rFonts w:cs="Arial"/>
        </w:rPr>
      </w:pPr>
      <w:r>
        <w:rPr>
          <w:rFonts w:cs="Arial"/>
        </w:rPr>
        <w:t>Wednesday 16 October 2024</w:t>
      </w:r>
    </w:p>
    <w:p w:rsidRPr="0043022B" w:rsidR="0004302C" w:rsidP="5442DEA8" w:rsidRDefault="0004302C" w14:paraId="6392A75B" w14:textId="15030AE7">
      <w:pPr>
        <w:ind w:left="426" w:right="468" w:hanging="426"/>
        <w:jc w:val="both"/>
        <w:rPr>
          <w:rFonts w:cs="Arial"/>
          <w:noProof/>
          <w:spacing w:val="-3"/>
          <w:lang w:eastAsia="en-GB"/>
        </w:rPr>
      </w:pPr>
      <w:bookmarkStart w:name="deartext" w:id="0"/>
      <w:r w:rsidRPr="5442DEA8" w:rsidR="0004302C">
        <w:rPr>
          <w:rFonts w:cs="Arial"/>
        </w:rPr>
        <w:t>Dear</w:t>
      </w:r>
      <w:bookmarkEnd w:id="0"/>
      <w:r w:rsidRPr="5442DEA8" w:rsidR="0004302C">
        <w:rPr>
          <w:rFonts w:cs="Arial"/>
        </w:rPr>
        <w:t xml:space="preserve"> </w:t>
      </w:r>
      <w:r w:rsidRPr="5442DEA8" w:rsidR="0AAA472E">
        <w:rPr>
          <w:rFonts w:cs="Arial"/>
          <w:b w:val="0"/>
          <w:bCs w:val="0"/>
          <w:color w:val="auto"/>
          <w:highlight w:val="black"/>
        </w:rPr>
        <w:t>XXXXX</w:t>
      </w:r>
      <w:bookmarkStart w:name="Sal" w:id="1"/>
      <w:bookmarkEnd w:id="1"/>
    </w:p>
    <w:p w:rsidRPr="0043022B" w:rsidR="0004302C" w:rsidP="0004302C" w:rsidRDefault="0004302C" w14:paraId="0C2B27E7" w14:textId="5C1D2030">
      <w:pPr>
        <w:ind w:left="426" w:right="468" w:hanging="426"/>
        <w:jc w:val="both"/>
        <w:rPr>
          <w:rFonts w:cs="Arial"/>
          <w:b/>
        </w:rPr>
      </w:pPr>
      <w:r w:rsidRPr="0043022B">
        <w:rPr>
          <w:rFonts w:cs="Arial"/>
          <w:noProof/>
          <w:lang w:eastAsia="en-GB"/>
        </w:rPr>
        <mc:AlternateContent>
          <mc:Choice Requires="wps">
            <w:drawing>
              <wp:anchor distT="4294967294" distB="4294967294" distL="114300" distR="114300" simplePos="0" relativeHeight="251658240" behindDoc="0" locked="0" layoutInCell="1" allowOverlap="1" wp14:anchorId="6EA67439" wp14:editId="02C5AE77">
                <wp:simplePos x="0" y="0"/>
                <wp:positionH relativeFrom="column">
                  <wp:posOffset>-805815</wp:posOffset>
                </wp:positionH>
                <wp:positionV relativeFrom="paragraph">
                  <wp:posOffset>255270</wp:posOffset>
                </wp:positionV>
                <wp:extent cx="81915" cy="0"/>
                <wp:effectExtent l="0" t="0" r="323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line id="Straight Connector 2"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spid="_x0000_s1026" strokecolor="#505050" strokeweight=".25pt" from="-63.45pt,20.1pt" to="-5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" w14:anchorId="31E450BA">
                <o:lock v:ext="edit" shapetype="f"/>
              </v:line>
            </w:pict>
          </mc:Fallback>
        </mc:AlternateContent>
      </w:r>
      <w:r w:rsidRPr="0043022B">
        <w:rPr>
          <w:rFonts w:cs="Arial"/>
          <w:b/>
          <w:spacing w:val="-3"/>
        </w:rPr>
        <w:t xml:space="preserve">Re: </w:t>
      </w:r>
      <w:r w:rsidRPr="0043022B">
        <w:rPr>
          <w:rFonts w:cs="Arial"/>
          <w:b/>
        </w:rPr>
        <w:t xml:space="preserve">Final </w:t>
      </w:r>
      <w:r w:rsidR="00B66760">
        <w:rPr>
          <w:rFonts w:cs="Arial"/>
          <w:b/>
        </w:rPr>
        <w:t>Draft Guidance</w:t>
      </w:r>
      <w:r w:rsidRPr="0043022B">
        <w:rPr>
          <w:rFonts w:cs="Arial"/>
          <w:b/>
        </w:rPr>
        <w:t xml:space="preserve"> — </w:t>
      </w:r>
      <w:proofErr w:type="spellStart"/>
      <w:r w:rsidR="00B66760">
        <w:rPr>
          <w:rFonts w:cs="Arial"/>
          <w:b/>
        </w:rPr>
        <w:t>Crovalimab</w:t>
      </w:r>
      <w:proofErr w:type="spellEnd"/>
      <w:r w:rsidR="00B66760">
        <w:rPr>
          <w:rFonts w:cs="Arial"/>
          <w:b/>
        </w:rPr>
        <w:t xml:space="preserve"> for treating paroxysmal nocturnal haemoglobinuria in people 12 years and over [ID6140]</w:t>
      </w:r>
    </w:p>
    <w:p w:rsidRPr="00DD7697" w:rsidR="00003026" w:rsidP="00413F89" w:rsidRDefault="000223BD" w14:paraId="7414DC3E" w14:textId="218F7CC5">
      <w:pPr>
        <w:jc w:val="both"/>
        <w:rPr>
          <w:rFonts w:cs="Arial"/>
          <w:color w:val="auto"/>
        </w:rPr>
      </w:pPr>
      <w:r w:rsidRPr="00DD7697">
        <w:rPr>
          <w:rFonts w:cs="Arial"/>
          <w:color w:val="auto"/>
        </w:rPr>
        <w:t xml:space="preserve">Thank you for your letter of </w:t>
      </w:r>
      <w:r w:rsidR="00B66760">
        <w:rPr>
          <w:rFonts w:cs="Arial"/>
          <w:color w:val="auto"/>
        </w:rPr>
        <w:t>9 October 2024</w:t>
      </w:r>
      <w:r w:rsidRPr="00DD7697">
        <w:rPr>
          <w:rFonts w:cs="Arial"/>
          <w:color w:val="auto"/>
        </w:rPr>
        <w:t xml:space="preserve">, lodging </w:t>
      </w:r>
      <w:r w:rsidRPr="00DD7697" w:rsidR="00F4296D">
        <w:rPr>
          <w:rFonts w:cs="Arial"/>
          <w:color w:val="auto"/>
        </w:rPr>
        <w:t>an</w:t>
      </w:r>
      <w:r w:rsidRPr="00DD7697">
        <w:rPr>
          <w:rFonts w:cs="Arial"/>
          <w:color w:val="auto"/>
        </w:rPr>
        <w:t xml:space="preserve"> appeal against the above </w:t>
      </w:r>
      <w:r w:rsidR="00B66760">
        <w:rPr>
          <w:rFonts w:cs="Arial"/>
          <w:color w:val="auto"/>
        </w:rPr>
        <w:t>Final Draft Guidance ("FDG").</w:t>
      </w:r>
      <w:r w:rsidRPr="00DD7697">
        <w:rPr>
          <w:rFonts w:cs="Arial"/>
          <w:color w:val="auto"/>
        </w:rPr>
        <w:t xml:space="preserve"> </w:t>
      </w:r>
      <w:r w:rsidRPr="00DD7697" w:rsidR="00262058">
        <w:rPr>
          <w:rFonts w:cs="Arial"/>
          <w:color w:val="auto"/>
        </w:rPr>
        <w:t xml:space="preserve"> </w:t>
      </w:r>
    </w:p>
    <w:p w:rsidRPr="00DD7697" w:rsidR="00C70019" w:rsidP="00413F89" w:rsidRDefault="00C70019" w14:paraId="5F523C58" w14:textId="77777777">
      <w:pPr>
        <w:jc w:val="both"/>
        <w:rPr>
          <w:rFonts w:cs="Arial"/>
          <w:color w:val="auto"/>
        </w:rPr>
      </w:pPr>
      <w:r w:rsidRPr="00DD7697">
        <w:rPr>
          <w:rFonts w:cs="Arial"/>
          <w:color w:val="auto"/>
          <w:u w:val="single"/>
        </w:rPr>
        <w:t>Introduction</w:t>
      </w:r>
      <w:r w:rsidRPr="00DD7697">
        <w:rPr>
          <w:rFonts w:cs="Arial"/>
          <w:color w:val="auto"/>
        </w:rPr>
        <w:t xml:space="preserve"> </w:t>
      </w:r>
    </w:p>
    <w:p w:rsidRPr="00DD7697" w:rsidR="00C70019" w:rsidP="00413F89" w:rsidRDefault="00C70019" w14:paraId="70E1E5B1" w14:textId="2DBAE3FD">
      <w:pPr>
        <w:jc w:val="both"/>
        <w:rPr>
          <w:rFonts w:cs="Arial"/>
          <w:color w:val="auto"/>
        </w:rPr>
      </w:pPr>
      <w:r w:rsidRPr="00DD7697">
        <w:rPr>
          <w:rFonts w:cs="Arial"/>
          <w:color w:val="auto"/>
        </w:rPr>
        <w:t xml:space="preserve">The Institute's appeal procedures provide for an initial scrutiny of points that an appellant wishes to raise, to </w:t>
      </w:r>
      <w:r w:rsidRPr="00DD7697" w:rsidR="006B6C22">
        <w:rPr>
          <w:rFonts w:cs="Arial"/>
          <w:color w:val="auto"/>
        </w:rPr>
        <w:t>provide an initial view on whether</w:t>
      </w:r>
      <w:r w:rsidRPr="00DD7697">
        <w:rPr>
          <w:rFonts w:cs="Arial"/>
          <w:color w:val="auto"/>
        </w:rPr>
        <w:t xml:space="preserve"> they are within the permitted grounds of appeal ("valid")</w:t>
      </w:r>
      <w:r w:rsidRPr="00DD7697" w:rsidR="006B6C22">
        <w:rPr>
          <w:rFonts w:cs="Arial"/>
          <w:color w:val="auto"/>
        </w:rPr>
        <w:t xml:space="preserve"> and are at least arguable</w:t>
      </w:r>
      <w:r w:rsidRPr="00DD7697">
        <w:rPr>
          <w:rFonts w:cs="Arial"/>
          <w:color w:val="auto"/>
        </w:rPr>
        <w:t xml:space="preserve">. The permitted grounds of appeal are: </w:t>
      </w:r>
    </w:p>
    <w:p w:rsidRPr="00DD7697" w:rsidR="00C70019" w:rsidP="00413F89" w:rsidRDefault="00C70019" w14:paraId="25359C75" w14:textId="77777777">
      <w:pPr>
        <w:numPr>
          <w:ilvl w:val="0"/>
          <w:numId w:val="2"/>
        </w:numPr>
        <w:shd w:val="clear" w:color="auto" w:fill="FFFFFF"/>
        <w:spacing w:before="240" w:after="240" w:line="240" w:lineRule="auto"/>
        <w:jc w:val="both"/>
        <w:rPr>
          <w:rFonts w:cs="Arial"/>
          <w:color w:val="auto"/>
        </w:rPr>
      </w:pPr>
      <w:r w:rsidRPr="00DD7697">
        <w:rPr>
          <w:rFonts w:cs="Arial"/>
          <w:color w:val="auto"/>
        </w:rPr>
        <w:t xml:space="preserve">1(a) NICE has failed to act fairly, or </w:t>
      </w:r>
    </w:p>
    <w:p w:rsidRPr="00DD7697" w:rsidR="00C70019" w:rsidP="00413F89" w:rsidRDefault="00C70019" w14:paraId="14BFF060" w14:textId="77777777">
      <w:pPr>
        <w:numPr>
          <w:ilvl w:val="0"/>
          <w:numId w:val="2"/>
        </w:numPr>
        <w:shd w:val="clear" w:color="auto" w:fill="FFFFFF"/>
        <w:spacing w:before="240" w:after="240" w:line="240" w:lineRule="auto"/>
        <w:jc w:val="both"/>
        <w:rPr>
          <w:rFonts w:cs="Arial"/>
          <w:color w:val="auto"/>
        </w:rPr>
      </w:pPr>
      <w:r w:rsidRPr="00DD7697">
        <w:rPr>
          <w:rFonts w:cs="Arial"/>
          <w:color w:val="auto"/>
        </w:rPr>
        <w:t xml:space="preserve">1(b) NICE has exceeded </w:t>
      </w:r>
      <w:proofErr w:type="gramStart"/>
      <w:r w:rsidRPr="00DD7697">
        <w:rPr>
          <w:rFonts w:cs="Arial"/>
          <w:color w:val="auto"/>
        </w:rPr>
        <w:t>powers;</w:t>
      </w:r>
      <w:proofErr w:type="gramEnd"/>
    </w:p>
    <w:p w:rsidRPr="00DD7697" w:rsidR="00C70019" w:rsidP="00413F89" w:rsidRDefault="00C70019" w14:paraId="22754B60" w14:textId="77777777">
      <w:pPr>
        <w:numPr>
          <w:ilvl w:val="0"/>
          <w:numId w:val="2"/>
        </w:numPr>
        <w:shd w:val="clear" w:color="auto" w:fill="FFFFFF"/>
        <w:spacing w:before="240" w:after="240" w:line="240" w:lineRule="auto"/>
        <w:jc w:val="both"/>
        <w:rPr>
          <w:rFonts w:cs="Arial"/>
          <w:color w:val="auto"/>
        </w:rPr>
      </w:pPr>
      <w:r w:rsidRPr="00DD7697">
        <w:rPr>
          <w:rFonts w:cs="Arial"/>
          <w:color w:val="auto"/>
        </w:rPr>
        <w:t>(2) the recommendation is unreasonable in the light of the evidence submitted to NICE</w:t>
      </w:r>
      <w:r w:rsidRPr="00DD7697" w:rsidR="006347AD">
        <w:rPr>
          <w:rFonts w:cs="Arial"/>
          <w:color w:val="auto"/>
        </w:rPr>
        <w:t>.</w:t>
      </w:r>
    </w:p>
    <w:p w:rsidRPr="00DD7697" w:rsidR="00C70019" w:rsidP="00413F89" w:rsidRDefault="00C70019" w14:paraId="08D953B5" w14:textId="5C81958D">
      <w:pPr>
        <w:jc w:val="both"/>
        <w:rPr>
          <w:rFonts w:cs="Arial"/>
          <w:color w:val="auto"/>
        </w:rPr>
      </w:pPr>
      <w:r w:rsidRPr="00DD7697">
        <w:rPr>
          <w:rFonts w:cs="Arial"/>
          <w:color w:val="auto"/>
        </w:rPr>
        <w:t xml:space="preserve">This letter sets out my initial view of the point of appeal you have raised: principally whether </w:t>
      </w:r>
      <w:r w:rsidR="00C503C8">
        <w:rPr>
          <w:rFonts w:cs="Arial"/>
          <w:color w:val="auto"/>
        </w:rPr>
        <w:t>it falls</w:t>
      </w:r>
      <w:r w:rsidRPr="00DD7697">
        <w:rPr>
          <w:rFonts w:cs="Arial"/>
          <w:color w:val="auto"/>
        </w:rPr>
        <w:t xml:space="preserve"> within any of the grounds of appeal, or whether further clarification is required. Only if I am satisfied that your point contain</w:t>
      </w:r>
      <w:r w:rsidR="00C503C8">
        <w:rPr>
          <w:rFonts w:cs="Arial"/>
          <w:color w:val="auto"/>
        </w:rPr>
        <w:t>s</w:t>
      </w:r>
      <w:r w:rsidRPr="00DD7697">
        <w:rPr>
          <w:rFonts w:cs="Arial"/>
          <w:color w:val="auto"/>
        </w:rPr>
        <w:t xml:space="preserve"> the necessary information</w:t>
      </w:r>
      <w:r w:rsidRPr="00DD7697" w:rsidR="00F41597">
        <w:rPr>
          <w:rFonts w:cs="Arial"/>
          <w:color w:val="auto"/>
        </w:rPr>
        <w:t xml:space="preserve">, </w:t>
      </w:r>
      <w:r w:rsidR="00C503C8">
        <w:rPr>
          <w:rFonts w:cs="Arial"/>
          <w:color w:val="auto"/>
        </w:rPr>
        <w:t>is</w:t>
      </w:r>
      <w:r w:rsidRPr="00DD7697" w:rsidR="00F41597">
        <w:rPr>
          <w:rFonts w:cs="Arial"/>
          <w:color w:val="auto"/>
        </w:rPr>
        <w:t xml:space="preserve"> arguable, and</w:t>
      </w:r>
      <w:r w:rsidRPr="00DD7697">
        <w:rPr>
          <w:rFonts w:cs="Arial"/>
          <w:color w:val="auto"/>
        </w:rPr>
        <w:t xml:space="preserve"> fall</w:t>
      </w:r>
      <w:r w:rsidR="00C503C8">
        <w:rPr>
          <w:rFonts w:cs="Arial"/>
          <w:color w:val="auto"/>
        </w:rPr>
        <w:t>s</w:t>
      </w:r>
      <w:r w:rsidRPr="00DD7697">
        <w:rPr>
          <w:rFonts w:cs="Arial"/>
          <w:color w:val="auto"/>
        </w:rPr>
        <w:t xml:space="preserve"> within any one of the grounds will your appeal be referred to the Appeal Panel. </w:t>
      </w:r>
    </w:p>
    <w:p w:rsidRPr="00DD7697" w:rsidR="00C70019" w:rsidP="00413F89" w:rsidRDefault="00C70019" w14:paraId="146CF237" w14:textId="2C674B30">
      <w:pPr>
        <w:jc w:val="both"/>
        <w:rPr>
          <w:rFonts w:cs="Arial"/>
          <w:color w:val="auto"/>
        </w:rPr>
      </w:pPr>
      <w:r w:rsidRPr="00DD7697">
        <w:rPr>
          <w:rFonts w:cs="Arial"/>
          <w:color w:val="auto"/>
        </w:rPr>
        <w:t xml:space="preserve">You </w:t>
      </w:r>
      <w:proofErr w:type="gramStart"/>
      <w:r w:rsidRPr="00DD7697">
        <w:rPr>
          <w:rFonts w:cs="Arial"/>
          <w:color w:val="auto"/>
        </w:rPr>
        <w:t>have the opportunity to</w:t>
      </w:r>
      <w:proofErr w:type="gramEnd"/>
      <w:r w:rsidRPr="00DD7697">
        <w:rPr>
          <w:rFonts w:cs="Arial"/>
          <w:color w:val="auto"/>
        </w:rPr>
        <w:t xml:space="preserve"> comment on this letter in order to elaborate on or clarify the </w:t>
      </w:r>
      <w:r w:rsidR="00C503C8">
        <w:rPr>
          <w:rFonts w:cs="Arial"/>
          <w:color w:val="auto"/>
        </w:rPr>
        <w:t xml:space="preserve">appeal </w:t>
      </w:r>
      <w:r w:rsidRPr="00DD7697">
        <w:rPr>
          <w:rFonts w:cs="Arial"/>
          <w:color w:val="auto"/>
        </w:rPr>
        <w:t>point</w:t>
      </w:r>
      <w:r w:rsidR="00C503C8">
        <w:rPr>
          <w:rFonts w:cs="Arial"/>
          <w:color w:val="auto"/>
        </w:rPr>
        <w:t xml:space="preserve"> you have</w:t>
      </w:r>
      <w:r w:rsidRPr="00DD7697">
        <w:rPr>
          <w:rFonts w:cs="Arial"/>
          <w:color w:val="auto"/>
        </w:rPr>
        <w:t xml:space="preserve"> raised before I will make my final decision as to whether </w:t>
      </w:r>
      <w:r w:rsidR="00C503C8">
        <w:rPr>
          <w:rFonts w:cs="Arial"/>
          <w:color w:val="auto"/>
        </w:rPr>
        <w:t>it</w:t>
      </w:r>
      <w:r w:rsidRPr="00DD7697">
        <w:rPr>
          <w:rFonts w:cs="Arial"/>
          <w:color w:val="auto"/>
        </w:rPr>
        <w:t xml:space="preserve"> should be referred on to the Appeal Panel. </w:t>
      </w:r>
    </w:p>
    <w:p w:rsidRPr="00DD7697" w:rsidR="00C70019" w:rsidP="00413F89" w:rsidRDefault="00C70019" w14:paraId="3294E8F2" w14:textId="77777777">
      <w:pPr>
        <w:jc w:val="both"/>
        <w:rPr>
          <w:rFonts w:cs="Arial"/>
          <w:color w:val="auto"/>
          <w:u w:val="single"/>
        </w:rPr>
      </w:pPr>
      <w:r w:rsidRPr="00DD7697">
        <w:rPr>
          <w:rFonts w:cs="Arial"/>
          <w:color w:val="auto"/>
          <w:u w:val="single"/>
        </w:rPr>
        <w:t>Initial View</w:t>
      </w:r>
    </w:p>
    <w:p w:rsidRPr="007A7F07" w:rsidR="00B62869" w:rsidP="00B62869" w:rsidRDefault="007A7F07" w14:paraId="25FB955A" w14:textId="452EA049">
      <w:pPr>
        <w:spacing w:before="240" w:after="240" w:line="276" w:lineRule="auto"/>
        <w:jc w:val="both"/>
        <w:rPr>
          <w:rFonts w:cs="Arial"/>
          <w:b/>
          <w:i/>
          <w:color w:val="auto"/>
        </w:rPr>
      </w:pPr>
      <w:r>
        <w:rPr>
          <w:rFonts w:cs="Arial"/>
          <w:b/>
          <w:i/>
          <w:color w:val="auto"/>
        </w:rPr>
        <w:t>G</w:t>
      </w:r>
      <w:r w:rsidRPr="00E87F1E" w:rsidR="00491045">
        <w:rPr>
          <w:rFonts w:cs="Arial"/>
          <w:b/>
          <w:i/>
          <w:color w:val="auto"/>
        </w:rPr>
        <w:t xml:space="preserve">round 2: </w:t>
      </w:r>
      <w:r w:rsidRPr="00E87F1E" w:rsidR="00B62869">
        <w:rPr>
          <w:rFonts w:cs="Arial"/>
          <w:b/>
          <w:i/>
          <w:color w:val="auto"/>
        </w:rPr>
        <w:t>the recommendation is unreasonable in the light of the evidence submitted to NIC</w:t>
      </w:r>
      <w:r w:rsidR="00F96177">
        <w:rPr>
          <w:rFonts w:cs="Arial"/>
          <w:b/>
          <w:i/>
          <w:color w:val="auto"/>
        </w:rPr>
        <w:t>E</w:t>
      </w:r>
    </w:p>
    <w:p w:rsidR="00A1612C" w:rsidP="007A7F07" w:rsidRDefault="00B62869" w14:paraId="6DD40243" w14:textId="77777777">
      <w:pPr>
        <w:pStyle w:val="Paragraph"/>
        <w:numPr>
          <w:ilvl w:val="0"/>
          <w:numId w:val="0"/>
        </w:numPr>
        <w:jc w:val="both"/>
        <w:rPr>
          <w:rFonts w:cs="Arial"/>
          <w:b/>
          <w:sz w:val="20"/>
          <w:szCs w:val="20"/>
          <w:u w:val="single"/>
        </w:rPr>
      </w:pPr>
      <w:r w:rsidRPr="007A7F07">
        <w:rPr>
          <w:rFonts w:cs="Arial"/>
          <w:b/>
          <w:sz w:val="20"/>
          <w:szCs w:val="20"/>
          <w:u w:val="single"/>
        </w:rPr>
        <w:t xml:space="preserve">Appeal </w:t>
      </w:r>
      <w:proofErr w:type="gramStart"/>
      <w:r w:rsidRPr="007A7F07">
        <w:rPr>
          <w:rFonts w:cs="Arial"/>
          <w:b/>
          <w:sz w:val="20"/>
          <w:szCs w:val="20"/>
          <w:u w:val="single"/>
        </w:rPr>
        <w:t>point</w:t>
      </w:r>
      <w:proofErr w:type="gramEnd"/>
      <w:r w:rsidRPr="007A7F07">
        <w:rPr>
          <w:rFonts w:cs="Arial"/>
          <w:b/>
          <w:sz w:val="20"/>
          <w:szCs w:val="20"/>
          <w:u w:val="single"/>
        </w:rPr>
        <w:t xml:space="preserve"> 2.1: </w:t>
      </w:r>
    </w:p>
    <w:p w:rsidR="001F6A2A" w:rsidP="00C03673" w:rsidRDefault="001F6A2A" w14:paraId="696B0498" w14:textId="20A1D7D2">
      <w:pPr>
        <w:pStyle w:val="Paragraph"/>
        <w:numPr>
          <w:ilvl w:val="0"/>
          <w:numId w:val="0"/>
        </w:numPr>
        <w:jc w:val="both"/>
        <w:rPr>
          <w:rFonts w:cs="Arial"/>
          <w:bCs/>
          <w:sz w:val="20"/>
          <w:szCs w:val="20"/>
        </w:rPr>
      </w:pPr>
      <w:r w:rsidRPr="001F6A2A">
        <w:rPr>
          <w:rFonts w:cs="Arial"/>
          <w:bCs/>
          <w:sz w:val="20"/>
          <w:szCs w:val="20"/>
        </w:rPr>
        <w:t>I understand your appeal letter to raise a single appeal point, namely that the committee's conclusion that "</w:t>
      </w:r>
      <w:r w:rsidRPr="001F6A2A">
        <w:rPr>
          <w:rFonts w:cs="Arial"/>
          <w:bCs/>
          <w:i/>
          <w:iCs/>
          <w:sz w:val="20"/>
          <w:szCs w:val="20"/>
        </w:rPr>
        <w:t xml:space="preserve">When switching from eculizumab or </w:t>
      </w:r>
      <w:proofErr w:type="spellStart"/>
      <w:r w:rsidRPr="001F6A2A">
        <w:rPr>
          <w:rFonts w:cs="Arial"/>
          <w:bCs/>
          <w:i/>
          <w:iCs/>
          <w:sz w:val="20"/>
          <w:szCs w:val="20"/>
        </w:rPr>
        <w:t>ravulizumab</w:t>
      </w:r>
      <w:proofErr w:type="spellEnd"/>
      <w:r w:rsidRPr="001F6A2A">
        <w:rPr>
          <w:rFonts w:cs="Arial"/>
          <w:bCs/>
          <w:i/>
          <w:iCs/>
          <w:sz w:val="20"/>
          <w:szCs w:val="20"/>
        </w:rPr>
        <w:t xml:space="preserve"> to </w:t>
      </w:r>
      <w:proofErr w:type="spellStart"/>
      <w:r w:rsidRPr="001F6A2A">
        <w:rPr>
          <w:rFonts w:cs="Arial"/>
          <w:bCs/>
          <w:i/>
          <w:iCs/>
          <w:sz w:val="20"/>
          <w:szCs w:val="20"/>
        </w:rPr>
        <w:t>crovalimab</w:t>
      </w:r>
      <w:proofErr w:type="spellEnd"/>
      <w:r w:rsidRPr="001F6A2A">
        <w:rPr>
          <w:rFonts w:cs="Arial"/>
          <w:bCs/>
          <w:i/>
          <w:iCs/>
          <w:sz w:val="20"/>
          <w:szCs w:val="20"/>
        </w:rPr>
        <w:t>, some people can experience adverse events called transient immune complex reactions. But these usually do not last long and so are not included in the economic model</w:t>
      </w:r>
      <w:r w:rsidRPr="001F6A2A">
        <w:rPr>
          <w:rFonts w:cs="Arial"/>
          <w:bCs/>
          <w:sz w:val="20"/>
          <w:szCs w:val="20"/>
        </w:rPr>
        <w:t xml:space="preserve">" is unreasonable </w:t>
      </w:r>
      <w:proofErr w:type="gramStart"/>
      <w:r w:rsidRPr="001F6A2A">
        <w:rPr>
          <w:rFonts w:cs="Arial"/>
          <w:bCs/>
          <w:sz w:val="20"/>
          <w:szCs w:val="20"/>
        </w:rPr>
        <w:t xml:space="preserve">on the basis </w:t>
      </w:r>
      <w:r>
        <w:rPr>
          <w:rFonts w:cs="Arial"/>
          <w:bCs/>
          <w:sz w:val="20"/>
          <w:szCs w:val="20"/>
        </w:rPr>
        <w:t>of</w:t>
      </w:r>
      <w:proofErr w:type="gramEnd"/>
      <w:r>
        <w:rPr>
          <w:rFonts w:cs="Arial"/>
          <w:bCs/>
          <w:sz w:val="20"/>
          <w:szCs w:val="20"/>
        </w:rPr>
        <w:t xml:space="preserve"> the</w:t>
      </w:r>
      <w:r w:rsidRPr="001F6A2A">
        <w:rPr>
          <w:rFonts w:cs="Arial"/>
          <w:bCs/>
          <w:sz w:val="20"/>
          <w:szCs w:val="20"/>
        </w:rPr>
        <w:t xml:space="preserve"> evidence </w:t>
      </w:r>
      <w:r>
        <w:rPr>
          <w:rFonts w:cs="Arial"/>
          <w:bCs/>
          <w:sz w:val="20"/>
          <w:szCs w:val="20"/>
        </w:rPr>
        <w:t xml:space="preserve">put to the </w:t>
      </w:r>
      <w:r w:rsidRPr="001F6A2A">
        <w:rPr>
          <w:rFonts w:cs="Arial"/>
          <w:bCs/>
          <w:sz w:val="20"/>
          <w:szCs w:val="20"/>
        </w:rPr>
        <w:t xml:space="preserve">committee </w:t>
      </w:r>
      <w:r w:rsidR="00A545E0">
        <w:rPr>
          <w:rFonts w:cs="Arial"/>
          <w:bCs/>
          <w:sz w:val="20"/>
          <w:szCs w:val="20"/>
        </w:rPr>
        <w:t>regarding</w:t>
      </w:r>
      <w:r>
        <w:rPr>
          <w:rFonts w:cs="Arial"/>
          <w:bCs/>
          <w:sz w:val="20"/>
          <w:szCs w:val="20"/>
        </w:rPr>
        <w:t xml:space="preserve"> </w:t>
      </w:r>
      <w:r w:rsidR="00F40103">
        <w:rPr>
          <w:rFonts w:cs="Arial"/>
          <w:bCs/>
          <w:sz w:val="20"/>
          <w:szCs w:val="20"/>
        </w:rPr>
        <w:t>"</w:t>
      </w:r>
      <w:r w:rsidRPr="00A545E0">
        <w:rPr>
          <w:rFonts w:cs="Arial"/>
          <w:bCs/>
          <w:i/>
          <w:iCs/>
          <w:sz w:val="20"/>
          <w:szCs w:val="20"/>
        </w:rPr>
        <w:t xml:space="preserve">three patients globally who </w:t>
      </w:r>
      <w:r w:rsidRPr="00A545E0" w:rsidR="00F40103">
        <w:rPr>
          <w:rFonts w:cs="Arial"/>
          <w:bCs/>
          <w:i/>
          <w:iCs/>
          <w:sz w:val="20"/>
          <w:szCs w:val="20"/>
        </w:rPr>
        <w:t>had</w:t>
      </w:r>
      <w:r w:rsidRPr="00A545E0">
        <w:rPr>
          <w:rFonts w:cs="Arial"/>
          <w:bCs/>
          <w:i/>
          <w:iCs/>
          <w:sz w:val="20"/>
          <w:szCs w:val="20"/>
        </w:rPr>
        <w:t xml:space="preserve"> serious adverse reactions when </w:t>
      </w:r>
      <w:r w:rsidRPr="00A545E0" w:rsidR="00F40103">
        <w:rPr>
          <w:rFonts w:cs="Arial"/>
          <w:bCs/>
          <w:i/>
          <w:iCs/>
          <w:sz w:val="20"/>
          <w:szCs w:val="20"/>
        </w:rPr>
        <w:t>switched</w:t>
      </w:r>
      <w:r w:rsidRPr="00A545E0">
        <w:rPr>
          <w:rFonts w:cs="Arial"/>
          <w:bCs/>
          <w:i/>
          <w:iCs/>
          <w:sz w:val="20"/>
          <w:szCs w:val="20"/>
        </w:rPr>
        <w:t xml:space="preserve"> from </w:t>
      </w:r>
      <w:proofErr w:type="spellStart"/>
      <w:r w:rsidRPr="00A545E0">
        <w:rPr>
          <w:rFonts w:cs="Arial"/>
          <w:bCs/>
          <w:i/>
          <w:iCs/>
          <w:sz w:val="20"/>
          <w:szCs w:val="20"/>
        </w:rPr>
        <w:t>ravulizumab</w:t>
      </w:r>
      <w:proofErr w:type="spellEnd"/>
      <w:r w:rsidRPr="00A545E0">
        <w:rPr>
          <w:rFonts w:cs="Arial"/>
          <w:bCs/>
          <w:i/>
          <w:iCs/>
          <w:sz w:val="20"/>
          <w:szCs w:val="20"/>
        </w:rPr>
        <w:t xml:space="preserve"> to </w:t>
      </w:r>
      <w:proofErr w:type="spellStart"/>
      <w:r w:rsidRPr="00A545E0">
        <w:rPr>
          <w:rFonts w:cs="Arial"/>
          <w:bCs/>
          <w:i/>
          <w:iCs/>
          <w:sz w:val="20"/>
          <w:szCs w:val="20"/>
        </w:rPr>
        <w:t>crovalimab</w:t>
      </w:r>
      <w:proofErr w:type="spellEnd"/>
      <w:r w:rsidR="00F40103">
        <w:rPr>
          <w:rFonts w:cs="Arial"/>
          <w:bCs/>
          <w:sz w:val="20"/>
          <w:szCs w:val="20"/>
        </w:rPr>
        <w:t xml:space="preserve">", </w:t>
      </w:r>
      <w:r>
        <w:rPr>
          <w:rFonts w:cs="Arial"/>
          <w:bCs/>
          <w:sz w:val="20"/>
          <w:szCs w:val="20"/>
        </w:rPr>
        <w:t>one of whom</w:t>
      </w:r>
      <w:r w:rsidR="00F40103">
        <w:rPr>
          <w:rFonts w:cs="Arial"/>
          <w:bCs/>
          <w:sz w:val="20"/>
          <w:szCs w:val="20"/>
        </w:rPr>
        <w:t xml:space="preserve"> you note</w:t>
      </w:r>
      <w:r>
        <w:rPr>
          <w:rFonts w:cs="Arial"/>
          <w:bCs/>
          <w:sz w:val="20"/>
          <w:szCs w:val="20"/>
        </w:rPr>
        <w:t xml:space="preserve"> is bringing a claim against the company.</w:t>
      </w:r>
      <w:r w:rsidR="00C03673">
        <w:rPr>
          <w:rFonts w:cs="Arial"/>
          <w:bCs/>
          <w:sz w:val="20"/>
          <w:szCs w:val="20"/>
        </w:rPr>
        <w:t xml:space="preserve"> You assert </w:t>
      </w:r>
      <w:r>
        <w:rPr>
          <w:rFonts w:cs="Arial"/>
          <w:bCs/>
          <w:sz w:val="20"/>
          <w:szCs w:val="20"/>
        </w:rPr>
        <w:t>that</w:t>
      </w:r>
      <w:r w:rsidR="00C03673">
        <w:rPr>
          <w:rFonts w:cs="Arial"/>
          <w:bCs/>
          <w:sz w:val="20"/>
          <w:szCs w:val="20"/>
        </w:rPr>
        <w:t xml:space="preserve"> </w:t>
      </w:r>
      <w:r>
        <w:rPr>
          <w:rFonts w:cs="Arial"/>
          <w:bCs/>
          <w:sz w:val="20"/>
          <w:szCs w:val="20"/>
        </w:rPr>
        <w:t xml:space="preserve">it is </w:t>
      </w:r>
      <w:r w:rsidRPr="001F6A2A">
        <w:rPr>
          <w:rFonts w:cs="Arial"/>
          <w:bCs/>
          <w:sz w:val="20"/>
          <w:szCs w:val="20"/>
        </w:rPr>
        <w:t xml:space="preserve">it is inconceivable that </w:t>
      </w:r>
      <w:r>
        <w:rPr>
          <w:rFonts w:cs="Arial"/>
          <w:bCs/>
          <w:sz w:val="20"/>
          <w:szCs w:val="20"/>
        </w:rPr>
        <w:t>the committee drew the above conclusion in the FDG</w:t>
      </w:r>
      <w:r w:rsidR="00C03673">
        <w:rPr>
          <w:rFonts w:cs="Arial"/>
          <w:bCs/>
          <w:sz w:val="20"/>
          <w:szCs w:val="20"/>
        </w:rPr>
        <w:t xml:space="preserve"> given t</w:t>
      </w:r>
      <w:r w:rsidR="00A545E0">
        <w:rPr>
          <w:rFonts w:cs="Arial"/>
          <w:bCs/>
          <w:sz w:val="20"/>
          <w:szCs w:val="20"/>
        </w:rPr>
        <w:t>hat these t</w:t>
      </w:r>
      <w:r w:rsidR="00C03673">
        <w:rPr>
          <w:rFonts w:cs="Arial"/>
          <w:bCs/>
          <w:sz w:val="20"/>
          <w:szCs w:val="20"/>
        </w:rPr>
        <w:t>hree patients experienced serious adverse events ("SAEs") that cannot be described as immune complex reactions that 'did not last long'.</w:t>
      </w:r>
    </w:p>
    <w:p w:rsidR="001D4C22" w:rsidP="00C03673" w:rsidRDefault="001D4C22" w14:paraId="37050319" w14:textId="59B17150">
      <w:pPr>
        <w:pStyle w:val="Paragraph"/>
        <w:numPr>
          <w:ilvl w:val="0"/>
          <w:numId w:val="0"/>
        </w:numPr>
        <w:jc w:val="both"/>
        <w:rPr>
          <w:rFonts w:cs="Arial"/>
          <w:bCs/>
          <w:sz w:val="20"/>
          <w:szCs w:val="20"/>
        </w:rPr>
      </w:pPr>
      <w:r>
        <w:rPr>
          <w:rFonts w:cs="Arial"/>
          <w:bCs/>
          <w:sz w:val="20"/>
          <w:szCs w:val="20"/>
        </w:rPr>
        <w:t>I note that PNH raised this evidence to NICE's attention during the appraisal and the committee was aware of the three patients</w:t>
      </w:r>
      <w:r w:rsidR="00C0382F">
        <w:rPr>
          <w:rFonts w:cs="Arial"/>
          <w:bCs/>
          <w:sz w:val="20"/>
          <w:szCs w:val="20"/>
        </w:rPr>
        <w:t xml:space="preserve">. I </w:t>
      </w:r>
      <w:r w:rsidR="00A545E0">
        <w:rPr>
          <w:rFonts w:cs="Arial"/>
          <w:bCs/>
          <w:sz w:val="20"/>
          <w:szCs w:val="20"/>
        </w:rPr>
        <w:t xml:space="preserve">also </w:t>
      </w:r>
      <w:r w:rsidR="00C0382F">
        <w:rPr>
          <w:rFonts w:cs="Arial"/>
          <w:bCs/>
          <w:sz w:val="20"/>
          <w:szCs w:val="20"/>
        </w:rPr>
        <w:t xml:space="preserve">note the </w:t>
      </w:r>
      <w:r w:rsidR="00A545E0">
        <w:rPr>
          <w:rFonts w:cs="Arial"/>
          <w:bCs/>
          <w:sz w:val="20"/>
          <w:szCs w:val="20"/>
        </w:rPr>
        <w:t xml:space="preserve">redacted </w:t>
      </w:r>
      <w:r w:rsidR="00C0382F">
        <w:rPr>
          <w:rFonts w:cs="Arial"/>
          <w:bCs/>
          <w:sz w:val="20"/>
          <w:szCs w:val="20"/>
        </w:rPr>
        <w:t>committee papers</w:t>
      </w:r>
      <w:r>
        <w:rPr>
          <w:rFonts w:cs="Arial"/>
          <w:bCs/>
          <w:sz w:val="20"/>
          <w:szCs w:val="20"/>
        </w:rPr>
        <w:t xml:space="preserve">. </w:t>
      </w:r>
    </w:p>
    <w:p w:rsidRPr="001F6A2A" w:rsidR="001D4C22" w:rsidP="00C03673" w:rsidRDefault="001D4C22" w14:paraId="2E608364" w14:textId="683CB24F">
      <w:pPr>
        <w:pStyle w:val="Paragraph"/>
        <w:numPr>
          <w:ilvl w:val="0"/>
          <w:numId w:val="0"/>
        </w:numPr>
        <w:jc w:val="both"/>
        <w:rPr>
          <w:rFonts w:cs="Arial"/>
          <w:bCs/>
          <w:sz w:val="20"/>
          <w:szCs w:val="20"/>
        </w:rPr>
      </w:pPr>
      <w:r>
        <w:rPr>
          <w:rFonts w:cs="Arial"/>
          <w:bCs/>
          <w:sz w:val="20"/>
          <w:szCs w:val="20"/>
        </w:rPr>
        <w:t xml:space="preserve">I agree that </w:t>
      </w:r>
      <w:r w:rsidR="00C0382F">
        <w:rPr>
          <w:rFonts w:cs="Arial"/>
          <w:bCs/>
          <w:sz w:val="20"/>
          <w:szCs w:val="20"/>
        </w:rPr>
        <w:t xml:space="preserve">an </w:t>
      </w:r>
      <w:r>
        <w:rPr>
          <w:rFonts w:cs="Arial"/>
          <w:bCs/>
          <w:sz w:val="20"/>
          <w:szCs w:val="20"/>
        </w:rPr>
        <w:t xml:space="preserve">appeal point relating to whether NICE has </w:t>
      </w:r>
      <w:r w:rsidR="00C0382F">
        <w:rPr>
          <w:rFonts w:cs="Arial"/>
          <w:bCs/>
          <w:sz w:val="20"/>
          <w:szCs w:val="20"/>
        </w:rPr>
        <w:t xml:space="preserve">reached a reasonable conclusion, </w:t>
      </w:r>
      <w:r>
        <w:rPr>
          <w:rFonts w:cs="Arial"/>
          <w:bCs/>
          <w:sz w:val="20"/>
          <w:szCs w:val="20"/>
        </w:rPr>
        <w:t>afford</w:t>
      </w:r>
      <w:r w:rsidR="00C0382F">
        <w:rPr>
          <w:rFonts w:cs="Arial"/>
          <w:bCs/>
          <w:sz w:val="20"/>
          <w:szCs w:val="20"/>
        </w:rPr>
        <w:t>ing</w:t>
      </w:r>
      <w:r>
        <w:rPr>
          <w:rFonts w:cs="Arial"/>
          <w:bCs/>
          <w:sz w:val="20"/>
          <w:szCs w:val="20"/>
        </w:rPr>
        <w:t xml:space="preserve"> proper weight to the evidence</w:t>
      </w:r>
      <w:r w:rsidR="00C0382F">
        <w:rPr>
          <w:rFonts w:cs="Arial"/>
          <w:bCs/>
          <w:sz w:val="20"/>
          <w:szCs w:val="20"/>
        </w:rPr>
        <w:t xml:space="preserve">, </w:t>
      </w:r>
      <w:r>
        <w:rPr>
          <w:rFonts w:cs="Arial"/>
          <w:bCs/>
          <w:sz w:val="20"/>
          <w:szCs w:val="20"/>
        </w:rPr>
        <w:t>ought properly to be brought under ground 2.</w:t>
      </w:r>
    </w:p>
    <w:p w:rsidR="00C03673" w:rsidP="00C03673" w:rsidRDefault="001D4C22" w14:paraId="3D00429E" w14:textId="55F8052F">
      <w:pPr>
        <w:pStyle w:val="Paragraph"/>
        <w:numPr>
          <w:ilvl w:val="0"/>
          <w:numId w:val="0"/>
        </w:numPr>
        <w:jc w:val="both"/>
        <w:rPr>
          <w:rFonts w:cs="Arial"/>
          <w:bCs/>
          <w:sz w:val="20"/>
          <w:szCs w:val="20"/>
        </w:rPr>
      </w:pPr>
      <w:r>
        <w:rPr>
          <w:rFonts w:cs="Arial"/>
          <w:bCs/>
          <w:sz w:val="20"/>
          <w:szCs w:val="20"/>
        </w:rPr>
        <w:t xml:space="preserve">However, </w:t>
      </w:r>
      <w:r w:rsidRPr="005E3CDD" w:rsidR="00C03673">
        <w:rPr>
          <w:rFonts w:cs="Arial"/>
          <w:bCs/>
          <w:sz w:val="20"/>
          <w:szCs w:val="20"/>
        </w:rPr>
        <w:t xml:space="preserve">I am not </w:t>
      </w:r>
      <w:r>
        <w:rPr>
          <w:rFonts w:cs="Arial"/>
          <w:bCs/>
          <w:sz w:val="20"/>
          <w:szCs w:val="20"/>
        </w:rPr>
        <w:t xml:space="preserve">currently </w:t>
      </w:r>
      <w:r w:rsidRPr="005E3CDD" w:rsidR="00C03673">
        <w:rPr>
          <w:rFonts w:cs="Arial"/>
          <w:bCs/>
          <w:sz w:val="20"/>
          <w:szCs w:val="20"/>
        </w:rPr>
        <w:t xml:space="preserve">minded </w:t>
      </w:r>
      <w:proofErr w:type="gramStart"/>
      <w:r w:rsidRPr="005E3CDD" w:rsidR="00C03673">
        <w:rPr>
          <w:rFonts w:cs="Arial"/>
          <w:bCs/>
          <w:sz w:val="20"/>
          <w:szCs w:val="20"/>
        </w:rPr>
        <w:t>to refer</w:t>
      </w:r>
      <w:proofErr w:type="gramEnd"/>
      <w:r w:rsidRPr="005E3CDD" w:rsidR="00C03673">
        <w:rPr>
          <w:rFonts w:cs="Arial"/>
          <w:bCs/>
          <w:sz w:val="20"/>
          <w:szCs w:val="20"/>
        </w:rPr>
        <w:t xml:space="preserve"> </w:t>
      </w:r>
      <w:r w:rsidR="00C03673">
        <w:rPr>
          <w:rFonts w:cs="Arial"/>
          <w:bCs/>
          <w:sz w:val="20"/>
          <w:szCs w:val="20"/>
        </w:rPr>
        <w:t>your</w:t>
      </w:r>
      <w:r w:rsidRPr="005E3CDD" w:rsidR="00C03673">
        <w:rPr>
          <w:rFonts w:cs="Arial"/>
          <w:bCs/>
          <w:sz w:val="20"/>
          <w:szCs w:val="20"/>
        </w:rPr>
        <w:t xml:space="preserve"> appeal point to the Appeal Panel. </w:t>
      </w:r>
    </w:p>
    <w:p w:rsidR="001F6A2A" w:rsidP="007A7F07" w:rsidRDefault="001D4C22" w14:paraId="2F5991FD" w14:textId="0754E268">
      <w:pPr>
        <w:pStyle w:val="Paragraph"/>
        <w:numPr>
          <w:ilvl w:val="0"/>
          <w:numId w:val="0"/>
        </w:numPr>
        <w:jc w:val="both"/>
        <w:rPr>
          <w:rFonts w:cs="Arial"/>
          <w:bCs/>
          <w:sz w:val="20"/>
          <w:szCs w:val="20"/>
        </w:rPr>
      </w:pPr>
      <w:r>
        <w:rPr>
          <w:rFonts w:cs="Arial"/>
          <w:bCs/>
          <w:sz w:val="20"/>
          <w:szCs w:val="20"/>
        </w:rPr>
        <w:t xml:space="preserve">That is because the statement you challenge in the FDG (and the committee's consequent decision not to include SAEs in the economic model) is unequivocal that </w:t>
      </w:r>
      <w:r w:rsidR="00CF3260">
        <w:rPr>
          <w:rFonts w:cs="Arial"/>
          <w:bCs/>
          <w:sz w:val="20"/>
          <w:szCs w:val="20"/>
        </w:rPr>
        <w:t>it</w:t>
      </w:r>
      <w:r>
        <w:rPr>
          <w:rFonts w:cs="Arial"/>
          <w:bCs/>
          <w:sz w:val="20"/>
          <w:szCs w:val="20"/>
        </w:rPr>
        <w:t xml:space="preserve"> relates to what is "</w:t>
      </w:r>
      <w:r w:rsidRPr="00CF3260">
        <w:rPr>
          <w:rFonts w:cs="Arial"/>
          <w:b/>
          <w:sz w:val="20"/>
          <w:szCs w:val="20"/>
          <w:u w:val="single"/>
        </w:rPr>
        <w:t>usual</w:t>
      </w:r>
      <w:r>
        <w:rPr>
          <w:rFonts w:cs="Arial"/>
          <w:bCs/>
          <w:sz w:val="20"/>
          <w:szCs w:val="20"/>
        </w:rPr>
        <w:t>". O</w:t>
      </w:r>
      <w:r w:rsidR="00C03673">
        <w:rPr>
          <w:rFonts w:cs="Arial"/>
          <w:bCs/>
          <w:sz w:val="20"/>
          <w:szCs w:val="20"/>
        </w:rPr>
        <w:t xml:space="preserve">n its face, </w:t>
      </w:r>
      <w:r>
        <w:rPr>
          <w:rFonts w:cs="Arial"/>
          <w:bCs/>
          <w:sz w:val="20"/>
          <w:szCs w:val="20"/>
        </w:rPr>
        <w:t xml:space="preserve">the </w:t>
      </w:r>
      <w:r w:rsidR="00C03673">
        <w:rPr>
          <w:rFonts w:cs="Arial"/>
          <w:bCs/>
          <w:sz w:val="20"/>
          <w:szCs w:val="20"/>
        </w:rPr>
        <w:t xml:space="preserve">evidence of three patients </w:t>
      </w:r>
      <w:r>
        <w:rPr>
          <w:rFonts w:cs="Arial"/>
          <w:bCs/>
          <w:sz w:val="20"/>
          <w:szCs w:val="20"/>
        </w:rPr>
        <w:t>(</w:t>
      </w:r>
      <w:r w:rsidR="00C03673">
        <w:rPr>
          <w:rFonts w:cs="Arial"/>
          <w:bCs/>
          <w:sz w:val="20"/>
          <w:szCs w:val="20"/>
        </w:rPr>
        <w:t>globally</w:t>
      </w:r>
      <w:r>
        <w:rPr>
          <w:rFonts w:cs="Arial"/>
          <w:bCs/>
          <w:sz w:val="20"/>
          <w:szCs w:val="20"/>
        </w:rPr>
        <w:t>)</w:t>
      </w:r>
      <w:r w:rsidR="00C03673">
        <w:rPr>
          <w:rFonts w:cs="Arial"/>
          <w:bCs/>
          <w:sz w:val="20"/>
          <w:szCs w:val="20"/>
        </w:rPr>
        <w:t xml:space="preserve"> experiencing </w:t>
      </w:r>
      <w:r>
        <w:rPr>
          <w:rFonts w:cs="Arial"/>
          <w:bCs/>
          <w:sz w:val="20"/>
          <w:szCs w:val="20"/>
        </w:rPr>
        <w:t>long lasting</w:t>
      </w:r>
      <w:r w:rsidR="00C03673">
        <w:rPr>
          <w:rFonts w:cs="Arial"/>
          <w:bCs/>
          <w:sz w:val="20"/>
          <w:szCs w:val="20"/>
        </w:rPr>
        <w:t xml:space="preserve"> SAEs does not seem </w:t>
      </w:r>
      <w:r>
        <w:rPr>
          <w:rFonts w:cs="Arial"/>
          <w:bCs/>
          <w:sz w:val="20"/>
          <w:szCs w:val="20"/>
        </w:rPr>
        <w:t>capable of rendering</w:t>
      </w:r>
      <w:r w:rsidR="00C03673">
        <w:rPr>
          <w:rFonts w:cs="Arial"/>
          <w:bCs/>
          <w:sz w:val="20"/>
          <w:szCs w:val="20"/>
        </w:rPr>
        <w:t xml:space="preserve"> </w:t>
      </w:r>
      <w:r>
        <w:rPr>
          <w:rFonts w:cs="Arial"/>
          <w:bCs/>
          <w:sz w:val="20"/>
          <w:szCs w:val="20"/>
        </w:rPr>
        <w:t xml:space="preserve">unreasonable </w:t>
      </w:r>
      <w:r w:rsidR="00C03673">
        <w:rPr>
          <w:rFonts w:cs="Arial"/>
          <w:bCs/>
          <w:sz w:val="20"/>
          <w:szCs w:val="20"/>
        </w:rPr>
        <w:t>the conclusion that such events "</w:t>
      </w:r>
      <w:r w:rsidRPr="001D4C22" w:rsidR="00C03673">
        <w:rPr>
          <w:rFonts w:cs="Arial"/>
          <w:b/>
          <w:sz w:val="20"/>
          <w:szCs w:val="20"/>
          <w:u w:val="single"/>
        </w:rPr>
        <w:t>usually</w:t>
      </w:r>
      <w:r w:rsidR="00C03673">
        <w:rPr>
          <w:rFonts w:cs="Arial"/>
          <w:bCs/>
          <w:sz w:val="20"/>
          <w:szCs w:val="20"/>
        </w:rPr>
        <w:t>" do not last long.</w:t>
      </w:r>
      <w:r>
        <w:rPr>
          <w:rFonts w:cs="Arial"/>
          <w:bCs/>
          <w:sz w:val="20"/>
          <w:szCs w:val="20"/>
        </w:rPr>
        <w:t xml:space="preserve"> Rather, i</w:t>
      </w:r>
      <w:r w:rsidR="00C03673">
        <w:rPr>
          <w:rFonts w:cs="Arial"/>
          <w:bCs/>
          <w:sz w:val="20"/>
          <w:szCs w:val="20"/>
        </w:rPr>
        <w:t xml:space="preserve">t seems to me that it is possible for </w:t>
      </w:r>
      <w:r>
        <w:rPr>
          <w:rFonts w:cs="Arial"/>
          <w:bCs/>
          <w:sz w:val="20"/>
          <w:szCs w:val="20"/>
        </w:rPr>
        <w:t>both the</w:t>
      </w:r>
      <w:r w:rsidR="00C03673">
        <w:rPr>
          <w:rFonts w:cs="Arial"/>
          <w:bCs/>
          <w:sz w:val="20"/>
          <w:szCs w:val="20"/>
        </w:rPr>
        <w:t xml:space="preserve"> statement in the FDG to be true</w:t>
      </w:r>
      <w:r>
        <w:rPr>
          <w:rFonts w:cs="Arial"/>
          <w:bCs/>
          <w:sz w:val="20"/>
          <w:szCs w:val="20"/>
        </w:rPr>
        <w:t xml:space="preserve"> and for</w:t>
      </w:r>
      <w:r w:rsidR="00C03673">
        <w:rPr>
          <w:rFonts w:cs="Arial"/>
          <w:bCs/>
          <w:sz w:val="20"/>
          <w:szCs w:val="20"/>
        </w:rPr>
        <w:t xml:space="preserve"> three patients (among a larger patient population) </w:t>
      </w:r>
      <w:r>
        <w:rPr>
          <w:rFonts w:cs="Arial"/>
          <w:bCs/>
          <w:sz w:val="20"/>
          <w:szCs w:val="20"/>
        </w:rPr>
        <w:t xml:space="preserve">to </w:t>
      </w:r>
      <w:r w:rsidR="00CF3260">
        <w:rPr>
          <w:rFonts w:cs="Arial"/>
          <w:bCs/>
          <w:sz w:val="20"/>
          <w:szCs w:val="20"/>
        </w:rPr>
        <w:t>experience</w:t>
      </w:r>
      <w:r w:rsidR="00C03673">
        <w:rPr>
          <w:rFonts w:cs="Arial"/>
          <w:bCs/>
          <w:sz w:val="20"/>
          <w:szCs w:val="20"/>
        </w:rPr>
        <w:t xml:space="preserve"> long </w:t>
      </w:r>
      <w:r>
        <w:rPr>
          <w:rFonts w:cs="Arial"/>
          <w:bCs/>
          <w:sz w:val="20"/>
          <w:szCs w:val="20"/>
        </w:rPr>
        <w:t>lasting</w:t>
      </w:r>
      <w:r w:rsidR="00C03673">
        <w:rPr>
          <w:rFonts w:cs="Arial"/>
          <w:bCs/>
          <w:sz w:val="20"/>
          <w:szCs w:val="20"/>
        </w:rPr>
        <w:t xml:space="preserve"> SAEs. </w:t>
      </w:r>
    </w:p>
    <w:p w:rsidR="00623213" w:rsidP="00623213" w:rsidRDefault="005E3CDD" w14:paraId="2AC7D2F6" w14:textId="094A9C20">
      <w:pPr>
        <w:pStyle w:val="Paragraph"/>
        <w:numPr>
          <w:ilvl w:val="0"/>
          <w:numId w:val="0"/>
        </w:numPr>
        <w:jc w:val="both"/>
        <w:rPr>
          <w:rFonts w:cs="Arial"/>
          <w:bCs/>
          <w:sz w:val="20"/>
          <w:szCs w:val="20"/>
        </w:rPr>
      </w:pPr>
      <w:r w:rsidRPr="005E3CDD">
        <w:rPr>
          <w:rFonts w:cs="Arial"/>
          <w:bCs/>
          <w:sz w:val="20"/>
          <w:szCs w:val="20"/>
        </w:rPr>
        <w:t xml:space="preserve">I therefore do not consider the point in your appeal letter to be </w:t>
      </w:r>
      <w:r w:rsidR="00CF3260">
        <w:rPr>
          <w:rFonts w:cs="Arial"/>
          <w:bCs/>
          <w:sz w:val="20"/>
          <w:szCs w:val="20"/>
        </w:rPr>
        <w:t>arguable.</w:t>
      </w:r>
      <w:r w:rsidRPr="005E3CDD">
        <w:rPr>
          <w:rFonts w:cs="Arial"/>
          <w:bCs/>
          <w:sz w:val="20"/>
          <w:szCs w:val="20"/>
        </w:rPr>
        <w:t xml:space="preserve"> I do, however, invite you to reply to this letter setting out any additional context, evidence, argumentation or clarification that you consider supports an </w:t>
      </w:r>
      <w:r w:rsidR="00C03673">
        <w:rPr>
          <w:rFonts w:cs="Arial"/>
          <w:bCs/>
          <w:sz w:val="20"/>
          <w:szCs w:val="20"/>
        </w:rPr>
        <w:t xml:space="preserve">arguable </w:t>
      </w:r>
      <w:r w:rsidRPr="005E3CDD">
        <w:rPr>
          <w:rFonts w:cs="Arial"/>
          <w:bCs/>
          <w:sz w:val="20"/>
          <w:szCs w:val="20"/>
        </w:rPr>
        <w:t xml:space="preserve">appeal point that the committee's recommendation or </w:t>
      </w:r>
      <w:r w:rsidR="001D4C22">
        <w:rPr>
          <w:rFonts w:cs="Arial"/>
          <w:bCs/>
          <w:sz w:val="20"/>
          <w:szCs w:val="20"/>
        </w:rPr>
        <w:t>a particular</w:t>
      </w:r>
      <w:r w:rsidRPr="005E3CDD">
        <w:rPr>
          <w:rFonts w:cs="Arial"/>
          <w:bCs/>
          <w:sz w:val="20"/>
          <w:szCs w:val="20"/>
        </w:rPr>
        <w:t xml:space="preserve"> conclusion</w:t>
      </w:r>
      <w:r w:rsidR="00C03673">
        <w:rPr>
          <w:rFonts w:cs="Arial"/>
          <w:bCs/>
          <w:sz w:val="20"/>
          <w:szCs w:val="20"/>
        </w:rPr>
        <w:t xml:space="preserve"> </w:t>
      </w:r>
      <w:r w:rsidRPr="005E3CDD">
        <w:rPr>
          <w:rFonts w:cs="Arial"/>
          <w:bCs/>
          <w:sz w:val="20"/>
          <w:szCs w:val="20"/>
        </w:rPr>
        <w:t xml:space="preserve">was </w:t>
      </w:r>
      <w:r w:rsidRPr="00C03673">
        <w:rPr>
          <w:rFonts w:cs="Arial"/>
          <w:bCs/>
          <w:sz w:val="20"/>
          <w:szCs w:val="20"/>
          <w:u w:val="single"/>
        </w:rPr>
        <w:t>unreasonable</w:t>
      </w:r>
      <w:r>
        <w:rPr>
          <w:rFonts w:cs="Arial"/>
          <w:bCs/>
          <w:sz w:val="20"/>
          <w:szCs w:val="20"/>
        </w:rPr>
        <w:t xml:space="preserve"> </w:t>
      </w:r>
      <w:proofErr w:type="gramStart"/>
      <w:r>
        <w:rPr>
          <w:rFonts w:cs="Arial"/>
          <w:bCs/>
          <w:sz w:val="20"/>
          <w:szCs w:val="20"/>
        </w:rPr>
        <w:t>in light of</w:t>
      </w:r>
      <w:proofErr w:type="gramEnd"/>
      <w:r>
        <w:rPr>
          <w:rFonts w:cs="Arial"/>
          <w:bCs/>
          <w:sz w:val="20"/>
          <w:szCs w:val="20"/>
        </w:rPr>
        <w:t xml:space="preserve"> the evidence submitted to NICE</w:t>
      </w:r>
      <w:r w:rsidRPr="005E3CDD">
        <w:rPr>
          <w:rFonts w:cs="Arial"/>
          <w:bCs/>
          <w:sz w:val="20"/>
          <w:szCs w:val="20"/>
        </w:rPr>
        <w:t xml:space="preserve">. </w:t>
      </w:r>
    </w:p>
    <w:p w:rsidR="00C03673" w:rsidP="00623213" w:rsidRDefault="00C03673" w14:paraId="474DB2F9" w14:textId="30206DD7">
      <w:pPr>
        <w:pStyle w:val="Paragraph"/>
        <w:numPr>
          <w:ilvl w:val="0"/>
          <w:numId w:val="0"/>
        </w:numPr>
        <w:jc w:val="both"/>
        <w:rPr>
          <w:rFonts w:cs="Arial"/>
          <w:bCs/>
          <w:sz w:val="20"/>
          <w:szCs w:val="20"/>
        </w:rPr>
      </w:pPr>
      <w:r>
        <w:rPr>
          <w:rFonts w:cs="Arial"/>
          <w:bCs/>
          <w:sz w:val="20"/>
          <w:szCs w:val="20"/>
        </w:rPr>
        <w:t xml:space="preserve">It may assist you to consider </w:t>
      </w:r>
      <w:r w:rsidRPr="001D4C22">
        <w:rPr>
          <w:rFonts w:cs="Arial"/>
          <w:bCs/>
          <w:sz w:val="20"/>
          <w:szCs w:val="20"/>
        </w:rPr>
        <w:t>NICE's appeal process guide</w:t>
      </w:r>
      <w:r>
        <w:rPr>
          <w:rFonts w:cs="Arial"/>
          <w:bCs/>
          <w:sz w:val="20"/>
          <w:szCs w:val="20"/>
        </w:rPr>
        <w:t>, which explains in respect of ground 2 that:</w:t>
      </w:r>
    </w:p>
    <w:p w:rsidRPr="00C03673" w:rsidR="00C03673" w:rsidP="00C03673" w:rsidRDefault="00C03673" w14:paraId="00665191" w14:textId="3FC08394">
      <w:pPr>
        <w:pStyle w:val="Paragraph"/>
        <w:numPr>
          <w:ilvl w:val="0"/>
          <w:numId w:val="0"/>
        </w:numPr>
        <w:ind w:left="720"/>
        <w:jc w:val="both"/>
        <w:rPr>
          <w:rFonts w:cs="Arial"/>
          <w:bCs/>
          <w:i/>
          <w:iCs/>
          <w:sz w:val="20"/>
          <w:szCs w:val="20"/>
        </w:rPr>
      </w:pPr>
      <w:r w:rsidRPr="00C03673">
        <w:rPr>
          <w:rFonts w:cs="Arial"/>
          <w:bCs/>
          <w:i/>
          <w:iCs/>
          <w:sz w:val="20"/>
          <w:szCs w:val="20"/>
        </w:rPr>
        <w:t xml:space="preserve">"NICE will not accept an appeal simply because a consultee disagrees with the views or conclusions in the final draft guidance. However, a consultee may appeal if they consider that the recommendations in the final draft guidance cannot reasonably be justified from the evidence presented to the committee. This ground means that the guidance is obviously and unarguably wrong, illogical, or so absurd that a reasonable advisory committee could not have reached such conclusions. The Appeal Panel will not make new judgements about the </w:t>
      </w:r>
      <w:proofErr w:type="gramStart"/>
      <w:r w:rsidRPr="00C03673">
        <w:rPr>
          <w:rFonts w:cs="Arial"/>
          <w:bCs/>
          <w:i/>
          <w:iCs/>
          <w:sz w:val="20"/>
          <w:szCs w:val="20"/>
        </w:rPr>
        <w:t>technology, but</w:t>
      </w:r>
      <w:proofErr w:type="gramEnd"/>
      <w:r w:rsidRPr="00C03673">
        <w:rPr>
          <w:rFonts w:cs="Arial"/>
          <w:bCs/>
          <w:i/>
          <w:iCs/>
          <w:sz w:val="20"/>
          <w:szCs w:val="20"/>
        </w:rPr>
        <w:t xml:space="preserve"> will review the advisory committee's decisions to see if they can reasonably be justified, based on the evidence that was available to the advisory committee. It should be noted that it is possible that 2 different committees could reach different conclusions based on the same evidence without acting unreasonably."</w:t>
      </w:r>
    </w:p>
    <w:p w:rsidRPr="00DD7697" w:rsidR="007E4EDC" w:rsidP="00623213" w:rsidRDefault="007E4EDC" w14:paraId="4AE6A487" w14:textId="6CDDDCB7">
      <w:pPr>
        <w:pStyle w:val="Paragraph"/>
        <w:numPr>
          <w:ilvl w:val="0"/>
          <w:numId w:val="0"/>
        </w:numPr>
        <w:jc w:val="both"/>
        <w:rPr>
          <w:rFonts w:cs="Arial"/>
          <w:sz w:val="20"/>
          <w:szCs w:val="20"/>
          <w:u w:val="single"/>
          <w:lang w:eastAsia="en-US"/>
        </w:rPr>
      </w:pPr>
      <w:r w:rsidRPr="00DD7697">
        <w:rPr>
          <w:rFonts w:cs="Arial"/>
          <w:sz w:val="20"/>
          <w:szCs w:val="20"/>
          <w:u w:val="single"/>
          <w:lang w:eastAsia="en-US"/>
        </w:rPr>
        <w:t xml:space="preserve">Conclusion </w:t>
      </w:r>
    </w:p>
    <w:p w:rsidRPr="00DD7697" w:rsidR="00C2049A" w:rsidP="00413F89" w:rsidRDefault="00AA2694" w14:paraId="0D42AE48" w14:textId="46DE9640">
      <w:pPr>
        <w:pStyle w:val="Paragraph"/>
        <w:numPr>
          <w:ilvl w:val="0"/>
          <w:numId w:val="0"/>
        </w:numPr>
        <w:spacing w:before="120"/>
        <w:jc w:val="both"/>
        <w:rPr>
          <w:rFonts w:cs="Arial"/>
          <w:sz w:val="20"/>
          <w:szCs w:val="20"/>
          <w:lang w:eastAsia="en-US"/>
        </w:rPr>
      </w:pPr>
      <w:r w:rsidRPr="00DD7697">
        <w:rPr>
          <w:rFonts w:cs="Arial"/>
          <w:sz w:val="20"/>
          <w:szCs w:val="20"/>
          <w:lang w:eastAsia="en-US"/>
        </w:rPr>
        <w:t>The above sets</w:t>
      </w:r>
      <w:r w:rsidRPr="00DD7697" w:rsidR="00C2049A">
        <w:rPr>
          <w:rFonts w:cs="Arial"/>
          <w:sz w:val="20"/>
          <w:szCs w:val="20"/>
          <w:lang w:eastAsia="en-US"/>
        </w:rPr>
        <w:t xml:space="preserve"> out above my initial view on</w:t>
      </w:r>
      <w:r w:rsidR="00FD4C6F">
        <w:rPr>
          <w:rFonts w:cs="Arial"/>
          <w:sz w:val="20"/>
          <w:szCs w:val="20"/>
          <w:lang w:eastAsia="en-US"/>
        </w:rPr>
        <w:t xml:space="preserve"> </w:t>
      </w:r>
      <w:r w:rsidRPr="00DD7697" w:rsidR="00C2049A">
        <w:rPr>
          <w:rFonts w:cs="Arial"/>
          <w:sz w:val="20"/>
          <w:szCs w:val="20"/>
          <w:lang w:eastAsia="en-US"/>
        </w:rPr>
        <w:t>your appeal point.</w:t>
      </w:r>
    </w:p>
    <w:p w:rsidRPr="00DD7697" w:rsidR="003B056B" w:rsidP="00413F89" w:rsidRDefault="00FD4C6F" w14:paraId="5224AE76" w14:textId="14834C46">
      <w:pPr>
        <w:pStyle w:val="Paragraph"/>
        <w:numPr>
          <w:ilvl w:val="0"/>
          <w:numId w:val="0"/>
        </w:numPr>
        <w:spacing w:before="120"/>
        <w:jc w:val="both"/>
        <w:rPr>
          <w:rFonts w:cs="Arial"/>
          <w:sz w:val="20"/>
          <w:szCs w:val="20"/>
          <w:lang w:eastAsia="en-US"/>
        </w:rPr>
      </w:pPr>
      <w:r>
        <w:rPr>
          <w:rFonts w:cs="Arial"/>
          <w:sz w:val="20"/>
          <w:szCs w:val="20"/>
          <w:lang w:eastAsia="en-US"/>
        </w:rPr>
        <w:t>Y</w:t>
      </w:r>
      <w:r w:rsidRPr="00DD7697" w:rsidR="003B056B">
        <w:rPr>
          <w:rFonts w:cs="Arial"/>
          <w:sz w:val="20"/>
          <w:szCs w:val="20"/>
          <w:lang w:eastAsia="en-US"/>
        </w:rPr>
        <w:t>ou are entitled to submit further clarification and/or evidence to me within the next 1</w:t>
      </w:r>
      <w:r w:rsidR="00A95F90">
        <w:rPr>
          <w:rFonts w:cs="Arial"/>
          <w:sz w:val="20"/>
          <w:szCs w:val="20"/>
          <w:lang w:eastAsia="en-US"/>
        </w:rPr>
        <w:t>1</w:t>
      </w:r>
      <w:r w:rsidRPr="00DD7697" w:rsidR="003B056B">
        <w:rPr>
          <w:rFonts w:cs="Arial"/>
          <w:sz w:val="20"/>
          <w:szCs w:val="20"/>
          <w:lang w:eastAsia="en-US"/>
        </w:rPr>
        <w:t xml:space="preserve"> working days, and I will then give a final decision on the points t</w:t>
      </w:r>
      <w:r w:rsidRPr="00DD7697" w:rsidR="00726F5A">
        <w:rPr>
          <w:rFonts w:cs="Arial"/>
          <w:sz w:val="20"/>
          <w:szCs w:val="20"/>
          <w:lang w:eastAsia="en-US"/>
        </w:rPr>
        <w:t xml:space="preserve">o put before an appeal panel.  </w:t>
      </w:r>
    </w:p>
    <w:p w:rsidRPr="00DD7697" w:rsidR="003B056B" w:rsidP="00413F89" w:rsidRDefault="003B056B" w14:paraId="6445C872" w14:textId="2A833F2D">
      <w:pPr>
        <w:pStyle w:val="Paragraph"/>
        <w:numPr>
          <w:ilvl w:val="0"/>
          <w:numId w:val="0"/>
        </w:numPr>
        <w:spacing w:before="120"/>
        <w:jc w:val="both"/>
        <w:rPr>
          <w:rFonts w:cs="Arial"/>
          <w:sz w:val="20"/>
          <w:szCs w:val="20"/>
        </w:rPr>
      </w:pPr>
      <w:r w:rsidRPr="00DD7697">
        <w:rPr>
          <w:rFonts w:cs="Arial"/>
          <w:sz w:val="20"/>
          <w:szCs w:val="20"/>
          <w:lang w:eastAsia="en-US"/>
        </w:rPr>
        <w:t xml:space="preserve">Once I have made my final decision, and where there is more than one appellant, each appellant will receive the valid appeal points of the other appellants and their redacted appeal letter. This is to enable appellants to avoid duplication at the hearing where there are overlapping appeal points. If the appeal letter and/or responses to scrutiny contain confidential </w:t>
      </w:r>
      <w:proofErr w:type="gramStart"/>
      <w:r w:rsidRPr="00DD7697">
        <w:rPr>
          <w:rFonts w:cs="Arial"/>
          <w:sz w:val="20"/>
          <w:szCs w:val="20"/>
          <w:lang w:eastAsia="en-US"/>
        </w:rPr>
        <w:t>information</w:t>
      </w:r>
      <w:proofErr w:type="gramEnd"/>
      <w:r w:rsidRPr="00DD7697">
        <w:rPr>
          <w:rFonts w:cs="Arial"/>
          <w:sz w:val="20"/>
          <w:szCs w:val="20"/>
        </w:rPr>
        <w:t xml:space="preserve"> please ensure you have provided a version with this information redacted by</w:t>
      </w:r>
      <w:r w:rsidR="00462F0F">
        <w:rPr>
          <w:rFonts w:cs="Arial"/>
          <w:sz w:val="20"/>
          <w:szCs w:val="20"/>
        </w:rPr>
        <w:t xml:space="preserve"> 7 November 2024.</w:t>
      </w:r>
    </w:p>
    <w:p w:rsidRPr="00DD7697" w:rsidR="00010318" w:rsidP="00413F89" w:rsidRDefault="00010318" w14:paraId="0ED764D7" w14:textId="51E1F20D">
      <w:pPr>
        <w:pStyle w:val="Paragraph"/>
        <w:numPr>
          <w:ilvl w:val="0"/>
          <w:numId w:val="0"/>
        </w:numPr>
        <w:spacing w:before="120"/>
        <w:jc w:val="both"/>
        <w:rPr>
          <w:rFonts w:cs="Arial"/>
          <w:sz w:val="20"/>
          <w:szCs w:val="20"/>
        </w:rPr>
      </w:pPr>
      <w:r w:rsidRPr="00DD7697">
        <w:rPr>
          <w:rFonts w:cs="Arial"/>
          <w:sz w:val="20"/>
          <w:szCs w:val="20"/>
        </w:rPr>
        <w:t xml:space="preserve">Ordinarily appeals are conducted </w:t>
      </w:r>
      <w:proofErr w:type="gramStart"/>
      <w:r w:rsidRPr="00DD7697">
        <w:rPr>
          <w:rFonts w:cs="Arial"/>
          <w:sz w:val="20"/>
          <w:szCs w:val="20"/>
        </w:rPr>
        <w:t>on the basis of</w:t>
      </w:r>
      <w:proofErr w:type="gramEnd"/>
      <w:r w:rsidRPr="00DD7697">
        <w:rPr>
          <w:rFonts w:cs="Arial"/>
          <w:sz w:val="20"/>
          <w:szCs w:val="20"/>
        </w:rPr>
        <w:t xml:space="preserve"> the appellant</w:t>
      </w:r>
      <w:r w:rsidR="00FD4C6F">
        <w:rPr>
          <w:rFonts w:cs="Arial"/>
          <w:sz w:val="20"/>
          <w:szCs w:val="20"/>
        </w:rPr>
        <w:t>/</w:t>
      </w:r>
      <w:r w:rsidRPr="00DD7697">
        <w:rPr>
          <w:rFonts w:cs="Arial"/>
          <w:sz w:val="20"/>
          <w:szCs w:val="20"/>
        </w:rPr>
        <w:t>s’ written appeal letter</w:t>
      </w:r>
      <w:r w:rsidR="00FD4C6F">
        <w:rPr>
          <w:rFonts w:cs="Arial"/>
          <w:sz w:val="20"/>
          <w:szCs w:val="20"/>
        </w:rPr>
        <w:t>/</w:t>
      </w:r>
      <w:r w:rsidRPr="00DD7697">
        <w:rPr>
          <w:rFonts w:cs="Arial"/>
          <w:sz w:val="20"/>
          <w:szCs w:val="20"/>
        </w:rPr>
        <w:t xml:space="preserve">s, and the material generated during the appraisal process.  Use of additional written material is discouraged, and the panel cannot receive any new evidence.  If, exceptionally, you feel there is written material that will not be before the panel that you would wish to rely on you must let the NICE Appeal team know by return of letter, indicating what the material is, why it is desirable to submit it, and when it will be available, by no later than </w:t>
      </w:r>
      <w:r w:rsidR="00044637">
        <w:rPr>
          <w:rFonts w:cs="Arial"/>
          <w:sz w:val="20"/>
          <w:szCs w:val="20"/>
        </w:rPr>
        <w:t>7 Novemb</w:t>
      </w:r>
      <w:r w:rsidR="0077195D">
        <w:rPr>
          <w:rFonts w:cs="Arial"/>
          <w:sz w:val="20"/>
          <w:szCs w:val="20"/>
        </w:rPr>
        <w:t>er 2024</w:t>
      </w:r>
      <w:r w:rsidRPr="00DD7697">
        <w:rPr>
          <w:rFonts w:cs="Arial"/>
          <w:sz w:val="20"/>
          <w:szCs w:val="20"/>
        </w:rPr>
        <w:t>.  Please note that the appeal panel cannot accept papers that are tabled late or ad hoc, as this affects the preparation of the panel and other parties for the appeal.</w:t>
      </w:r>
    </w:p>
    <w:p w:rsidR="00C70019" w:rsidP="00413F89" w:rsidRDefault="00C70019" w14:paraId="6427A69D" w14:textId="21C02660">
      <w:pPr>
        <w:jc w:val="both"/>
        <w:rPr>
          <w:rFonts w:cs="Arial"/>
          <w:color w:val="auto"/>
        </w:rPr>
      </w:pPr>
      <w:r w:rsidRPr="00DD7697">
        <w:rPr>
          <w:rFonts w:cs="Arial"/>
          <w:color w:val="auto"/>
        </w:rPr>
        <w:t>Yours sincerely</w:t>
      </w:r>
    </w:p>
    <w:p w:rsidRPr="00DD7697" w:rsidR="002B21D4" w:rsidP="00413F89" w:rsidRDefault="00B939CA" w14:paraId="638CFD9A" w14:textId="1930AD36">
      <w:pPr>
        <w:jc w:val="both"/>
        <w:rPr>
          <w:rFonts w:cs="Arial"/>
          <w:color w:val="auto"/>
        </w:rPr>
      </w:pPr>
      <w:r w:rsidRPr="5442DEA8" w:rsidR="762A93A3">
        <w:rPr>
          <w:color w:val="auto"/>
          <w:highlight w:val="black"/>
        </w:rPr>
        <w:t>XXXXXXXXXXXXXXXXXXXXXXX</w:t>
      </w:r>
      <w:r>
        <w:br/>
      </w:r>
    </w:p>
    <w:p w:rsidRPr="00F96177" w:rsidR="00F96177" w:rsidP="00F96177" w:rsidRDefault="00F96177" w14:paraId="0E4C3737" w14:textId="77777777">
      <w:pPr>
        <w:jc w:val="both"/>
        <w:rPr>
          <w:rFonts w:cs="Arial"/>
          <w:color w:val="auto"/>
        </w:rPr>
      </w:pPr>
      <w:r w:rsidRPr="00F96177">
        <w:rPr>
          <w:rFonts w:cs="Arial"/>
          <w:color w:val="auto"/>
        </w:rPr>
        <w:t>Sharmila Nebhrajani OBE </w:t>
      </w:r>
    </w:p>
    <w:p w:rsidRPr="00F96177" w:rsidR="00F96177" w:rsidP="00F96177" w:rsidRDefault="00F96177" w14:paraId="1CEEF7D9" w14:textId="77777777">
      <w:pPr>
        <w:jc w:val="both"/>
        <w:rPr>
          <w:rFonts w:cs="Arial"/>
          <w:color w:val="auto"/>
        </w:rPr>
      </w:pPr>
      <w:r w:rsidRPr="00F96177">
        <w:rPr>
          <w:rFonts w:cs="Arial"/>
          <w:color w:val="auto"/>
        </w:rPr>
        <w:t>Non-Executive Director &amp; Chairman </w:t>
      </w:r>
    </w:p>
    <w:p w:rsidRPr="00F96177" w:rsidR="00F96177" w:rsidP="00F96177" w:rsidRDefault="00F96177" w14:paraId="16A70285" w14:textId="77777777">
      <w:pPr>
        <w:jc w:val="both"/>
        <w:rPr>
          <w:rFonts w:cs="Arial"/>
          <w:color w:val="auto"/>
        </w:rPr>
      </w:pPr>
      <w:r w:rsidRPr="00F96177">
        <w:rPr>
          <w:rFonts w:cs="Arial"/>
          <w:color w:val="auto"/>
        </w:rPr>
        <w:t>National Institute for Health and Care Excellence </w:t>
      </w:r>
    </w:p>
    <w:p w:rsidR="004A76D5" w:rsidP="00413F89" w:rsidRDefault="004A76D5" w14:paraId="72284BFF" w14:textId="22D2CF28">
      <w:pPr>
        <w:jc w:val="both"/>
        <w:rPr>
          <w:rFonts w:cs="Arial"/>
          <w:color w:val="auto"/>
        </w:rPr>
      </w:pPr>
    </w:p>
    <w:p w:rsidRPr="00DD7697" w:rsidR="002B21D4" w:rsidP="00413F89" w:rsidRDefault="002B21D4" w14:paraId="0C61E456" w14:textId="77777777">
      <w:pPr>
        <w:jc w:val="both"/>
        <w:rPr>
          <w:rFonts w:cs="Arial"/>
          <w:color w:val="auto"/>
        </w:rPr>
      </w:pPr>
    </w:p>
    <w:sectPr w:rsidRPr="00DD7697" w:rsidR="002B21D4" w:rsidSect="00DC03BB">
      <w:headerReference w:type="even" r:id="rId12"/>
      <w:headerReference w:type="default" r:id="rId13"/>
      <w:footerReference w:type="even" r:id="rId14"/>
      <w:footerReference w:type="default" r:id="rId15"/>
      <w:headerReference w:type="first" r:id="rId16"/>
      <w:footerReference w:type="first" r:id="rId17"/>
      <w:pgSz w:w="11907" w:h="16840" w:orient="portrait" w:code="9"/>
      <w:pgMar w:top="1848" w:right="1418" w:bottom="1418" w:left="1418" w:header="113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86C44" w:rsidRDefault="00B86C44" w14:paraId="55F4C3F5" w14:textId="77777777">
      <w:r>
        <w:separator/>
      </w:r>
    </w:p>
  </w:endnote>
  <w:endnote w:type="continuationSeparator" w:id="0">
    <w:p w:rsidR="00B86C44" w:rsidRDefault="00B86C44" w14:paraId="07DD622F" w14:textId="77777777">
      <w:r>
        <w:continuationSeparator/>
      </w:r>
    </w:p>
  </w:endnote>
  <w:endnote w:type="continuationNotice" w:id="1">
    <w:p w:rsidR="001B3CD9" w:rsidRDefault="001B3CD9" w14:paraId="62014A4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0382F" w:rsidRDefault="00C0382F" w14:paraId="2AF708F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E10C0E" w:rsidR="00E308B8" w:rsidP="00832D34" w:rsidRDefault="00E308B8" w14:paraId="783FA69C" w14:textId="3A8305C2">
    <w:pPr>
      <w:pStyle w:val="Footer"/>
      <w:tabs>
        <w:tab w:val="clear" w:pos="4153"/>
        <w:tab w:val="clear" w:pos="8306"/>
        <w:tab w:val="center" w:pos="4536"/>
        <w:tab w:val="right" w:pos="9072"/>
      </w:tabs>
      <w:spacing w:line="240" w:lineRule="auto"/>
      <w:rPr>
        <w:color w:val="808080"/>
        <w:sz w:val="18"/>
        <w:szCs w:val="18"/>
      </w:rPr>
    </w:pPr>
    <w:r>
      <w:rPr>
        <w:rStyle w:val="PageNumber"/>
        <w:color w:val="808080"/>
        <w:szCs w:val="18"/>
      </w:rPr>
      <w:tab/>
    </w:r>
    <w:r>
      <w:rPr>
        <w:rStyle w:val="PageNumber"/>
        <w:color w:val="808080"/>
        <w:szCs w:val="18"/>
      </w:rPr>
      <w:tab/>
    </w:r>
    <w:r w:rsidRPr="00E10C0E">
      <w:rPr>
        <w:rStyle w:val="PageNumber"/>
        <w:color w:val="808080"/>
        <w:szCs w:val="18"/>
      </w:rPr>
      <w:t xml:space="preserve">Page </w:t>
    </w:r>
    <w:r w:rsidRPr="00E10C0E">
      <w:rPr>
        <w:rStyle w:val="PageNumber"/>
        <w:bCs/>
        <w:color w:val="808080"/>
        <w:szCs w:val="18"/>
      </w:rPr>
      <w:fldChar w:fldCharType="begin"/>
    </w:r>
    <w:r w:rsidRPr="00E10C0E">
      <w:rPr>
        <w:rStyle w:val="PageNumber"/>
        <w:bCs/>
        <w:color w:val="808080"/>
        <w:szCs w:val="18"/>
      </w:rPr>
      <w:instrText xml:space="preserve"> PAGE </w:instrText>
    </w:r>
    <w:r w:rsidRPr="00E10C0E">
      <w:rPr>
        <w:rStyle w:val="PageNumber"/>
        <w:bCs/>
        <w:color w:val="808080"/>
        <w:szCs w:val="18"/>
      </w:rPr>
      <w:fldChar w:fldCharType="separate"/>
    </w:r>
    <w:r w:rsidR="00811421">
      <w:rPr>
        <w:rStyle w:val="PageNumber"/>
        <w:bCs/>
        <w:noProof/>
        <w:color w:val="808080"/>
        <w:szCs w:val="18"/>
      </w:rPr>
      <w:t>2</w:t>
    </w:r>
    <w:r w:rsidRPr="00E10C0E">
      <w:rPr>
        <w:rStyle w:val="PageNumber"/>
        <w:bCs/>
        <w:color w:val="808080"/>
        <w:szCs w:val="18"/>
      </w:rPr>
      <w:fldChar w:fldCharType="end"/>
    </w:r>
    <w:r w:rsidRPr="00E10C0E">
      <w:rPr>
        <w:rStyle w:val="PageNumber"/>
        <w:color w:val="808080"/>
        <w:szCs w:val="18"/>
      </w:rPr>
      <w:t xml:space="preserve"> of </w:t>
    </w:r>
    <w:r w:rsidRPr="00E10C0E">
      <w:rPr>
        <w:rStyle w:val="PageNumber"/>
        <w:b/>
        <w:color w:val="808080"/>
        <w:szCs w:val="18"/>
      </w:rPr>
      <w:fldChar w:fldCharType="begin"/>
    </w:r>
    <w:r w:rsidRPr="00E10C0E">
      <w:rPr>
        <w:rStyle w:val="PageNumber"/>
        <w:b/>
        <w:color w:val="808080"/>
        <w:szCs w:val="18"/>
      </w:rPr>
      <w:instrText xml:space="preserve"> NUMPAGES  \* MERGEFORMAT </w:instrText>
    </w:r>
    <w:r w:rsidRPr="00E10C0E">
      <w:rPr>
        <w:rStyle w:val="PageNumber"/>
        <w:b/>
        <w:color w:val="808080"/>
        <w:szCs w:val="18"/>
      </w:rPr>
      <w:fldChar w:fldCharType="separate"/>
    </w:r>
    <w:r w:rsidRPr="00811421" w:rsidR="00811421">
      <w:rPr>
        <w:rStyle w:val="PageNumber"/>
        <w:noProof/>
        <w:color w:val="808080"/>
        <w:szCs w:val="18"/>
      </w:rPr>
      <w:t>2</w:t>
    </w:r>
    <w:r w:rsidRPr="00E10C0E">
      <w:rPr>
        <w:rStyle w:val="PageNumber"/>
        <w:b/>
        <w:color w:val="80808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832D34" w:rsidR="00E308B8" w:rsidP="00EF043B" w:rsidRDefault="00811421" w14:paraId="21A9013B" w14:textId="7D6A90A6">
    <w:pPr>
      <w:pStyle w:val="Footer"/>
      <w:tabs>
        <w:tab w:val="clear" w:pos="4153"/>
        <w:tab w:val="clear" w:pos="8306"/>
        <w:tab w:val="left" w:pos="0"/>
        <w:tab w:val="center" w:pos="4536"/>
        <w:tab w:val="right" w:pos="9072"/>
      </w:tabs>
      <w:spacing w:line="240" w:lineRule="auto"/>
      <w:jc w:val="right"/>
      <w:rPr>
        <w:color w:val="808080"/>
        <w:sz w:val="18"/>
        <w:szCs w:val="18"/>
      </w:rPr>
    </w:pPr>
    <w:r>
      <w:rPr>
        <w:noProof/>
        <w:lang w:eastAsia="en-GB"/>
      </w:rPr>
      <w:drawing>
        <wp:anchor distT="0" distB="0" distL="114300" distR="114300" simplePos="0" relativeHeight="251658241" behindDoc="0" locked="0" layoutInCell="1" allowOverlap="1" wp14:anchorId="762011F8" wp14:editId="211A3AF0">
          <wp:simplePos x="0" y="0"/>
          <wp:positionH relativeFrom="margin">
            <wp:align>center</wp:align>
          </wp:positionH>
          <wp:positionV relativeFrom="margin">
            <wp:posOffset>7708265</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r w:rsidRPr="00832D34" w:rsidR="00E308B8">
      <w:rPr>
        <w:color w:val="808080"/>
        <w:sz w:val="18"/>
        <w:szCs w:val="18"/>
      </w:rPr>
      <w:fldChar w:fldCharType="begin"/>
    </w:r>
    <w:r w:rsidRPr="00832D34" w:rsidR="00E308B8">
      <w:rPr>
        <w:color w:val="808080"/>
        <w:sz w:val="18"/>
        <w:szCs w:val="18"/>
      </w:rPr>
      <w:instrText xml:space="preserve"> FILENAME \* Upper </w:instrText>
    </w:r>
    <w:r w:rsidRPr="00832D34" w:rsidR="00E308B8">
      <w:rPr>
        <w:color w:val="808080"/>
        <w:sz w:val="18"/>
        <w:szCs w:val="18"/>
      </w:rPr>
      <w:fldChar w:fldCharType="separate"/>
    </w:r>
    <w:r w:rsidR="008970FB">
      <w:rPr>
        <w:noProof/>
        <w:color w:val="808080"/>
        <w:sz w:val="18"/>
        <w:szCs w:val="18"/>
      </w:rPr>
      <w:t>INITIAL SCRUTINY LETTER(157443507.1)</w:t>
    </w:r>
    <w:r w:rsidRPr="00832D34" w:rsidR="00E308B8">
      <w:rPr>
        <w:color w:val="808080"/>
        <w:sz w:val="18"/>
        <w:szCs w:val="18"/>
      </w:rPr>
      <w:fldChar w:fldCharType="end"/>
    </w:r>
    <w:r w:rsidR="00E308B8">
      <w:rPr>
        <w:snapToGrid w:val="0"/>
        <w:color w:val="808080"/>
        <w:sz w:val="18"/>
        <w:szCs w:val="18"/>
      </w:rPr>
      <w:tab/>
    </w:r>
    <w:r w:rsidR="00E308B8">
      <w:rPr>
        <w:snapToGrid w:val="0"/>
        <w:color w:val="808080"/>
        <w:sz w:val="18"/>
        <w:szCs w:val="18"/>
      </w:rPr>
      <w:tab/>
    </w:r>
    <w:r w:rsidRPr="00EF043B" w:rsidR="00E308B8">
      <w:rPr>
        <w:snapToGrid w:val="0"/>
        <w:color w:val="808080"/>
        <w:sz w:val="18"/>
        <w:szCs w:val="18"/>
      </w:rPr>
      <w:t xml:space="preserve">Page </w:t>
    </w:r>
    <w:r w:rsidRPr="00EF043B" w:rsidR="00E308B8">
      <w:rPr>
        <w:snapToGrid w:val="0"/>
        <w:color w:val="808080"/>
        <w:sz w:val="18"/>
        <w:szCs w:val="18"/>
      </w:rPr>
      <w:fldChar w:fldCharType="begin"/>
    </w:r>
    <w:r w:rsidRPr="00EF043B" w:rsidR="00E308B8">
      <w:rPr>
        <w:snapToGrid w:val="0"/>
        <w:color w:val="808080"/>
        <w:sz w:val="18"/>
        <w:szCs w:val="18"/>
      </w:rPr>
      <w:instrText xml:space="preserve"> PAGE </w:instrText>
    </w:r>
    <w:r w:rsidRPr="00EF043B" w:rsidR="00E308B8">
      <w:rPr>
        <w:snapToGrid w:val="0"/>
        <w:color w:val="808080"/>
        <w:sz w:val="18"/>
        <w:szCs w:val="18"/>
      </w:rPr>
      <w:fldChar w:fldCharType="separate"/>
    </w:r>
    <w:r>
      <w:rPr>
        <w:noProof/>
        <w:snapToGrid w:val="0"/>
        <w:color w:val="808080"/>
        <w:sz w:val="18"/>
        <w:szCs w:val="18"/>
      </w:rPr>
      <w:t>1</w:t>
    </w:r>
    <w:r w:rsidRPr="00EF043B" w:rsidR="00E308B8">
      <w:rPr>
        <w:snapToGrid w:val="0"/>
        <w:color w:val="808080"/>
        <w:sz w:val="18"/>
        <w:szCs w:val="18"/>
      </w:rPr>
      <w:fldChar w:fldCharType="end"/>
    </w:r>
    <w:r w:rsidRPr="00EF043B" w:rsidR="00E308B8">
      <w:rPr>
        <w:snapToGrid w:val="0"/>
        <w:color w:val="808080"/>
        <w:sz w:val="18"/>
        <w:szCs w:val="18"/>
      </w:rPr>
      <w:t xml:space="preserve"> of </w:t>
    </w:r>
    <w:r w:rsidRPr="00EF043B" w:rsidR="00E308B8">
      <w:rPr>
        <w:snapToGrid w:val="0"/>
        <w:color w:val="808080"/>
        <w:sz w:val="18"/>
        <w:szCs w:val="18"/>
      </w:rPr>
      <w:fldChar w:fldCharType="begin"/>
    </w:r>
    <w:r w:rsidRPr="00EF043B" w:rsidR="00E308B8">
      <w:rPr>
        <w:snapToGrid w:val="0"/>
        <w:color w:val="808080"/>
        <w:sz w:val="18"/>
        <w:szCs w:val="18"/>
      </w:rPr>
      <w:instrText xml:space="preserve"> NUMPAGES </w:instrText>
    </w:r>
    <w:r w:rsidRPr="00EF043B" w:rsidR="00E308B8">
      <w:rPr>
        <w:snapToGrid w:val="0"/>
        <w:color w:val="808080"/>
        <w:sz w:val="18"/>
        <w:szCs w:val="18"/>
      </w:rPr>
      <w:fldChar w:fldCharType="separate"/>
    </w:r>
    <w:r>
      <w:rPr>
        <w:noProof/>
        <w:snapToGrid w:val="0"/>
        <w:color w:val="808080"/>
        <w:sz w:val="18"/>
        <w:szCs w:val="18"/>
      </w:rPr>
      <w:t>2</w:t>
    </w:r>
    <w:r w:rsidRPr="00EF043B" w:rsidR="00E308B8">
      <w:rPr>
        <w:snapToGrid w:val="0"/>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86C44" w:rsidRDefault="00B86C44" w14:paraId="6055C693" w14:textId="77777777">
      <w:r>
        <w:separator/>
      </w:r>
    </w:p>
  </w:footnote>
  <w:footnote w:type="continuationSeparator" w:id="0">
    <w:p w:rsidR="00B86C44" w:rsidRDefault="00B86C44" w14:paraId="5477B1A7" w14:textId="77777777">
      <w:r>
        <w:continuationSeparator/>
      </w:r>
    </w:p>
  </w:footnote>
  <w:footnote w:type="continuationNotice" w:id="1">
    <w:p w:rsidR="001B3CD9" w:rsidRDefault="001B3CD9" w14:paraId="5172DC7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0382F" w:rsidRDefault="00C0382F" w14:paraId="6CEE4B4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0382F" w:rsidRDefault="00C0382F" w14:paraId="6FF758A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491045" w:rsidP="00491045" w:rsidRDefault="00491045" w14:paraId="1B913CC1" w14:textId="77777777">
    <w:pPr>
      <w:pStyle w:val="Header"/>
      <w:tabs>
        <w:tab w:val="right" w:pos="10065"/>
      </w:tabs>
      <w:spacing w:after="0"/>
      <w:ind w:right="-1039"/>
      <w:jc w:val="right"/>
      <w:rPr>
        <w:rFonts w:cs="Arial"/>
        <w:color w:val="0E0E0E"/>
      </w:rPr>
    </w:pPr>
    <w:r w:rsidRPr="005E0434">
      <w:rPr>
        <w:noProof/>
        <w:color w:val="0E0E0E"/>
        <w:lang w:eastAsia="en-GB"/>
      </w:rPr>
      <w:drawing>
        <wp:anchor distT="0" distB="0" distL="114300" distR="114300" simplePos="0" relativeHeight="251658240" behindDoc="0" locked="0" layoutInCell="1" allowOverlap="1" wp14:anchorId="334CDC48" wp14:editId="26AB789F">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Pr>
        <w:rFonts w:cs="Arial"/>
        <w:color w:val="0E0E0E"/>
      </w:rPr>
      <w:t>2</w:t>
    </w:r>
    <w:r w:rsidRPr="0003729F">
      <w:rPr>
        <w:rFonts w:cs="Arial"/>
        <w:color w:val="0E0E0E"/>
        <w:vertAlign w:val="superscript"/>
      </w:rPr>
      <w:t>nd</w:t>
    </w:r>
    <w:r>
      <w:rPr>
        <w:rFonts w:cs="Arial"/>
        <w:color w:val="0E0E0E"/>
      </w:rPr>
      <w:t xml:space="preserve"> Floor</w:t>
    </w:r>
  </w:p>
  <w:p w:rsidRPr="005E0434" w:rsidR="00491045" w:rsidP="00491045" w:rsidRDefault="00491045" w14:paraId="2DD48BCF" w14:textId="77777777">
    <w:pPr>
      <w:pStyle w:val="Header"/>
      <w:tabs>
        <w:tab w:val="right" w:pos="10065"/>
      </w:tabs>
      <w:spacing w:after="0"/>
      <w:ind w:right="-1039"/>
      <w:jc w:val="right"/>
      <w:rPr>
        <w:rFonts w:cs="Arial"/>
        <w:color w:val="0E0E0E"/>
      </w:rPr>
    </w:pPr>
    <w:r>
      <w:rPr>
        <w:rFonts w:cs="Arial"/>
        <w:color w:val="0E0E0E"/>
      </w:rPr>
      <w:t>2 Redman Place</w:t>
    </w:r>
  </w:p>
  <w:p w:rsidRPr="005E0434" w:rsidR="00491045" w:rsidP="00491045" w:rsidRDefault="00491045" w14:paraId="4E0459EB" w14:textId="77777777">
    <w:pPr>
      <w:pStyle w:val="Header"/>
      <w:tabs>
        <w:tab w:val="right" w:pos="10065"/>
      </w:tabs>
      <w:spacing w:after="0"/>
      <w:ind w:right="-1039"/>
      <w:jc w:val="right"/>
      <w:rPr>
        <w:rFonts w:cs="Arial"/>
        <w:color w:val="0E0E0E"/>
      </w:rPr>
    </w:pPr>
    <w:r w:rsidRPr="005E0434">
      <w:rPr>
        <w:rFonts w:cs="Arial"/>
        <w:color w:val="0E0E0E"/>
      </w:rPr>
      <w:softHyphen/>
      <w:t>London</w:t>
    </w:r>
  </w:p>
  <w:p w:rsidRPr="005E0434" w:rsidR="00491045" w:rsidP="00491045" w:rsidRDefault="00491045" w14:paraId="17FA5E6C" w14:textId="77777777">
    <w:pPr>
      <w:pStyle w:val="Header"/>
      <w:tabs>
        <w:tab w:val="right" w:pos="10065"/>
      </w:tabs>
      <w:spacing w:after="0"/>
      <w:ind w:right="-1039"/>
      <w:jc w:val="right"/>
      <w:rPr>
        <w:rFonts w:cs="Arial"/>
        <w:color w:val="0E0E0E"/>
      </w:rPr>
    </w:pPr>
    <w:r>
      <w:rPr>
        <w:rFonts w:cs="Arial"/>
        <w:color w:val="0E0E0E"/>
      </w:rPr>
      <w:t>E20 1JQ</w:t>
    </w:r>
  </w:p>
  <w:p w:rsidRPr="005E0434" w:rsidR="00491045" w:rsidP="00491045" w:rsidRDefault="00491045" w14:paraId="7B0504BC" w14:textId="77777777">
    <w:pPr>
      <w:pStyle w:val="Header"/>
      <w:tabs>
        <w:tab w:val="right" w:pos="10065"/>
      </w:tabs>
      <w:spacing w:after="0"/>
      <w:ind w:right="-1039"/>
      <w:jc w:val="right"/>
      <w:rPr>
        <w:rFonts w:cs="Arial"/>
        <w:color w:val="0E0E0E"/>
      </w:rPr>
    </w:pPr>
    <w:r w:rsidRPr="005E0434">
      <w:rPr>
        <w:rFonts w:cs="Arial"/>
        <w:color w:val="0E0E0E"/>
      </w:rPr>
      <w:t>United Kingdom</w:t>
    </w:r>
  </w:p>
  <w:p w:rsidRPr="005E0434" w:rsidR="00491045" w:rsidP="00491045" w:rsidRDefault="00491045" w14:paraId="0A93A6A6" w14:textId="77777777">
    <w:pPr>
      <w:pStyle w:val="Header"/>
      <w:tabs>
        <w:tab w:val="right" w:pos="10065"/>
      </w:tabs>
      <w:spacing w:after="0"/>
      <w:ind w:right="-1039"/>
      <w:jc w:val="right"/>
      <w:rPr>
        <w:rFonts w:cs="Arial"/>
        <w:color w:val="0E0E0E"/>
      </w:rPr>
    </w:pPr>
  </w:p>
  <w:p w:rsidRPr="003A3E2E" w:rsidR="00491045" w:rsidP="00491045" w:rsidRDefault="00491045" w14:paraId="5D6CD5A4" w14:textId="77777777">
    <w:pPr>
      <w:pStyle w:val="Header"/>
      <w:tabs>
        <w:tab w:val="right" w:pos="10065"/>
      </w:tabs>
      <w:spacing w:after="0"/>
      <w:ind w:right="-1039"/>
      <w:jc w:val="right"/>
      <w:rPr>
        <w:rFonts w:ascii="Lato" w:hAnsi="Lato" w:cs="Arial"/>
        <w:color w:val="0E0E0E"/>
      </w:rPr>
    </w:pPr>
    <w:r w:rsidRPr="003A3E2E">
      <w:rPr>
        <w:rFonts w:ascii="Lato" w:hAnsi="Lato" w:cs="Segoe UI"/>
        <w:color w:val="000000"/>
      </w:rPr>
      <w:t>+44 (0)300 323 0140</w:t>
    </w:r>
  </w:p>
  <w:p w:rsidRPr="00491045" w:rsidR="00E308B8" w:rsidP="00491045" w:rsidRDefault="00E308B8" w14:paraId="1C9776DF" w14:textId="21D4BF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1352E09"/>
    <w:multiLevelType w:val="hybridMultilevel"/>
    <w:tmpl w:val="D08DC7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78997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B"/>
    <w:multiLevelType w:val="multilevel"/>
    <w:tmpl w:val="FAD21376"/>
    <w:lvl w:ilvl="0">
      <w:start w:val="1"/>
      <w:numFmt w:val="decimal"/>
      <w:pStyle w:val="Heading1"/>
      <w:lvlText w:val="%1."/>
      <w:legacy w:legacy="1" w:legacySpace="0" w:legacyIndent="708"/>
      <w:lvlJc w:val="left"/>
      <w:pPr>
        <w:ind w:left="720" w:hanging="708"/>
      </w:pPr>
    </w:lvl>
    <w:lvl w:ilvl="1">
      <w:start w:val="1"/>
      <w:numFmt w:val="decimal"/>
      <w:pStyle w:val="Heading2"/>
      <w:lvlText w:val="%1.%2."/>
      <w:legacy w:legacy="1" w:legacySpace="0" w:legacyIndent="708"/>
      <w:lvlJc w:val="left"/>
      <w:pPr>
        <w:ind w:left="1440" w:hanging="708"/>
      </w:pPr>
    </w:lvl>
    <w:lvl w:ilvl="2">
      <w:start w:val="1"/>
      <w:numFmt w:val="decimal"/>
      <w:pStyle w:val="Heading3"/>
      <w:lvlText w:val="%1.%2.%3."/>
      <w:legacy w:legacy="1" w:legacySpace="0" w:legacyIndent="708"/>
      <w:lvlJc w:val="left"/>
      <w:pPr>
        <w:ind w:left="2404"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egacy w:legacy="1" w:legacySpace="0" w:legacyIndent="708"/>
      <w:lvlJc w:val="left"/>
      <w:pPr>
        <w:ind w:left="3612"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Heading5"/>
      <w:lvlText w:val="(%5)"/>
      <w:legacy w:legacy="1" w:legacySpace="0" w:legacyIndent="708"/>
      <w:lvlJc w:val="left"/>
      <w:pPr>
        <w:ind w:left="4349" w:hanging="708"/>
      </w:pPr>
    </w:lvl>
    <w:lvl w:ilvl="5">
      <w:start w:val="1"/>
      <w:numFmt w:val="lowerRoman"/>
      <w:pStyle w:val="Heading6"/>
      <w:lvlText w:val="(%6)"/>
      <w:legacy w:legacy="1" w:legacySpace="0" w:legacyIndent="708"/>
      <w:lvlJc w:val="left"/>
      <w:pPr>
        <w:ind w:left="5058" w:hanging="708"/>
      </w:pPr>
    </w:lvl>
    <w:lvl w:ilvl="6">
      <w:start w:val="1"/>
      <w:numFmt w:val="none"/>
      <w:pStyle w:val="Heading7"/>
      <w:lvlText w:val=""/>
      <w:legacy w:legacy="1" w:legacySpace="0" w:legacyIndent="708"/>
      <w:lvlJc w:val="left"/>
      <w:pPr>
        <w:ind w:left="5761" w:hanging="708"/>
      </w:pPr>
      <w:rPr>
        <w:rFonts w:hint="default" w:ascii="Symbol" w:hAnsi="Symbol"/>
      </w:rPr>
    </w:lvl>
    <w:lvl w:ilvl="7">
      <w:start w:val="1"/>
      <w:numFmt w:val="none"/>
      <w:pStyle w:val="Heading8"/>
      <w:lvlText w:val=""/>
      <w:legacy w:legacy="1" w:legacySpace="0" w:legacyIndent="708"/>
      <w:lvlJc w:val="left"/>
      <w:pPr>
        <w:ind w:left="6447" w:hanging="708"/>
      </w:pPr>
      <w:rPr>
        <w:rFonts w:hint="default" w:ascii="Symbol" w:hAnsi="Symbol"/>
      </w:rPr>
    </w:lvl>
    <w:lvl w:ilvl="8">
      <w:start w:val="1"/>
      <w:numFmt w:val="none"/>
      <w:pStyle w:val="Heading9"/>
      <w:lvlText w:val=""/>
      <w:legacy w:legacy="1" w:legacySpace="0" w:legacyIndent="708"/>
      <w:lvlJc w:val="left"/>
      <w:pPr>
        <w:ind w:left="7155" w:hanging="708"/>
      </w:pPr>
      <w:rPr>
        <w:rFonts w:hint="default" w:ascii="Symbol" w:hAnsi="Symbol"/>
      </w:rPr>
    </w:lvl>
  </w:abstractNum>
  <w:abstractNum w:abstractNumId="3" w15:restartNumberingAfterBreak="0">
    <w:nsid w:val="19DF3CAE"/>
    <w:multiLevelType w:val="hybridMultilevel"/>
    <w:tmpl w:val="32A2F77E"/>
    <w:lvl w:ilvl="0" w:tplc="A5FC299A">
      <w:start w:val="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BD159CD"/>
    <w:multiLevelType w:val="hybridMultilevel"/>
    <w:tmpl w:val="343EBF16"/>
    <w:lvl w:ilvl="0" w:tplc="678AA1F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DC41087"/>
    <w:multiLevelType w:val="hybridMultilevel"/>
    <w:tmpl w:val="D2ACA6B8"/>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F4E225A"/>
    <w:multiLevelType w:val="hybridMultilevel"/>
    <w:tmpl w:val="441A1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D0013B"/>
    <w:multiLevelType w:val="hybridMultilevel"/>
    <w:tmpl w:val="523C4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A90BB6"/>
    <w:multiLevelType w:val="hybridMultilevel"/>
    <w:tmpl w:val="0F766B3A"/>
    <w:lvl w:ilvl="0" w:tplc="678AA1F2">
      <w:start w:val="30"/>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D7E073F"/>
    <w:multiLevelType w:val="hybridMultilevel"/>
    <w:tmpl w:val="FC3AD1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9715A4"/>
    <w:multiLevelType w:val="hybridMultilevel"/>
    <w:tmpl w:val="91C4AE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246CA6"/>
    <w:multiLevelType w:val="hybridMultilevel"/>
    <w:tmpl w:val="E894F61E"/>
    <w:lvl w:ilvl="0" w:tplc="08090001">
      <w:start w:val="1"/>
      <w:numFmt w:val="bullet"/>
      <w:lvlText w:val=""/>
      <w:lvlJc w:val="left"/>
      <w:pPr>
        <w:ind w:left="1512" w:hanging="360"/>
      </w:pPr>
      <w:rPr>
        <w:rFonts w:hint="default" w:ascii="Symbol" w:hAnsi="Symbol"/>
      </w:rPr>
    </w:lvl>
    <w:lvl w:ilvl="1" w:tplc="08090003" w:tentative="1">
      <w:start w:val="1"/>
      <w:numFmt w:val="bullet"/>
      <w:lvlText w:val="o"/>
      <w:lvlJc w:val="left"/>
      <w:pPr>
        <w:ind w:left="2232" w:hanging="360"/>
      </w:pPr>
      <w:rPr>
        <w:rFonts w:hint="default" w:ascii="Courier New" w:hAnsi="Courier New" w:cs="Courier New"/>
      </w:rPr>
    </w:lvl>
    <w:lvl w:ilvl="2" w:tplc="08090005" w:tentative="1">
      <w:start w:val="1"/>
      <w:numFmt w:val="bullet"/>
      <w:lvlText w:val=""/>
      <w:lvlJc w:val="left"/>
      <w:pPr>
        <w:ind w:left="2952" w:hanging="360"/>
      </w:pPr>
      <w:rPr>
        <w:rFonts w:hint="default" w:ascii="Wingdings" w:hAnsi="Wingdings"/>
      </w:rPr>
    </w:lvl>
    <w:lvl w:ilvl="3" w:tplc="08090001" w:tentative="1">
      <w:start w:val="1"/>
      <w:numFmt w:val="bullet"/>
      <w:lvlText w:val=""/>
      <w:lvlJc w:val="left"/>
      <w:pPr>
        <w:ind w:left="3672" w:hanging="360"/>
      </w:pPr>
      <w:rPr>
        <w:rFonts w:hint="default" w:ascii="Symbol" w:hAnsi="Symbol"/>
      </w:rPr>
    </w:lvl>
    <w:lvl w:ilvl="4" w:tplc="08090003" w:tentative="1">
      <w:start w:val="1"/>
      <w:numFmt w:val="bullet"/>
      <w:lvlText w:val="o"/>
      <w:lvlJc w:val="left"/>
      <w:pPr>
        <w:ind w:left="4392" w:hanging="360"/>
      </w:pPr>
      <w:rPr>
        <w:rFonts w:hint="default" w:ascii="Courier New" w:hAnsi="Courier New" w:cs="Courier New"/>
      </w:rPr>
    </w:lvl>
    <w:lvl w:ilvl="5" w:tplc="08090005" w:tentative="1">
      <w:start w:val="1"/>
      <w:numFmt w:val="bullet"/>
      <w:lvlText w:val=""/>
      <w:lvlJc w:val="left"/>
      <w:pPr>
        <w:ind w:left="5112" w:hanging="360"/>
      </w:pPr>
      <w:rPr>
        <w:rFonts w:hint="default" w:ascii="Wingdings" w:hAnsi="Wingdings"/>
      </w:rPr>
    </w:lvl>
    <w:lvl w:ilvl="6" w:tplc="08090001" w:tentative="1">
      <w:start w:val="1"/>
      <w:numFmt w:val="bullet"/>
      <w:lvlText w:val=""/>
      <w:lvlJc w:val="left"/>
      <w:pPr>
        <w:ind w:left="5832" w:hanging="360"/>
      </w:pPr>
      <w:rPr>
        <w:rFonts w:hint="default" w:ascii="Symbol" w:hAnsi="Symbol"/>
      </w:rPr>
    </w:lvl>
    <w:lvl w:ilvl="7" w:tplc="08090003" w:tentative="1">
      <w:start w:val="1"/>
      <w:numFmt w:val="bullet"/>
      <w:lvlText w:val="o"/>
      <w:lvlJc w:val="left"/>
      <w:pPr>
        <w:ind w:left="6552" w:hanging="360"/>
      </w:pPr>
      <w:rPr>
        <w:rFonts w:hint="default" w:ascii="Courier New" w:hAnsi="Courier New" w:cs="Courier New"/>
      </w:rPr>
    </w:lvl>
    <w:lvl w:ilvl="8" w:tplc="08090005" w:tentative="1">
      <w:start w:val="1"/>
      <w:numFmt w:val="bullet"/>
      <w:lvlText w:val=""/>
      <w:lvlJc w:val="left"/>
      <w:pPr>
        <w:ind w:left="7272" w:hanging="360"/>
      </w:pPr>
      <w:rPr>
        <w:rFonts w:hint="default" w:ascii="Wingdings" w:hAnsi="Wingdings"/>
      </w:rPr>
    </w:lvl>
  </w:abstractNum>
  <w:abstractNum w:abstractNumId="12" w15:restartNumberingAfterBreak="0">
    <w:nsid w:val="3BAE5383"/>
    <w:multiLevelType w:val="hybridMultilevel"/>
    <w:tmpl w:val="20C23D0E"/>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C8632C"/>
    <w:multiLevelType w:val="hybridMultilevel"/>
    <w:tmpl w:val="26E460D6"/>
    <w:lvl w:ilvl="0" w:tplc="A5FC299A">
      <w:start w:val="2"/>
      <w:numFmt w:val="bullet"/>
      <w:lvlText w:val="-"/>
      <w:lvlJc w:val="left"/>
      <w:pPr>
        <w:ind w:left="720" w:hanging="360"/>
      </w:pPr>
      <w:rPr>
        <w:rFonts w:hint="default" w:ascii="Arial" w:hAnsi="Arial" w:eastAsia="Times New Roman" w:cs="Aria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3D037D2"/>
    <w:multiLevelType w:val="hybridMultilevel"/>
    <w:tmpl w:val="5C8A9156"/>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90189A"/>
    <w:multiLevelType w:val="hybridMultilevel"/>
    <w:tmpl w:val="E2E64854"/>
    <w:lvl w:ilvl="0" w:tplc="510A83D8">
      <w:numFmt w:val="bullet"/>
      <w:lvlText w:val=""/>
      <w:lvlJc w:val="left"/>
      <w:pPr>
        <w:ind w:left="502" w:hanging="285"/>
      </w:pPr>
      <w:rPr>
        <w:rFonts w:hint="default" w:ascii="Symbol" w:hAnsi="Symbol" w:eastAsia="Symbol" w:cs="Symbol"/>
        <w:w w:val="100"/>
        <w:sz w:val="24"/>
        <w:szCs w:val="24"/>
      </w:rPr>
    </w:lvl>
    <w:lvl w:ilvl="1" w:tplc="70E68858">
      <w:numFmt w:val="bullet"/>
      <w:lvlText w:val="•"/>
      <w:lvlJc w:val="left"/>
      <w:pPr>
        <w:ind w:left="1326" w:hanging="285"/>
      </w:pPr>
      <w:rPr>
        <w:rFonts w:hint="default"/>
      </w:rPr>
    </w:lvl>
    <w:lvl w:ilvl="2" w:tplc="14A8D234">
      <w:numFmt w:val="bullet"/>
      <w:lvlText w:val="•"/>
      <w:lvlJc w:val="left"/>
      <w:pPr>
        <w:ind w:left="2152" w:hanging="285"/>
      </w:pPr>
      <w:rPr>
        <w:rFonts w:hint="default"/>
      </w:rPr>
    </w:lvl>
    <w:lvl w:ilvl="3" w:tplc="D340D50A">
      <w:numFmt w:val="bullet"/>
      <w:lvlText w:val="•"/>
      <w:lvlJc w:val="left"/>
      <w:pPr>
        <w:ind w:left="2978" w:hanging="285"/>
      </w:pPr>
      <w:rPr>
        <w:rFonts w:hint="default"/>
      </w:rPr>
    </w:lvl>
    <w:lvl w:ilvl="4" w:tplc="91BE99B2">
      <w:numFmt w:val="bullet"/>
      <w:lvlText w:val="•"/>
      <w:lvlJc w:val="left"/>
      <w:pPr>
        <w:ind w:left="3804" w:hanging="285"/>
      </w:pPr>
      <w:rPr>
        <w:rFonts w:hint="default"/>
      </w:rPr>
    </w:lvl>
    <w:lvl w:ilvl="5" w:tplc="E594F0CC">
      <w:numFmt w:val="bullet"/>
      <w:lvlText w:val="•"/>
      <w:lvlJc w:val="left"/>
      <w:pPr>
        <w:ind w:left="4630" w:hanging="285"/>
      </w:pPr>
      <w:rPr>
        <w:rFonts w:hint="default"/>
      </w:rPr>
    </w:lvl>
    <w:lvl w:ilvl="6" w:tplc="7AFA5F86">
      <w:numFmt w:val="bullet"/>
      <w:lvlText w:val="•"/>
      <w:lvlJc w:val="left"/>
      <w:pPr>
        <w:ind w:left="5456" w:hanging="285"/>
      </w:pPr>
      <w:rPr>
        <w:rFonts w:hint="default"/>
      </w:rPr>
    </w:lvl>
    <w:lvl w:ilvl="7" w:tplc="2C2CF4D6">
      <w:numFmt w:val="bullet"/>
      <w:lvlText w:val="•"/>
      <w:lvlJc w:val="left"/>
      <w:pPr>
        <w:ind w:left="6282" w:hanging="285"/>
      </w:pPr>
      <w:rPr>
        <w:rFonts w:hint="default"/>
      </w:rPr>
    </w:lvl>
    <w:lvl w:ilvl="8" w:tplc="75FCA95C">
      <w:numFmt w:val="bullet"/>
      <w:lvlText w:val="•"/>
      <w:lvlJc w:val="left"/>
      <w:pPr>
        <w:ind w:left="7108" w:hanging="285"/>
      </w:pPr>
      <w:rPr>
        <w:rFonts w:hint="default"/>
      </w:rPr>
    </w:lvl>
  </w:abstractNum>
  <w:abstractNum w:abstractNumId="16" w15:restartNumberingAfterBreak="0">
    <w:nsid w:val="4633557D"/>
    <w:multiLevelType w:val="hybridMultilevel"/>
    <w:tmpl w:val="DCDC7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561894"/>
    <w:multiLevelType w:val="hybridMultilevel"/>
    <w:tmpl w:val="52341780"/>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61A545E2"/>
    <w:multiLevelType w:val="hybridMultilevel"/>
    <w:tmpl w:val="9028B44C"/>
    <w:lvl w:ilvl="0" w:tplc="A6907310">
      <w:start w:val="1"/>
      <w:numFmt w:val="lowerRoman"/>
      <w:lvlText w:val="(%1)"/>
      <w:lvlJc w:val="left"/>
      <w:pPr>
        <w:ind w:left="1110" w:hanging="72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20" w15:restartNumberingAfterBreak="0">
    <w:nsid w:val="6614533C"/>
    <w:multiLevelType w:val="hybridMultilevel"/>
    <w:tmpl w:val="C8E82536"/>
    <w:lvl w:ilvl="0" w:tplc="678AA1F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1145E95"/>
    <w:multiLevelType w:val="hybridMultilevel"/>
    <w:tmpl w:val="010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5055A4"/>
    <w:multiLevelType w:val="hybridMultilevel"/>
    <w:tmpl w:val="96104BD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3" w15:restartNumberingAfterBreak="0">
    <w:nsid w:val="7A83406B"/>
    <w:multiLevelType w:val="hybridMultilevel"/>
    <w:tmpl w:val="FAC87EC8"/>
    <w:lvl w:ilvl="0" w:tplc="535C66D2">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B10FCC"/>
    <w:multiLevelType w:val="hybridMultilevel"/>
    <w:tmpl w:val="AC6C282E"/>
    <w:lvl w:ilvl="0" w:tplc="93440D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1440061">
    <w:abstractNumId w:val="2"/>
  </w:num>
  <w:num w:numId="2" w16cid:durableId="1940479412">
    <w:abstractNumId w:val="5"/>
  </w:num>
  <w:num w:numId="3" w16cid:durableId="735858711">
    <w:abstractNumId w:val="18"/>
  </w:num>
  <w:num w:numId="4" w16cid:durableId="791437817">
    <w:abstractNumId w:val="18"/>
  </w:num>
  <w:num w:numId="5" w16cid:durableId="589656231">
    <w:abstractNumId w:val="19"/>
  </w:num>
  <w:num w:numId="6" w16cid:durableId="1033071542">
    <w:abstractNumId w:val="0"/>
  </w:num>
  <w:num w:numId="7" w16cid:durableId="692002320">
    <w:abstractNumId w:val="18"/>
  </w:num>
  <w:num w:numId="8" w16cid:durableId="893390988">
    <w:abstractNumId w:val="18"/>
  </w:num>
  <w:num w:numId="9" w16cid:durableId="1036344506">
    <w:abstractNumId w:val="18"/>
  </w:num>
  <w:num w:numId="10" w16cid:durableId="1081758715">
    <w:abstractNumId w:val="13"/>
  </w:num>
  <w:num w:numId="11" w16cid:durableId="1324700156">
    <w:abstractNumId w:val="3"/>
  </w:num>
  <w:num w:numId="12" w16cid:durableId="297996532">
    <w:abstractNumId w:val="12"/>
  </w:num>
  <w:num w:numId="13" w16cid:durableId="1315715874">
    <w:abstractNumId w:val="14"/>
  </w:num>
  <w:num w:numId="14" w16cid:durableId="1234002226">
    <w:abstractNumId w:val="17"/>
  </w:num>
  <w:num w:numId="15" w16cid:durableId="682052213">
    <w:abstractNumId w:val="10"/>
  </w:num>
  <w:num w:numId="16" w16cid:durableId="1741825062">
    <w:abstractNumId w:val="16"/>
  </w:num>
  <w:num w:numId="17" w16cid:durableId="1644236023">
    <w:abstractNumId w:val="22"/>
  </w:num>
  <w:num w:numId="18" w16cid:durableId="530655038">
    <w:abstractNumId w:val="4"/>
  </w:num>
  <w:num w:numId="19" w16cid:durableId="2126733805">
    <w:abstractNumId w:val="20"/>
  </w:num>
  <w:num w:numId="20" w16cid:durableId="621762274">
    <w:abstractNumId w:val="11"/>
  </w:num>
  <w:num w:numId="21" w16cid:durableId="170607788">
    <w:abstractNumId w:val="6"/>
  </w:num>
  <w:num w:numId="22" w16cid:durableId="460727966">
    <w:abstractNumId w:val="23"/>
  </w:num>
  <w:num w:numId="23" w16cid:durableId="2105420001">
    <w:abstractNumId w:val="1"/>
  </w:num>
  <w:num w:numId="24" w16cid:durableId="2048407580">
    <w:abstractNumId w:val="15"/>
  </w:num>
  <w:num w:numId="25" w16cid:durableId="1798986414">
    <w:abstractNumId w:val="8"/>
  </w:num>
  <w:num w:numId="26" w16cid:durableId="1415205502">
    <w:abstractNumId w:val="21"/>
  </w:num>
  <w:num w:numId="27" w16cid:durableId="368603691">
    <w:abstractNumId w:val="7"/>
  </w:num>
  <w:num w:numId="28" w16cid:durableId="217009139">
    <w:abstractNumId w:val="18"/>
  </w:num>
  <w:num w:numId="29" w16cid:durableId="1991011021">
    <w:abstractNumId w:val="18"/>
  </w:num>
  <w:num w:numId="30" w16cid:durableId="840006877">
    <w:abstractNumId w:val="9"/>
  </w:num>
  <w:num w:numId="31" w16cid:durableId="324751170">
    <w:abstractNumId w:val="18"/>
  </w:num>
  <w:num w:numId="32" w16cid:durableId="1909340188">
    <w:abstractNumId w:val="18"/>
  </w:num>
  <w:num w:numId="33" w16cid:durableId="334496126">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doNotShadeFormData/>
  <w:noPunctuationKerning/>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00"/>
    <w:rsid w:val="00001138"/>
    <w:rsid w:val="00003026"/>
    <w:rsid w:val="00010318"/>
    <w:rsid w:val="000111DB"/>
    <w:rsid w:val="0001311E"/>
    <w:rsid w:val="0002043D"/>
    <w:rsid w:val="000218C9"/>
    <w:rsid w:val="000223BD"/>
    <w:rsid w:val="00024DA5"/>
    <w:rsid w:val="00025D77"/>
    <w:rsid w:val="000329FE"/>
    <w:rsid w:val="0004302C"/>
    <w:rsid w:val="00044637"/>
    <w:rsid w:val="00047383"/>
    <w:rsid w:val="00052894"/>
    <w:rsid w:val="000532DA"/>
    <w:rsid w:val="00056CD2"/>
    <w:rsid w:val="0006785D"/>
    <w:rsid w:val="0007095A"/>
    <w:rsid w:val="000709E5"/>
    <w:rsid w:val="00080FCA"/>
    <w:rsid w:val="00082FAB"/>
    <w:rsid w:val="00083604"/>
    <w:rsid w:val="00084FD0"/>
    <w:rsid w:val="000853F6"/>
    <w:rsid w:val="00085837"/>
    <w:rsid w:val="00087222"/>
    <w:rsid w:val="000878D5"/>
    <w:rsid w:val="000928C5"/>
    <w:rsid w:val="00096EBF"/>
    <w:rsid w:val="000977EB"/>
    <w:rsid w:val="000A490C"/>
    <w:rsid w:val="000A4DFC"/>
    <w:rsid w:val="000B1D36"/>
    <w:rsid w:val="000B33BF"/>
    <w:rsid w:val="000B3C21"/>
    <w:rsid w:val="000B5760"/>
    <w:rsid w:val="000B73F9"/>
    <w:rsid w:val="000D1E58"/>
    <w:rsid w:val="000E020F"/>
    <w:rsid w:val="000E16D3"/>
    <w:rsid w:val="000E40C4"/>
    <w:rsid w:val="000F014D"/>
    <w:rsid w:val="000F3523"/>
    <w:rsid w:val="000F6BB5"/>
    <w:rsid w:val="00102F59"/>
    <w:rsid w:val="00106505"/>
    <w:rsid w:val="00107520"/>
    <w:rsid w:val="00111749"/>
    <w:rsid w:val="001120F9"/>
    <w:rsid w:val="00116523"/>
    <w:rsid w:val="00120071"/>
    <w:rsid w:val="00120FFA"/>
    <w:rsid w:val="001232BE"/>
    <w:rsid w:val="00123922"/>
    <w:rsid w:val="00123B83"/>
    <w:rsid w:val="00131602"/>
    <w:rsid w:val="001319CF"/>
    <w:rsid w:val="00132DDC"/>
    <w:rsid w:val="00136C94"/>
    <w:rsid w:val="00145246"/>
    <w:rsid w:val="001465BD"/>
    <w:rsid w:val="0014692A"/>
    <w:rsid w:val="001470EF"/>
    <w:rsid w:val="00150421"/>
    <w:rsid w:val="00151269"/>
    <w:rsid w:val="00156C49"/>
    <w:rsid w:val="00160A2A"/>
    <w:rsid w:val="00163C9B"/>
    <w:rsid w:val="00170F86"/>
    <w:rsid w:val="001760DF"/>
    <w:rsid w:val="0017732F"/>
    <w:rsid w:val="00182BDA"/>
    <w:rsid w:val="00184EE2"/>
    <w:rsid w:val="00190698"/>
    <w:rsid w:val="00190763"/>
    <w:rsid w:val="001908C4"/>
    <w:rsid w:val="001945C8"/>
    <w:rsid w:val="00194EE4"/>
    <w:rsid w:val="001969C2"/>
    <w:rsid w:val="001A0143"/>
    <w:rsid w:val="001A18CA"/>
    <w:rsid w:val="001A73FF"/>
    <w:rsid w:val="001B0102"/>
    <w:rsid w:val="001B23C6"/>
    <w:rsid w:val="001B3CD9"/>
    <w:rsid w:val="001B71EA"/>
    <w:rsid w:val="001C655B"/>
    <w:rsid w:val="001D26C0"/>
    <w:rsid w:val="001D4C22"/>
    <w:rsid w:val="001D736F"/>
    <w:rsid w:val="001E0293"/>
    <w:rsid w:val="001E615E"/>
    <w:rsid w:val="001F15B2"/>
    <w:rsid w:val="001F15C2"/>
    <w:rsid w:val="001F1CF7"/>
    <w:rsid w:val="001F2364"/>
    <w:rsid w:val="001F4B8B"/>
    <w:rsid w:val="001F649E"/>
    <w:rsid w:val="001F6A2A"/>
    <w:rsid w:val="001F6DCA"/>
    <w:rsid w:val="001F7A9F"/>
    <w:rsid w:val="00200442"/>
    <w:rsid w:val="0020398C"/>
    <w:rsid w:val="00203EE8"/>
    <w:rsid w:val="00205000"/>
    <w:rsid w:val="002064F0"/>
    <w:rsid w:val="00206A41"/>
    <w:rsid w:val="00211AE9"/>
    <w:rsid w:val="00211FE0"/>
    <w:rsid w:val="002129C1"/>
    <w:rsid w:val="00217D5F"/>
    <w:rsid w:val="00220DE8"/>
    <w:rsid w:val="002216BB"/>
    <w:rsid w:val="00223EBE"/>
    <w:rsid w:val="00232FF4"/>
    <w:rsid w:val="0023747F"/>
    <w:rsid w:val="00237C6C"/>
    <w:rsid w:val="0024377B"/>
    <w:rsid w:val="0025046D"/>
    <w:rsid w:val="00254235"/>
    <w:rsid w:val="00254708"/>
    <w:rsid w:val="00255C8A"/>
    <w:rsid w:val="00256BF4"/>
    <w:rsid w:val="00262058"/>
    <w:rsid w:val="00271E0A"/>
    <w:rsid w:val="00274609"/>
    <w:rsid w:val="00275528"/>
    <w:rsid w:val="00283C5A"/>
    <w:rsid w:val="00283D6E"/>
    <w:rsid w:val="00284917"/>
    <w:rsid w:val="00284CBA"/>
    <w:rsid w:val="0028620E"/>
    <w:rsid w:val="00294EB1"/>
    <w:rsid w:val="002A254E"/>
    <w:rsid w:val="002A4E90"/>
    <w:rsid w:val="002A6DDF"/>
    <w:rsid w:val="002B21D4"/>
    <w:rsid w:val="002C14B2"/>
    <w:rsid w:val="002C3E42"/>
    <w:rsid w:val="002C4202"/>
    <w:rsid w:val="002C5356"/>
    <w:rsid w:val="002D2F52"/>
    <w:rsid w:val="002D412A"/>
    <w:rsid w:val="002D4715"/>
    <w:rsid w:val="002E4D13"/>
    <w:rsid w:val="002E6A1E"/>
    <w:rsid w:val="002E7FE1"/>
    <w:rsid w:val="002F25FC"/>
    <w:rsid w:val="002F374D"/>
    <w:rsid w:val="002F6526"/>
    <w:rsid w:val="003027BC"/>
    <w:rsid w:val="00310279"/>
    <w:rsid w:val="00314589"/>
    <w:rsid w:val="00316D28"/>
    <w:rsid w:val="00317646"/>
    <w:rsid w:val="00321A60"/>
    <w:rsid w:val="00323185"/>
    <w:rsid w:val="00326AFE"/>
    <w:rsid w:val="00326E72"/>
    <w:rsid w:val="003308CE"/>
    <w:rsid w:val="003312EA"/>
    <w:rsid w:val="00332149"/>
    <w:rsid w:val="00332C05"/>
    <w:rsid w:val="0033740C"/>
    <w:rsid w:val="00343CE3"/>
    <w:rsid w:val="00345918"/>
    <w:rsid w:val="003478F6"/>
    <w:rsid w:val="00351496"/>
    <w:rsid w:val="003627D7"/>
    <w:rsid w:val="0036323C"/>
    <w:rsid w:val="00371C6B"/>
    <w:rsid w:val="00381E46"/>
    <w:rsid w:val="00382D01"/>
    <w:rsid w:val="00383DDC"/>
    <w:rsid w:val="0038454F"/>
    <w:rsid w:val="00393619"/>
    <w:rsid w:val="00395196"/>
    <w:rsid w:val="0039570A"/>
    <w:rsid w:val="00396B85"/>
    <w:rsid w:val="003A74FD"/>
    <w:rsid w:val="003A78CC"/>
    <w:rsid w:val="003A7A38"/>
    <w:rsid w:val="003B056B"/>
    <w:rsid w:val="003B0952"/>
    <w:rsid w:val="003B29ED"/>
    <w:rsid w:val="003B5308"/>
    <w:rsid w:val="003C4D96"/>
    <w:rsid w:val="003C5792"/>
    <w:rsid w:val="003C7489"/>
    <w:rsid w:val="003D1A18"/>
    <w:rsid w:val="003D2B50"/>
    <w:rsid w:val="003D3448"/>
    <w:rsid w:val="003E09ED"/>
    <w:rsid w:val="003E2CBA"/>
    <w:rsid w:val="003E5293"/>
    <w:rsid w:val="003E64E4"/>
    <w:rsid w:val="003E67E7"/>
    <w:rsid w:val="003F0380"/>
    <w:rsid w:val="0040061D"/>
    <w:rsid w:val="00406D54"/>
    <w:rsid w:val="00413F89"/>
    <w:rsid w:val="00414D6F"/>
    <w:rsid w:val="00417F57"/>
    <w:rsid w:val="00424E76"/>
    <w:rsid w:val="004309B6"/>
    <w:rsid w:val="00431B23"/>
    <w:rsid w:val="00434670"/>
    <w:rsid w:val="00436264"/>
    <w:rsid w:val="00444494"/>
    <w:rsid w:val="004445BE"/>
    <w:rsid w:val="00453E92"/>
    <w:rsid w:val="0045574A"/>
    <w:rsid w:val="00456D3B"/>
    <w:rsid w:val="00462F0F"/>
    <w:rsid w:val="00465F46"/>
    <w:rsid w:val="004768DE"/>
    <w:rsid w:val="00476A37"/>
    <w:rsid w:val="00481D88"/>
    <w:rsid w:val="00491045"/>
    <w:rsid w:val="00491E3A"/>
    <w:rsid w:val="0049446F"/>
    <w:rsid w:val="0049578D"/>
    <w:rsid w:val="004A65E4"/>
    <w:rsid w:val="004A76D5"/>
    <w:rsid w:val="004B3E6C"/>
    <w:rsid w:val="004C4AED"/>
    <w:rsid w:val="004D0511"/>
    <w:rsid w:val="004D1394"/>
    <w:rsid w:val="004D24D5"/>
    <w:rsid w:val="004D284F"/>
    <w:rsid w:val="004D2CE5"/>
    <w:rsid w:val="004D3D80"/>
    <w:rsid w:val="004D44D5"/>
    <w:rsid w:val="004D4E54"/>
    <w:rsid w:val="004D5E08"/>
    <w:rsid w:val="004D6F91"/>
    <w:rsid w:val="004D7840"/>
    <w:rsid w:val="004E1E6A"/>
    <w:rsid w:val="004E2D89"/>
    <w:rsid w:val="004E5E43"/>
    <w:rsid w:val="004F1061"/>
    <w:rsid w:val="004F44BE"/>
    <w:rsid w:val="004F531C"/>
    <w:rsid w:val="00500AEB"/>
    <w:rsid w:val="0051022D"/>
    <w:rsid w:val="00510BE0"/>
    <w:rsid w:val="00512A63"/>
    <w:rsid w:val="00513648"/>
    <w:rsid w:val="00515176"/>
    <w:rsid w:val="005203AB"/>
    <w:rsid w:val="00526F8A"/>
    <w:rsid w:val="005302B1"/>
    <w:rsid w:val="005308AC"/>
    <w:rsid w:val="005310C8"/>
    <w:rsid w:val="00532E15"/>
    <w:rsid w:val="00533F44"/>
    <w:rsid w:val="00534486"/>
    <w:rsid w:val="00535B05"/>
    <w:rsid w:val="00535B14"/>
    <w:rsid w:val="0054085B"/>
    <w:rsid w:val="005467C7"/>
    <w:rsid w:val="0055476A"/>
    <w:rsid w:val="00554B22"/>
    <w:rsid w:val="00556358"/>
    <w:rsid w:val="00562523"/>
    <w:rsid w:val="00562D4E"/>
    <w:rsid w:val="00562E65"/>
    <w:rsid w:val="005631ED"/>
    <w:rsid w:val="005632AA"/>
    <w:rsid w:val="0056409C"/>
    <w:rsid w:val="005641A8"/>
    <w:rsid w:val="00564E8F"/>
    <w:rsid w:val="00570E77"/>
    <w:rsid w:val="00573C72"/>
    <w:rsid w:val="00574C95"/>
    <w:rsid w:val="00574FB3"/>
    <w:rsid w:val="00581C7E"/>
    <w:rsid w:val="00582449"/>
    <w:rsid w:val="00582FC4"/>
    <w:rsid w:val="00583F62"/>
    <w:rsid w:val="00584E26"/>
    <w:rsid w:val="00587762"/>
    <w:rsid w:val="00595D7C"/>
    <w:rsid w:val="00597A7F"/>
    <w:rsid w:val="005A0B8C"/>
    <w:rsid w:val="005B066D"/>
    <w:rsid w:val="005B0EA5"/>
    <w:rsid w:val="005B2FEC"/>
    <w:rsid w:val="005B575F"/>
    <w:rsid w:val="005B7585"/>
    <w:rsid w:val="005B775D"/>
    <w:rsid w:val="005C4A8E"/>
    <w:rsid w:val="005D2833"/>
    <w:rsid w:val="005E0186"/>
    <w:rsid w:val="005E20D0"/>
    <w:rsid w:val="005E339C"/>
    <w:rsid w:val="005E3CDD"/>
    <w:rsid w:val="005E70E7"/>
    <w:rsid w:val="005E7923"/>
    <w:rsid w:val="005E7DAF"/>
    <w:rsid w:val="005F4265"/>
    <w:rsid w:val="005F6045"/>
    <w:rsid w:val="005F75A8"/>
    <w:rsid w:val="005F7C6F"/>
    <w:rsid w:val="0060170A"/>
    <w:rsid w:val="0060349F"/>
    <w:rsid w:val="006053B6"/>
    <w:rsid w:val="00605766"/>
    <w:rsid w:val="00620070"/>
    <w:rsid w:val="00621C42"/>
    <w:rsid w:val="00623213"/>
    <w:rsid w:val="006273E6"/>
    <w:rsid w:val="00627B61"/>
    <w:rsid w:val="00627E80"/>
    <w:rsid w:val="0063072C"/>
    <w:rsid w:val="00631165"/>
    <w:rsid w:val="006339CA"/>
    <w:rsid w:val="006347AD"/>
    <w:rsid w:val="006347EE"/>
    <w:rsid w:val="0063542C"/>
    <w:rsid w:val="006404AD"/>
    <w:rsid w:val="00641577"/>
    <w:rsid w:val="00642D59"/>
    <w:rsid w:val="00643777"/>
    <w:rsid w:val="006465D0"/>
    <w:rsid w:val="00654046"/>
    <w:rsid w:val="006574D6"/>
    <w:rsid w:val="00664690"/>
    <w:rsid w:val="00664C74"/>
    <w:rsid w:val="00666041"/>
    <w:rsid w:val="00671AC5"/>
    <w:rsid w:val="00671DEA"/>
    <w:rsid w:val="0067289D"/>
    <w:rsid w:val="00683436"/>
    <w:rsid w:val="00683585"/>
    <w:rsid w:val="006845FA"/>
    <w:rsid w:val="006863D5"/>
    <w:rsid w:val="006869AE"/>
    <w:rsid w:val="006941C5"/>
    <w:rsid w:val="00694D09"/>
    <w:rsid w:val="00697B78"/>
    <w:rsid w:val="006A7179"/>
    <w:rsid w:val="006B04FF"/>
    <w:rsid w:val="006B1847"/>
    <w:rsid w:val="006B1F0D"/>
    <w:rsid w:val="006B5A98"/>
    <w:rsid w:val="006B66E3"/>
    <w:rsid w:val="006B6C22"/>
    <w:rsid w:val="006C2992"/>
    <w:rsid w:val="006C3215"/>
    <w:rsid w:val="006C4724"/>
    <w:rsid w:val="006C5225"/>
    <w:rsid w:val="006C7DD0"/>
    <w:rsid w:val="006D0BE6"/>
    <w:rsid w:val="006D2130"/>
    <w:rsid w:val="006D2A19"/>
    <w:rsid w:val="006D3EE0"/>
    <w:rsid w:val="006D5A72"/>
    <w:rsid w:val="006D629B"/>
    <w:rsid w:val="006E1BA8"/>
    <w:rsid w:val="006E5424"/>
    <w:rsid w:val="006E5BFE"/>
    <w:rsid w:val="006E73D2"/>
    <w:rsid w:val="006F031B"/>
    <w:rsid w:val="006F0B11"/>
    <w:rsid w:val="006F417A"/>
    <w:rsid w:val="006F4507"/>
    <w:rsid w:val="006F57FC"/>
    <w:rsid w:val="006F64A0"/>
    <w:rsid w:val="007016D8"/>
    <w:rsid w:val="00704DBF"/>
    <w:rsid w:val="007050BA"/>
    <w:rsid w:val="00717A94"/>
    <w:rsid w:val="007232A5"/>
    <w:rsid w:val="0072474B"/>
    <w:rsid w:val="00726B3B"/>
    <w:rsid w:val="00726F5A"/>
    <w:rsid w:val="00730789"/>
    <w:rsid w:val="00732580"/>
    <w:rsid w:val="00732B6F"/>
    <w:rsid w:val="00732C0C"/>
    <w:rsid w:val="007353F9"/>
    <w:rsid w:val="007405AA"/>
    <w:rsid w:val="00743499"/>
    <w:rsid w:val="00750A27"/>
    <w:rsid w:val="00750BB6"/>
    <w:rsid w:val="0075253A"/>
    <w:rsid w:val="00754E19"/>
    <w:rsid w:val="00755AA9"/>
    <w:rsid w:val="00761DE6"/>
    <w:rsid w:val="00763715"/>
    <w:rsid w:val="0077195D"/>
    <w:rsid w:val="007778CF"/>
    <w:rsid w:val="00777DAC"/>
    <w:rsid w:val="00780FBA"/>
    <w:rsid w:val="0078157F"/>
    <w:rsid w:val="007822FB"/>
    <w:rsid w:val="007833CB"/>
    <w:rsid w:val="00784CF9"/>
    <w:rsid w:val="007A0E5C"/>
    <w:rsid w:val="007A1D39"/>
    <w:rsid w:val="007A7F07"/>
    <w:rsid w:val="007B275D"/>
    <w:rsid w:val="007B303B"/>
    <w:rsid w:val="007B3B1C"/>
    <w:rsid w:val="007B5AA3"/>
    <w:rsid w:val="007C0D4C"/>
    <w:rsid w:val="007C57A8"/>
    <w:rsid w:val="007D2528"/>
    <w:rsid w:val="007D7791"/>
    <w:rsid w:val="007D7C74"/>
    <w:rsid w:val="007E32CB"/>
    <w:rsid w:val="007E48AD"/>
    <w:rsid w:val="007E4EDC"/>
    <w:rsid w:val="007E7499"/>
    <w:rsid w:val="007F1C02"/>
    <w:rsid w:val="007F2E45"/>
    <w:rsid w:val="007F31DE"/>
    <w:rsid w:val="007F4051"/>
    <w:rsid w:val="007F426B"/>
    <w:rsid w:val="007F4A9D"/>
    <w:rsid w:val="008033ED"/>
    <w:rsid w:val="008077F7"/>
    <w:rsid w:val="00810794"/>
    <w:rsid w:val="00811421"/>
    <w:rsid w:val="008116A7"/>
    <w:rsid w:val="00812477"/>
    <w:rsid w:val="00813221"/>
    <w:rsid w:val="00814189"/>
    <w:rsid w:val="00814DEB"/>
    <w:rsid w:val="00815A94"/>
    <w:rsid w:val="008161FC"/>
    <w:rsid w:val="00820533"/>
    <w:rsid w:val="008208A7"/>
    <w:rsid w:val="00824CB2"/>
    <w:rsid w:val="008268F9"/>
    <w:rsid w:val="008273FA"/>
    <w:rsid w:val="00832D34"/>
    <w:rsid w:val="008330F5"/>
    <w:rsid w:val="008333D8"/>
    <w:rsid w:val="008349BD"/>
    <w:rsid w:val="00836768"/>
    <w:rsid w:val="00836849"/>
    <w:rsid w:val="00841DE5"/>
    <w:rsid w:val="00842D0D"/>
    <w:rsid w:val="00844BE5"/>
    <w:rsid w:val="0084519D"/>
    <w:rsid w:val="00855278"/>
    <w:rsid w:val="008576D4"/>
    <w:rsid w:val="00861527"/>
    <w:rsid w:val="00862B47"/>
    <w:rsid w:val="00862C1A"/>
    <w:rsid w:val="008630DF"/>
    <w:rsid w:val="008651F9"/>
    <w:rsid w:val="00870284"/>
    <w:rsid w:val="0087462B"/>
    <w:rsid w:val="008763B3"/>
    <w:rsid w:val="008765DE"/>
    <w:rsid w:val="008847CD"/>
    <w:rsid w:val="00891B24"/>
    <w:rsid w:val="008970FB"/>
    <w:rsid w:val="008A302A"/>
    <w:rsid w:val="008A3EEE"/>
    <w:rsid w:val="008A51D9"/>
    <w:rsid w:val="008A708E"/>
    <w:rsid w:val="008A77E3"/>
    <w:rsid w:val="008B17F4"/>
    <w:rsid w:val="008B29A5"/>
    <w:rsid w:val="008B3C53"/>
    <w:rsid w:val="008B3D16"/>
    <w:rsid w:val="008C114C"/>
    <w:rsid w:val="008C27DA"/>
    <w:rsid w:val="008C522A"/>
    <w:rsid w:val="008D3115"/>
    <w:rsid w:val="008D6691"/>
    <w:rsid w:val="008D799D"/>
    <w:rsid w:val="008E0DF1"/>
    <w:rsid w:val="008E3142"/>
    <w:rsid w:val="008E5DA7"/>
    <w:rsid w:val="008E6AF9"/>
    <w:rsid w:val="008E722E"/>
    <w:rsid w:val="008F2130"/>
    <w:rsid w:val="008F4CCF"/>
    <w:rsid w:val="00900450"/>
    <w:rsid w:val="00903256"/>
    <w:rsid w:val="0090619B"/>
    <w:rsid w:val="00906CBF"/>
    <w:rsid w:val="009110D1"/>
    <w:rsid w:val="00913200"/>
    <w:rsid w:val="00914EF1"/>
    <w:rsid w:val="00915F8D"/>
    <w:rsid w:val="00917ADE"/>
    <w:rsid w:val="00917DBD"/>
    <w:rsid w:val="009230E2"/>
    <w:rsid w:val="00930029"/>
    <w:rsid w:val="00930425"/>
    <w:rsid w:val="0093112A"/>
    <w:rsid w:val="009324E9"/>
    <w:rsid w:val="00933199"/>
    <w:rsid w:val="009346E4"/>
    <w:rsid w:val="00936354"/>
    <w:rsid w:val="009376A0"/>
    <w:rsid w:val="00940811"/>
    <w:rsid w:val="00942F13"/>
    <w:rsid w:val="0094600E"/>
    <w:rsid w:val="00951D67"/>
    <w:rsid w:val="00964CD0"/>
    <w:rsid w:val="00965082"/>
    <w:rsid w:val="00973C62"/>
    <w:rsid w:val="009742BF"/>
    <w:rsid w:val="00976F99"/>
    <w:rsid w:val="0098532A"/>
    <w:rsid w:val="00986A5A"/>
    <w:rsid w:val="00990C9A"/>
    <w:rsid w:val="00993784"/>
    <w:rsid w:val="00993EDE"/>
    <w:rsid w:val="009949CD"/>
    <w:rsid w:val="009955EE"/>
    <w:rsid w:val="00995ABD"/>
    <w:rsid w:val="00996EAC"/>
    <w:rsid w:val="009971A0"/>
    <w:rsid w:val="009A1A7D"/>
    <w:rsid w:val="009A23B7"/>
    <w:rsid w:val="009A7C87"/>
    <w:rsid w:val="009B2917"/>
    <w:rsid w:val="009B299F"/>
    <w:rsid w:val="009C2A6F"/>
    <w:rsid w:val="009C40F0"/>
    <w:rsid w:val="009D1532"/>
    <w:rsid w:val="009D4D95"/>
    <w:rsid w:val="009E1606"/>
    <w:rsid w:val="009E1E8C"/>
    <w:rsid w:val="009E22E6"/>
    <w:rsid w:val="009E28B2"/>
    <w:rsid w:val="009E314A"/>
    <w:rsid w:val="009E63ED"/>
    <w:rsid w:val="009E67A1"/>
    <w:rsid w:val="009E7DFB"/>
    <w:rsid w:val="009F0F43"/>
    <w:rsid w:val="00A025B7"/>
    <w:rsid w:val="00A03ABC"/>
    <w:rsid w:val="00A0770B"/>
    <w:rsid w:val="00A078BF"/>
    <w:rsid w:val="00A1612C"/>
    <w:rsid w:val="00A201EF"/>
    <w:rsid w:val="00A215F6"/>
    <w:rsid w:val="00A23060"/>
    <w:rsid w:val="00A236B3"/>
    <w:rsid w:val="00A25FCD"/>
    <w:rsid w:val="00A34D95"/>
    <w:rsid w:val="00A35519"/>
    <w:rsid w:val="00A361B2"/>
    <w:rsid w:val="00A40E7A"/>
    <w:rsid w:val="00A42AAB"/>
    <w:rsid w:val="00A43E73"/>
    <w:rsid w:val="00A44626"/>
    <w:rsid w:val="00A460E2"/>
    <w:rsid w:val="00A46840"/>
    <w:rsid w:val="00A47EFE"/>
    <w:rsid w:val="00A50D8E"/>
    <w:rsid w:val="00A52E7E"/>
    <w:rsid w:val="00A545E0"/>
    <w:rsid w:val="00A54F79"/>
    <w:rsid w:val="00A5794D"/>
    <w:rsid w:val="00A618B0"/>
    <w:rsid w:val="00A71685"/>
    <w:rsid w:val="00A74DFC"/>
    <w:rsid w:val="00A750E9"/>
    <w:rsid w:val="00A760B9"/>
    <w:rsid w:val="00A80603"/>
    <w:rsid w:val="00A87143"/>
    <w:rsid w:val="00A879C0"/>
    <w:rsid w:val="00A87CC1"/>
    <w:rsid w:val="00A95771"/>
    <w:rsid w:val="00A95F90"/>
    <w:rsid w:val="00A96044"/>
    <w:rsid w:val="00A9793D"/>
    <w:rsid w:val="00AA07E3"/>
    <w:rsid w:val="00AA0FC2"/>
    <w:rsid w:val="00AA12CA"/>
    <w:rsid w:val="00AA150F"/>
    <w:rsid w:val="00AA2694"/>
    <w:rsid w:val="00AB16DA"/>
    <w:rsid w:val="00AB36CF"/>
    <w:rsid w:val="00AB666E"/>
    <w:rsid w:val="00AC320B"/>
    <w:rsid w:val="00AC3CAE"/>
    <w:rsid w:val="00AC61E2"/>
    <w:rsid w:val="00AC67D3"/>
    <w:rsid w:val="00AC6A97"/>
    <w:rsid w:val="00AD1760"/>
    <w:rsid w:val="00AD210E"/>
    <w:rsid w:val="00AD6593"/>
    <w:rsid w:val="00AD7649"/>
    <w:rsid w:val="00AD7ADD"/>
    <w:rsid w:val="00AE090B"/>
    <w:rsid w:val="00AE0C2D"/>
    <w:rsid w:val="00AE3388"/>
    <w:rsid w:val="00AE51B1"/>
    <w:rsid w:val="00AF1A26"/>
    <w:rsid w:val="00AF26DD"/>
    <w:rsid w:val="00AF2C0F"/>
    <w:rsid w:val="00AF35E5"/>
    <w:rsid w:val="00AF4D25"/>
    <w:rsid w:val="00B01601"/>
    <w:rsid w:val="00B0180D"/>
    <w:rsid w:val="00B11119"/>
    <w:rsid w:val="00B15DE3"/>
    <w:rsid w:val="00B2538A"/>
    <w:rsid w:val="00B32249"/>
    <w:rsid w:val="00B36320"/>
    <w:rsid w:val="00B37654"/>
    <w:rsid w:val="00B40DA1"/>
    <w:rsid w:val="00B46004"/>
    <w:rsid w:val="00B4629A"/>
    <w:rsid w:val="00B60AF4"/>
    <w:rsid w:val="00B62757"/>
    <w:rsid w:val="00B62869"/>
    <w:rsid w:val="00B65B79"/>
    <w:rsid w:val="00B66760"/>
    <w:rsid w:val="00B67A28"/>
    <w:rsid w:val="00B7076F"/>
    <w:rsid w:val="00B71887"/>
    <w:rsid w:val="00B7333D"/>
    <w:rsid w:val="00B817B1"/>
    <w:rsid w:val="00B81EA3"/>
    <w:rsid w:val="00B86BDD"/>
    <w:rsid w:val="00B86C44"/>
    <w:rsid w:val="00B86D18"/>
    <w:rsid w:val="00B90347"/>
    <w:rsid w:val="00B91B1E"/>
    <w:rsid w:val="00B925D2"/>
    <w:rsid w:val="00B939CA"/>
    <w:rsid w:val="00B94A47"/>
    <w:rsid w:val="00B97C79"/>
    <w:rsid w:val="00BA0CC8"/>
    <w:rsid w:val="00BA170C"/>
    <w:rsid w:val="00BA1E44"/>
    <w:rsid w:val="00BA3214"/>
    <w:rsid w:val="00BA41B5"/>
    <w:rsid w:val="00BA498D"/>
    <w:rsid w:val="00BA74CA"/>
    <w:rsid w:val="00BB43EC"/>
    <w:rsid w:val="00BB67B2"/>
    <w:rsid w:val="00BC1B80"/>
    <w:rsid w:val="00BC2CBC"/>
    <w:rsid w:val="00BC3B5C"/>
    <w:rsid w:val="00BC53D9"/>
    <w:rsid w:val="00BC6861"/>
    <w:rsid w:val="00BD05D1"/>
    <w:rsid w:val="00BD0B0E"/>
    <w:rsid w:val="00BD2637"/>
    <w:rsid w:val="00BD2C9A"/>
    <w:rsid w:val="00BD4BF4"/>
    <w:rsid w:val="00BD54FF"/>
    <w:rsid w:val="00BD5A2B"/>
    <w:rsid w:val="00BE2210"/>
    <w:rsid w:val="00BE323B"/>
    <w:rsid w:val="00BE3A86"/>
    <w:rsid w:val="00BE3D27"/>
    <w:rsid w:val="00BE3F08"/>
    <w:rsid w:val="00BF15F6"/>
    <w:rsid w:val="00BF4FF8"/>
    <w:rsid w:val="00BF5EBB"/>
    <w:rsid w:val="00BF6B5B"/>
    <w:rsid w:val="00BF6BA1"/>
    <w:rsid w:val="00C00668"/>
    <w:rsid w:val="00C020FA"/>
    <w:rsid w:val="00C03673"/>
    <w:rsid w:val="00C0382F"/>
    <w:rsid w:val="00C03935"/>
    <w:rsid w:val="00C11255"/>
    <w:rsid w:val="00C2049A"/>
    <w:rsid w:val="00C204DE"/>
    <w:rsid w:val="00C214C1"/>
    <w:rsid w:val="00C26381"/>
    <w:rsid w:val="00C32256"/>
    <w:rsid w:val="00C34C6E"/>
    <w:rsid w:val="00C37918"/>
    <w:rsid w:val="00C41D73"/>
    <w:rsid w:val="00C46B59"/>
    <w:rsid w:val="00C47D95"/>
    <w:rsid w:val="00C5006F"/>
    <w:rsid w:val="00C503C8"/>
    <w:rsid w:val="00C511EF"/>
    <w:rsid w:val="00C53573"/>
    <w:rsid w:val="00C54ED3"/>
    <w:rsid w:val="00C60B7F"/>
    <w:rsid w:val="00C610C3"/>
    <w:rsid w:val="00C638BF"/>
    <w:rsid w:val="00C70019"/>
    <w:rsid w:val="00C74328"/>
    <w:rsid w:val="00C743C2"/>
    <w:rsid w:val="00C74693"/>
    <w:rsid w:val="00C74C78"/>
    <w:rsid w:val="00C821E5"/>
    <w:rsid w:val="00C9104F"/>
    <w:rsid w:val="00C92F2A"/>
    <w:rsid w:val="00C9408E"/>
    <w:rsid w:val="00CA270F"/>
    <w:rsid w:val="00CA554E"/>
    <w:rsid w:val="00CB4BB7"/>
    <w:rsid w:val="00CB4C80"/>
    <w:rsid w:val="00CB7FD7"/>
    <w:rsid w:val="00CC2B62"/>
    <w:rsid w:val="00CC4BC2"/>
    <w:rsid w:val="00CC5A2C"/>
    <w:rsid w:val="00CD0242"/>
    <w:rsid w:val="00CD1D19"/>
    <w:rsid w:val="00CD2F35"/>
    <w:rsid w:val="00CD6C88"/>
    <w:rsid w:val="00CE450F"/>
    <w:rsid w:val="00CF1FD6"/>
    <w:rsid w:val="00CF2EA0"/>
    <w:rsid w:val="00CF2FAD"/>
    <w:rsid w:val="00CF3260"/>
    <w:rsid w:val="00CF4345"/>
    <w:rsid w:val="00CF6F1B"/>
    <w:rsid w:val="00D131CC"/>
    <w:rsid w:val="00D13C31"/>
    <w:rsid w:val="00D1448F"/>
    <w:rsid w:val="00D159BE"/>
    <w:rsid w:val="00D22D12"/>
    <w:rsid w:val="00D235CC"/>
    <w:rsid w:val="00D2633B"/>
    <w:rsid w:val="00D325D1"/>
    <w:rsid w:val="00D32D4E"/>
    <w:rsid w:val="00D336E0"/>
    <w:rsid w:val="00D50626"/>
    <w:rsid w:val="00D60DCA"/>
    <w:rsid w:val="00D622DA"/>
    <w:rsid w:val="00D70D75"/>
    <w:rsid w:val="00D7181B"/>
    <w:rsid w:val="00D72C12"/>
    <w:rsid w:val="00D751F7"/>
    <w:rsid w:val="00D759C6"/>
    <w:rsid w:val="00D800C5"/>
    <w:rsid w:val="00D81B09"/>
    <w:rsid w:val="00D83A27"/>
    <w:rsid w:val="00D84024"/>
    <w:rsid w:val="00D95A0F"/>
    <w:rsid w:val="00DA35E1"/>
    <w:rsid w:val="00DA623F"/>
    <w:rsid w:val="00DC0168"/>
    <w:rsid w:val="00DC03BB"/>
    <w:rsid w:val="00DC3C9A"/>
    <w:rsid w:val="00DC669A"/>
    <w:rsid w:val="00DD42BF"/>
    <w:rsid w:val="00DD5E1F"/>
    <w:rsid w:val="00DD73C1"/>
    <w:rsid w:val="00DD7697"/>
    <w:rsid w:val="00DE1FEB"/>
    <w:rsid w:val="00DE4223"/>
    <w:rsid w:val="00DE52A4"/>
    <w:rsid w:val="00DF654A"/>
    <w:rsid w:val="00DF782D"/>
    <w:rsid w:val="00DF79CC"/>
    <w:rsid w:val="00E10345"/>
    <w:rsid w:val="00E10819"/>
    <w:rsid w:val="00E10C0E"/>
    <w:rsid w:val="00E11762"/>
    <w:rsid w:val="00E140BF"/>
    <w:rsid w:val="00E15CAE"/>
    <w:rsid w:val="00E16BC6"/>
    <w:rsid w:val="00E1774B"/>
    <w:rsid w:val="00E20DF8"/>
    <w:rsid w:val="00E27656"/>
    <w:rsid w:val="00E308B8"/>
    <w:rsid w:val="00E4124D"/>
    <w:rsid w:val="00E44353"/>
    <w:rsid w:val="00E45413"/>
    <w:rsid w:val="00E52A48"/>
    <w:rsid w:val="00E60B71"/>
    <w:rsid w:val="00E613A5"/>
    <w:rsid w:val="00E63295"/>
    <w:rsid w:val="00E64324"/>
    <w:rsid w:val="00E66927"/>
    <w:rsid w:val="00E671C3"/>
    <w:rsid w:val="00E71E47"/>
    <w:rsid w:val="00E7553E"/>
    <w:rsid w:val="00E76DAD"/>
    <w:rsid w:val="00E76ECF"/>
    <w:rsid w:val="00E80CA5"/>
    <w:rsid w:val="00E83B14"/>
    <w:rsid w:val="00E855E3"/>
    <w:rsid w:val="00E8776B"/>
    <w:rsid w:val="00E877ED"/>
    <w:rsid w:val="00E87F1E"/>
    <w:rsid w:val="00E91831"/>
    <w:rsid w:val="00E93CB4"/>
    <w:rsid w:val="00EA155E"/>
    <w:rsid w:val="00EA1D7B"/>
    <w:rsid w:val="00EA440D"/>
    <w:rsid w:val="00EA725B"/>
    <w:rsid w:val="00EB4615"/>
    <w:rsid w:val="00EB7F04"/>
    <w:rsid w:val="00EC1824"/>
    <w:rsid w:val="00EC2D3C"/>
    <w:rsid w:val="00EC73B3"/>
    <w:rsid w:val="00ED0C09"/>
    <w:rsid w:val="00ED5472"/>
    <w:rsid w:val="00ED66BC"/>
    <w:rsid w:val="00EE03EE"/>
    <w:rsid w:val="00EE42AF"/>
    <w:rsid w:val="00EE5403"/>
    <w:rsid w:val="00EE5D52"/>
    <w:rsid w:val="00EF043B"/>
    <w:rsid w:val="00EF237E"/>
    <w:rsid w:val="00EF23DF"/>
    <w:rsid w:val="00EF2575"/>
    <w:rsid w:val="00F0780D"/>
    <w:rsid w:val="00F16D65"/>
    <w:rsid w:val="00F17B83"/>
    <w:rsid w:val="00F20790"/>
    <w:rsid w:val="00F2351B"/>
    <w:rsid w:val="00F32B29"/>
    <w:rsid w:val="00F40103"/>
    <w:rsid w:val="00F41597"/>
    <w:rsid w:val="00F4296D"/>
    <w:rsid w:val="00F46396"/>
    <w:rsid w:val="00F53B8A"/>
    <w:rsid w:val="00F53FDC"/>
    <w:rsid w:val="00F55118"/>
    <w:rsid w:val="00F551AD"/>
    <w:rsid w:val="00F56E8C"/>
    <w:rsid w:val="00F61308"/>
    <w:rsid w:val="00F61547"/>
    <w:rsid w:val="00F619F6"/>
    <w:rsid w:val="00F625A9"/>
    <w:rsid w:val="00F673F0"/>
    <w:rsid w:val="00F7163B"/>
    <w:rsid w:val="00F721F0"/>
    <w:rsid w:val="00F7476C"/>
    <w:rsid w:val="00F76D5B"/>
    <w:rsid w:val="00F83300"/>
    <w:rsid w:val="00F868B9"/>
    <w:rsid w:val="00F8796D"/>
    <w:rsid w:val="00F912B1"/>
    <w:rsid w:val="00F91942"/>
    <w:rsid w:val="00F93B0E"/>
    <w:rsid w:val="00F93BEE"/>
    <w:rsid w:val="00F948D4"/>
    <w:rsid w:val="00F94A49"/>
    <w:rsid w:val="00F96177"/>
    <w:rsid w:val="00F97147"/>
    <w:rsid w:val="00FA0AF2"/>
    <w:rsid w:val="00FA6626"/>
    <w:rsid w:val="00FB033D"/>
    <w:rsid w:val="00FB0DAB"/>
    <w:rsid w:val="00FB384E"/>
    <w:rsid w:val="00FB3AE9"/>
    <w:rsid w:val="00FB79C9"/>
    <w:rsid w:val="00FC0076"/>
    <w:rsid w:val="00FC1156"/>
    <w:rsid w:val="00FC342C"/>
    <w:rsid w:val="00FD13E3"/>
    <w:rsid w:val="00FD4C6F"/>
    <w:rsid w:val="00FD5516"/>
    <w:rsid w:val="00FD6D44"/>
    <w:rsid w:val="00FD72D9"/>
    <w:rsid w:val="00FD7366"/>
    <w:rsid w:val="00FE7C65"/>
    <w:rsid w:val="00FF2267"/>
    <w:rsid w:val="00FF4009"/>
    <w:rsid w:val="00FF49EB"/>
    <w:rsid w:val="0AAA472E"/>
    <w:rsid w:val="11231C29"/>
    <w:rsid w:val="230B34F5"/>
    <w:rsid w:val="27B97195"/>
    <w:rsid w:val="5442DEA8"/>
    <w:rsid w:val="66316190"/>
    <w:rsid w:val="762A93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BB8E8AB"/>
  <w15:docId w15:val="{64E11DBE-7259-4AF0-91AB-83F576B33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F1C02"/>
    <w:pPr>
      <w:spacing w:after="200" w:line="288" w:lineRule="auto"/>
    </w:pPr>
    <w:rPr>
      <w:rFonts w:ascii="Arial" w:hAnsi="Arial"/>
      <w:color w:val="333333"/>
      <w:lang w:eastAsia="en-US"/>
    </w:rPr>
  </w:style>
  <w:style w:type="paragraph" w:styleId="Heading1">
    <w:name w:val="heading 1"/>
    <w:basedOn w:val="Normal"/>
    <w:next w:val="Body1"/>
    <w:qFormat/>
    <w:rsid w:val="00C11255"/>
    <w:pPr>
      <w:numPr>
        <w:numId w:val="1"/>
      </w:numPr>
      <w:outlineLvl w:val="0"/>
    </w:pPr>
  </w:style>
  <w:style w:type="paragraph" w:styleId="Heading2">
    <w:name w:val="heading 2"/>
    <w:basedOn w:val="Normal"/>
    <w:next w:val="Body2"/>
    <w:qFormat/>
    <w:rsid w:val="00C11255"/>
    <w:pPr>
      <w:numPr>
        <w:ilvl w:val="1"/>
        <w:numId w:val="1"/>
      </w:numPr>
      <w:outlineLvl w:val="1"/>
    </w:pPr>
  </w:style>
  <w:style w:type="paragraph" w:styleId="Heading3">
    <w:name w:val="heading 3"/>
    <w:basedOn w:val="Normal"/>
    <w:next w:val="Body3"/>
    <w:qFormat/>
    <w:rsid w:val="005C4A8E"/>
    <w:pPr>
      <w:numPr>
        <w:ilvl w:val="2"/>
        <w:numId w:val="1"/>
      </w:numPr>
      <w:ind w:hanging="964"/>
      <w:outlineLvl w:val="2"/>
    </w:pPr>
  </w:style>
  <w:style w:type="paragraph" w:styleId="Heading4">
    <w:name w:val="heading 4"/>
    <w:basedOn w:val="Normal"/>
    <w:next w:val="Body4"/>
    <w:qFormat/>
    <w:rsid w:val="005C4A8E"/>
    <w:pPr>
      <w:numPr>
        <w:ilvl w:val="3"/>
        <w:numId w:val="1"/>
      </w:numPr>
      <w:ind w:left="3623" w:hanging="1219"/>
      <w:outlineLvl w:val="3"/>
    </w:pPr>
  </w:style>
  <w:style w:type="paragraph" w:styleId="Heading5">
    <w:name w:val="heading 5"/>
    <w:basedOn w:val="Normal"/>
    <w:next w:val="Body5"/>
    <w:qFormat/>
    <w:rsid w:val="00C11255"/>
    <w:pPr>
      <w:numPr>
        <w:ilvl w:val="4"/>
        <w:numId w:val="1"/>
      </w:numPr>
      <w:outlineLvl w:val="4"/>
    </w:pPr>
  </w:style>
  <w:style w:type="paragraph" w:styleId="Heading6">
    <w:name w:val="heading 6"/>
    <w:basedOn w:val="Normal"/>
    <w:next w:val="Body6"/>
    <w:qFormat/>
    <w:rsid w:val="00C11255"/>
    <w:pPr>
      <w:numPr>
        <w:ilvl w:val="5"/>
        <w:numId w:val="1"/>
      </w:numPr>
      <w:outlineLvl w:val="5"/>
    </w:pPr>
  </w:style>
  <w:style w:type="paragraph" w:styleId="Heading7">
    <w:name w:val="heading 7"/>
    <w:basedOn w:val="Normal"/>
    <w:next w:val="Body7"/>
    <w:qFormat/>
    <w:rsid w:val="00C11255"/>
    <w:pPr>
      <w:numPr>
        <w:ilvl w:val="6"/>
        <w:numId w:val="1"/>
      </w:numPr>
      <w:outlineLvl w:val="6"/>
    </w:pPr>
  </w:style>
  <w:style w:type="paragraph" w:styleId="Heading8">
    <w:name w:val="heading 8"/>
    <w:basedOn w:val="Normal"/>
    <w:next w:val="Body8"/>
    <w:qFormat/>
    <w:rsid w:val="00C11255"/>
    <w:pPr>
      <w:numPr>
        <w:ilvl w:val="7"/>
        <w:numId w:val="1"/>
      </w:numPr>
      <w:outlineLvl w:val="7"/>
    </w:pPr>
  </w:style>
  <w:style w:type="paragraph" w:styleId="Heading9">
    <w:name w:val="heading 9"/>
    <w:basedOn w:val="Normal"/>
    <w:next w:val="Body9"/>
    <w:qFormat/>
    <w:rsid w:val="00C11255"/>
    <w:pPr>
      <w:numPr>
        <w:ilvl w:val="8"/>
        <w:numId w:val="1"/>
      </w:numPr>
      <w:outlineLvl w:val="8"/>
    </w:p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C11255"/>
    <w:pPr>
      <w:tabs>
        <w:tab w:val="center" w:pos="4153"/>
        <w:tab w:val="right" w:pos="8306"/>
      </w:tabs>
    </w:pPr>
  </w:style>
  <w:style w:type="paragraph" w:styleId="Footer">
    <w:name w:val="footer"/>
    <w:basedOn w:val="Normal"/>
    <w:rsid w:val="00C11255"/>
    <w:pPr>
      <w:tabs>
        <w:tab w:val="center" w:pos="4153"/>
        <w:tab w:val="right" w:pos="8306"/>
      </w:tabs>
    </w:pPr>
  </w:style>
  <w:style w:type="character" w:styleId="PageNumber">
    <w:name w:val="page number"/>
    <w:basedOn w:val="DefaultParagraphFont"/>
    <w:rsid w:val="00C11255"/>
    <w:rPr>
      <w:rFonts w:ascii="Arial" w:hAnsi="Arial"/>
      <w:sz w:val="18"/>
    </w:rPr>
  </w:style>
  <w:style w:type="paragraph" w:styleId="Body1" w:customStyle="1">
    <w:name w:val="Body1"/>
    <w:basedOn w:val="Normal"/>
    <w:rsid w:val="00C11255"/>
    <w:pPr>
      <w:ind w:left="720"/>
    </w:pPr>
  </w:style>
  <w:style w:type="paragraph" w:styleId="Body2" w:customStyle="1">
    <w:name w:val="Body2"/>
    <w:basedOn w:val="Normal"/>
    <w:rsid w:val="00C11255"/>
    <w:pPr>
      <w:ind w:left="1440"/>
    </w:pPr>
  </w:style>
  <w:style w:type="paragraph" w:styleId="Body3" w:customStyle="1">
    <w:name w:val="Body3"/>
    <w:basedOn w:val="Normal"/>
    <w:rsid w:val="00C11255"/>
    <w:pPr>
      <w:ind w:left="2404"/>
    </w:pPr>
  </w:style>
  <w:style w:type="paragraph" w:styleId="Body4" w:customStyle="1">
    <w:name w:val="Body4"/>
    <w:basedOn w:val="Normal"/>
    <w:rsid w:val="00C11255"/>
    <w:pPr>
      <w:ind w:left="3617"/>
    </w:pPr>
  </w:style>
  <w:style w:type="paragraph" w:styleId="Body5" w:customStyle="1">
    <w:name w:val="Body5"/>
    <w:basedOn w:val="Normal"/>
    <w:rsid w:val="00C11255"/>
    <w:pPr>
      <w:ind w:left="4349"/>
    </w:pPr>
  </w:style>
  <w:style w:type="paragraph" w:styleId="BodyTextIndent">
    <w:name w:val="Body Text Indent"/>
    <w:basedOn w:val="Normal"/>
    <w:rsid w:val="00C11255"/>
    <w:pPr>
      <w:ind w:left="709"/>
    </w:pPr>
  </w:style>
  <w:style w:type="paragraph" w:styleId="Body6" w:customStyle="1">
    <w:name w:val="Body6"/>
    <w:basedOn w:val="Normal"/>
    <w:rsid w:val="00C11255"/>
    <w:pPr>
      <w:ind w:left="5058"/>
    </w:pPr>
  </w:style>
  <w:style w:type="paragraph" w:styleId="Body7" w:customStyle="1">
    <w:name w:val="Body7"/>
    <w:basedOn w:val="Normal"/>
    <w:rsid w:val="00C11255"/>
    <w:pPr>
      <w:ind w:left="5761"/>
    </w:pPr>
  </w:style>
  <w:style w:type="paragraph" w:styleId="Body8" w:customStyle="1">
    <w:name w:val="Body8"/>
    <w:basedOn w:val="Normal"/>
    <w:rsid w:val="00C11255"/>
    <w:pPr>
      <w:ind w:left="6447"/>
    </w:pPr>
  </w:style>
  <w:style w:type="paragraph" w:styleId="Body9" w:customStyle="1">
    <w:name w:val="Body9"/>
    <w:basedOn w:val="Normal"/>
    <w:rsid w:val="00C11255"/>
    <w:pPr>
      <w:ind w:left="7156"/>
    </w:pPr>
  </w:style>
  <w:style w:type="paragraph" w:styleId="ListBullet">
    <w:name w:val="List Bullet"/>
    <w:basedOn w:val="Normal"/>
    <w:rsid w:val="00C11255"/>
    <w:pPr>
      <w:ind w:left="709" w:hanging="709"/>
    </w:pPr>
  </w:style>
  <w:style w:type="paragraph" w:styleId="ListBullet2">
    <w:name w:val="List Bullet 2"/>
    <w:basedOn w:val="Normal"/>
    <w:rsid w:val="00C11255"/>
    <w:pPr>
      <w:ind w:left="993" w:hanging="709"/>
    </w:pPr>
  </w:style>
  <w:style w:type="paragraph" w:styleId="ListBullet3">
    <w:name w:val="List Bullet 3"/>
    <w:basedOn w:val="Normal"/>
    <w:rsid w:val="00C11255"/>
    <w:pPr>
      <w:ind w:left="1276" w:hanging="709"/>
    </w:pPr>
  </w:style>
  <w:style w:type="paragraph" w:styleId="ListBullet4">
    <w:name w:val="List Bullet 4"/>
    <w:basedOn w:val="Normal"/>
    <w:rsid w:val="00C11255"/>
    <w:pPr>
      <w:ind w:left="1560" w:hanging="709"/>
    </w:pPr>
  </w:style>
  <w:style w:type="paragraph" w:styleId="ListBullet5">
    <w:name w:val="List Bullet 5"/>
    <w:basedOn w:val="Normal"/>
    <w:rsid w:val="00C11255"/>
    <w:pPr>
      <w:ind w:left="1843" w:hanging="709"/>
    </w:pPr>
  </w:style>
  <w:style w:type="paragraph" w:styleId="ListContinue">
    <w:name w:val="List Continue"/>
    <w:basedOn w:val="Normal"/>
    <w:rsid w:val="00C11255"/>
    <w:pPr>
      <w:ind w:left="709"/>
    </w:pPr>
  </w:style>
  <w:style w:type="paragraph" w:styleId="ListContinue2">
    <w:name w:val="List Continue 2"/>
    <w:basedOn w:val="Normal"/>
    <w:rsid w:val="00C11255"/>
    <w:pPr>
      <w:ind w:left="567"/>
    </w:pPr>
  </w:style>
  <w:style w:type="paragraph" w:styleId="ListNumber">
    <w:name w:val="List Number"/>
    <w:basedOn w:val="Normal"/>
    <w:rsid w:val="00C11255"/>
    <w:pPr>
      <w:ind w:left="709" w:hanging="709"/>
    </w:pPr>
  </w:style>
  <w:style w:type="paragraph" w:styleId="ListNumber2">
    <w:name w:val="List Number 2"/>
    <w:basedOn w:val="Normal"/>
    <w:rsid w:val="00C11255"/>
    <w:pPr>
      <w:ind w:left="993" w:hanging="709"/>
    </w:pPr>
  </w:style>
  <w:style w:type="paragraph" w:styleId="ListNumber3">
    <w:name w:val="List Number 3"/>
    <w:basedOn w:val="Normal"/>
    <w:rsid w:val="00C11255"/>
    <w:pPr>
      <w:ind w:left="1276" w:hanging="709"/>
    </w:pPr>
  </w:style>
  <w:style w:type="paragraph" w:styleId="ListNumber4">
    <w:name w:val="List Number 4"/>
    <w:basedOn w:val="Normal"/>
    <w:rsid w:val="00C11255"/>
    <w:pPr>
      <w:ind w:left="1560" w:hanging="709"/>
    </w:pPr>
  </w:style>
  <w:style w:type="paragraph" w:styleId="ListNumber5">
    <w:name w:val="List Number 5"/>
    <w:basedOn w:val="Normal"/>
    <w:rsid w:val="00C11255"/>
    <w:pPr>
      <w:ind w:left="1843" w:hanging="709"/>
    </w:pPr>
  </w:style>
  <w:style w:type="paragraph" w:styleId="BodyText">
    <w:name w:val="Body Text"/>
    <w:basedOn w:val="Normal"/>
    <w:rsid w:val="00C11255"/>
  </w:style>
  <w:style w:type="paragraph" w:styleId="DocSpace" w:customStyle="1">
    <w:name w:val="DocSpace"/>
    <w:basedOn w:val="Normal"/>
    <w:rsid w:val="00C11255"/>
  </w:style>
  <w:style w:type="paragraph" w:styleId="SchTitle" w:customStyle="1">
    <w:name w:val="Sch Title"/>
    <w:next w:val="Normal"/>
    <w:rsid w:val="00C11255"/>
    <w:pPr>
      <w:keepNext/>
      <w:spacing w:before="240" w:after="60"/>
      <w:jc w:val="center"/>
    </w:pPr>
    <w:rPr>
      <w:rFonts w:ascii="Arial" w:hAnsi="Arial"/>
      <w:b/>
      <w:noProof/>
      <w:lang w:eastAsia="en-US"/>
    </w:rPr>
  </w:style>
  <w:style w:type="paragraph" w:styleId="SchedClauses" w:customStyle="1">
    <w:name w:val="Sched Clauses"/>
    <w:basedOn w:val="Normal"/>
    <w:rsid w:val="00C11255"/>
  </w:style>
  <w:style w:type="paragraph" w:styleId="STBody" w:customStyle="1">
    <w:name w:val="STBody"/>
    <w:basedOn w:val="Normal"/>
    <w:rsid w:val="00C11255"/>
    <w:pPr>
      <w:keepNext/>
      <w:jc w:val="center"/>
    </w:pPr>
  </w:style>
  <w:style w:type="character" w:styleId="Hyperlink">
    <w:name w:val="Hyperlink"/>
    <w:basedOn w:val="DefaultParagraphFont"/>
    <w:uiPriority w:val="99"/>
    <w:rsid w:val="00C11255"/>
    <w:rPr>
      <w:color w:val="0000FF"/>
      <w:u w:val="single"/>
    </w:rPr>
  </w:style>
  <w:style w:type="paragraph" w:styleId="SingleSpace" w:customStyle="1">
    <w:name w:val="SingleSpace"/>
    <w:rsid w:val="007F1C02"/>
    <w:pPr>
      <w:tabs>
        <w:tab w:val="left" w:pos="993"/>
      </w:tabs>
    </w:pPr>
    <w:rPr>
      <w:rFonts w:ascii="Arial" w:hAnsi="Arial"/>
      <w:lang w:eastAsia="en-US"/>
    </w:rPr>
  </w:style>
  <w:style w:type="paragraph" w:styleId="BalloonText">
    <w:name w:val="Balloon Text"/>
    <w:basedOn w:val="Normal"/>
    <w:semiHidden/>
    <w:rsid w:val="00697B78"/>
    <w:rPr>
      <w:rFonts w:ascii="Tahoma" w:hAnsi="Tahoma" w:cs="Tahoma"/>
      <w:sz w:val="16"/>
      <w:szCs w:val="16"/>
    </w:rPr>
  </w:style>
  <w:style w:type="paragraph" w:styleId="ListParagraph">
    <w:name w:val="List Paragraph"/>
    <w:basedOn w:val="Normal"/>
    <w:uiPriority w:val="1"/>
    <w:qFormat/>
    <w:rsid w:val="004A76D5"/>
    <w:pPr>
      <w:spacing w:after="0"/>
      <w:ind w:left="720"/>
      <w:contextualSpacing/>
    </w:pPr>
    <w:rPr>
      <w:color w:val="auto"/>
    </w:rPr>
  </w:style>
  <w:style w:type="paragraph" w:styleId="NormalWeb">
    <w:name w:val="Normal (Web)"/>
    <w:basedOn w:val="Normal"/>
    <w:uiPriority w:val="99"/>
    <w:unhideWhenUsed/>
    <w:rsid w:val="004A76D5"/>
    <w:pPr>
      <w:spacing w:before="240" w:after="480" w:line="240" w:lineRule="auto"/>
    </w:pPr>
    <w:rPr>
      <w:rFonts w:ascii="Times New Roman" w:hAnsi="Times New Roman"/>
      <w:color w:val="auto"/>
      <w:sz w:val="24"/>
      <w:szCs w:val="24"/>
      <w:lang w:eastAsia="en-GB"/>
    </w:rPr>
  </w:style>
  <w:style w:type="character" w:styleId="Strong">
    <w:name w:val="Strong"/>
    <w:basedOn w:val="DefaultParagraphFont"/>
    <w:uiPriority w:val="1"/>
    <w:qFormat/>
    <w:rsid w:val="0020398C"/>
    <w:rPr>
      <w:b/>
      <w:bCs/>
    </w:rPr>
  </w:style>
  <w:style w:type="character" w:styleId="FollowedHyperlink">
    <w:name w:val="FollowedHyperlink"/>
    <w:basedOn w:val="DefaultParagraphFont"/>
    <w:semiHidden/>
    <w:unhideWhenUsed/>
    <w:rsid w:val="0020398C"/>
    <w:rPr>
      <w:color w:val="800080" w:themeColor="followedHyperlink"/>
      <w:u w:val="single"/>
    </w:rPr>
  </w:style>
  <w:style w:type="paragraph" w:styleId="Default" w:customStyle="1">
    <w:name w:val="Default"/>
    <w:rsid w:val="005E70E7"/>
    <w:pPr>
      <w:autoSpaceDE w:val="0"/>
      <w:autoSpaceDN w:val="0"/>
      <w:adjustRightInd w:val="0"/>
    </w:pPr>
    <w:rPr>
      <w:rFonts w:ascii="Arial" w:hAnsi="Arial" w:cs="Arial"/>
      <w:color w:val="000000"/>
      <w:sz w:val="24"/>
      <w:szCs w:val="24"/>
    </w:rPr>
  </w:style>
  <w:style w:type="paragraph" w:styleId="Paragraph" w:customStyle="1">
    <w:name w:val="Paragraph"/>
    <w:basedOn w:val="Normal"/>
    <w:uiPriority w:val="4"/>
    <w:qFormat/>
    <w:rsid w:val="000223BD"/>
    <w:pPr>
      <w:numPr>
        <w:numId w:val="4"/>
      </w:numPr>
      <w:spacing w:before="240" w:after="240" w:line="276" w:lineRule="auto"/>
    </w:pPr>
    <w:rPr>
      <w:color w:val="auto"/>
      <w:sz w:val="24"/>
      <w:szCs w:val="24"/>
      <w:lang w:eastAsia="en-GB"/>
    </w:rPr>
  </w:style>
  <w:style w:type="paragraph" w:styleId="Revision">
    <w:name w:val="Revision"/>
    <w:hidden/>
    <w:uiPriority w:val="99"/>
    <w:semiHidden/>
    <w:rsid w:val="000329FE"/>
    <w:rPr>
      <w:rFonts w:ascii="Arial" w:hAnsi="Arial"/>
      <w:color w:val="333333"/>
      <w:lang w:eastAsia="en-US"/>
    </w:rPr>
  </w:style>
  <w:style w:type="character" w:styleId="CommentReference">
    <w:name w:val="annotation reference"/>
    <w:basedOn w:val="DefaultParagraphFont"/>
    <w:semiHidden/>
    <w:unhideWhenUsed/>
    <w:rsid w:val="000329FE"/>
    <w:rPr>
      <w:sz w:val="16"/>
      <w:szCs w:val="16"/>
    </w:rPr>
  </w:style>
  <w:style w:type="paragraph" w:styleId="CommentText">
    <w:name w:val="annotation text"/>
    <w:basedOn w:val="Normal"/>
    <w:link w:val="CommentTextChar"/>
    <w:unhideWhenUsed/>
    <w:rsid w:val="000329FE"/>
    <w:pPr>
      <w:spacing w:line="240" w:lineRule="auto"/>
    </w:pPr>
  </w:style>
  <w:style w:type="character" w:styleId="CommentTextChar" w:customStyle="1">
    <w:name w:val="Comment Text Char"/>
    <w:basedOn w:val="DefaultParagraphFont"/>
    <w:link w:val="CommentText"/>
    <w:rsid w:val="000329FE"/>
    <w:rPr>
      <w:rFonts w:ascii="Arial" w:hAnsi="Arial"/>
      <w:color w:val="333333"/>
      <w:lang w:eastAsia="en-US"/>
    </w:rPr>
  </w:style>
  <w:style w:type="paragraph" w:styleId="CommentSubject">
    <w:name w:val="annotation subject"/>
    <w:basedOn w:val="CommentText"/>
    <w:next w:val="CommentText"/>
    <w:link w:val="CommentSubjectChar"/>
    <w:semiHidden/>
    <w:unhideWhenUsed/>
    <w:rsid w:val="000329FE"/>
    <w:rPr>
      <w:b/>
      <w:bCs/>
    </w:rPr>
  </w:style>
  <w:style w:type="character" w:styleId="CommentSubjectChar" w:customStyle="1">
    <w:name w:val="Comment Subject Char"/>
    <w:basedOn w:val="CommentTextChar"/>
    <w:link w:val="CommentSubject"/>
    <w:semiHidden/>
    <w:rsid w:val="000329FE"/>
    <w:rPr>
      <w:rFonts w:ascii="Arial" w:hAnsi="Arial"/>
      <w:b/>
      <w:bCs/>
      <w:color w:val="333333"/>
      <w:lang w:eastAsia="en-US"/>
    </w:rPr>
  </w:style>
  <w:style w:type="paragraph" w:styleId="FootnoteText">
    <w:name w:val="footnote text"/>
    <w:basedOn w:val="Normal"/>
    <w:link w:val="FootnoteTextChar"/>
    <w:semiHidden/>
    <w:unhideWhenUsed/>
    <w:rsid w:val="00C70019"/>
    <w:pPr>
      <w:spacing w:after="0" w:line="240" w:lineRule="auto"/>
    </w:pPr>
  </w:style>
  <w:style w:type="character" w:styleId="FootnoteTextChar" w:customStyle="1">
    <w:name w:val="Footnote Text Char"/>
    <w:basedOn w:val="DefaultParagraphFont"/>
    <w:link w:val="FootnoteText"/>
    <w:semiHidden/>
    <w:rsid w:val="00C70019"/>
    <w:rPr>
      <w:rFonts w:ascii="Arial" w:hAnsi="Arial"/>
      <w:color w:val="333333"/>
      <w:lang w:eastAsia="en-US"/>
    </w:rPr>
  </w:style>
  <w:style w:type="character" w:styleId="FootnoteReference">
    <w:name w:val="footnote reference"/>
    <w:basedOn w:val="DefaultParagraphFont"/>
    <w:uiPriority w:val="99"/>
    <w:semiHidden/>
    <w:unhideWhenUsed/>
    <w:rsid w:val="00C70019"/>
    <w:rPr>
      <w:vertAlign w:val="superscript"/>
    </w:rPr>
  </w:style>
  <w:style w:type="character" w:styleId="NICEnormalChar" w:customStyle="1">
    <w:name w:val="NICE normal Char"/>
    <w:basedOn w:val="DefaultParagraphFont"/>
    <w:link w:val="NICEnormal"/>
    <w:locked/>
    <w:rsid w:val="00B94A47"/>
    <w:rPr>
      <w:rFonts w:ascii="Arial" w:hAnsi="Arial" w:cs="Arial"/>
      <w:lang w:eastAsia="en-US"/>
    </w:rPr>
  </w:style>
  <w:style w:type="paragraph" w:styleId="NICEnormal" w:customStyle="1">
    <w:name w:val="NICE normal"/>
    <w:basedOn w:val="Normal"/>
    <w:link w:val="NICEnormalChar"/>
    <w:rsid w:val="00B94A47"/>
    <w:pPr>
      <w:spacing w:after="240" w:line="360" w:lineRule="auto"/>
    </w:pPr>
    <w:rPr>
      <w:rFonts w:cs="Arial"/>
      <w:color w:val="auto"/>
    </w:rPr>
  </w:style>
  <w:style w:type="character" w:styleId="HeaderChar" w:customStyle="1">
    <w:name w:val="Header Char"/>
    <w:basedOn w:val="DefaultParagraphFont"/>
    <w:link w:val="Header"/>
    <w:uiPriority w:val="99"/>
    <w:rsid w:val="00491045"/>
    <w:rPr>
      <w:rFonts w:ascii="Arial" w:hAnsi="Arial"/>
      <w:color w:val="333333"/>
      <w:lang w:eastAsia="en-US"/>
    </w:rPr>
  </w:style>
  <w:style w:type="character" w:styleId="UnresolvedMention">
    <w:name w:val="Unresolved Mention"/>
    <w:basedOn w:val="DefaultParagraphFont"/>
    <w:uiPriority w:val="99"/>
    <w:semiHidden/>
    <w:unhideWhenUsed/>
    <w:rsid w:val="00623213"/>
    <w:rPr>
      <w:color w:val="605E5C"/>
      <w:shd w:val="clear" w:color="auto" w:fill="E1DFDD"/>
    </w:rPr>
  </w:style>
  <w:style w:type="paragraph" w:styleId="ParagraphNumbered" w:customStyle="1">
    <w:name w:val="Paragraph Numbered"/>
    <w:basedOn w:val="Normal"/>
    <w:uiPriority w:val="4"/>
    <w:qFormat/>
    <w:rsid w:val="002D2F52"/>
    <w:pPr>
      <w:widowControl w:val="0"/>
      <w:tabs>
        <w:tab w:val="left" w:pos="426"/>
      </w:tabs>
      <w:spacing w:after="240" w:line="360" w:lineRule="auto"/>
      <w:ind w:left="425" w:hanging="425"/>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72722">
      <w:bodyDiv w:val="1"/>
      <w:marLeft w:val="0"/>
      <w:marRight w:val="0"/>
      <w:marTop w:val="0"/>
      <w:marBottom w:val="0"/>
      <w:divBdr>
        <w:top w:val="none" w:sz="0" w:space="0" w:color="auto"/>
        <w:left w:val="none" w:sz="0" w:space="0" w:color="auto"/>
        <w:bottom w:val="none" w:sz="0" w:space="0" w:color="auto"/>
        <w:right w:val="none" w:sz="0" w:space="0" w:color="auto"/>
      </w:divBdr>
      <w:divsChild>
        <w:div w:id="358776128">
          <w:marLeft w:val="0"/>
          <w:marRight w:val="0"/>
          <w:marTop w:val="0"/>
          <w:marBottom w:val="0"/>
          <w:divBdr>
            <w:top w:val="none" w:sz="0" w:space="0" w:color="auto"/>
            <w:left w:val="none" w:sz="0" w:space="0" w:color="auto"/>
            <w:bottom w:val="none" w:sz="0" w:space="0" w:color="auto"/>
            <w:right w:val="none" w:sz="0" w:space="0" w:color="auto"/>
          </w:divBdr>
        </w:div>
        <w:div w:id="377124899">
          <w:marLeft w:val="0"/>
          <w:marRight w:val="0"/>
          <w:marTop w:val="0"/>
          <w:marBottom w:val="0"/>
          <w:divBdr>
            <w:top w:val="none" w:sz="0" w:space="0" w:color="auto"/>
            <w:left w:val="none" w:sz="0" w:space="0" w:color="auto"/>
            <w:bottom w:val="none" w:sz="0" w:space="0" w:color="auto"/>
            <w:right w:val="none" w:sz="0" w:space="0" w:color="auto"/>
          </w:divBdr>
        </w:div>
        <w:div w:id="921447014">
          <w:marLeft w:val="0"/>
          <w:marRight w:val="0"/>
          <w:marTop w:val="0"/>
          <w:marBottom w:val="0"/>
          <w:divBdr>
            <w:top w:val="none" w:sz="0" w:space="0" w:color="auto"/>
            <w:left w:val="none" w:sz="0" w:space="0" w:color="auto"/>
            <w:bottom w:val="none" w:sz="0" w:space="0" w:color="auto"/>
            <w:right w:val="none" w:sz="0" w:space="0" w:color="auto"/>
          </w:divBdr>
        </w:div>
      </w:divsChild>
    </w:div>
    <w:div w:id="77481885">
      <w:bodyDiv w:val="1"/>
      <w:marLeft w:val="0"/>
      <w:marRight w:val="0"/>
      <w:marTop w:val="0"/>
      <w:marBottom w:val="0"/>
      <w:divBdr>
        <w:top w:val="none" w:sz="0" w:space="0" w:color="auto"/>
        <w:left w:val="none" w:sz="0" w:space="0" w:color="auto"/>
        <w:bottom w:val="none" w:sz="0" w:space="0" w:color="auto"/>
        <w:right w:val="none" w:sz="0" w:space="0" w:color="auto"/>
      </w:divBdr>
    </w:div>
    <w:div w:id="357779098">
      <w:bodyDiv w:val="1"/>
      <w:marLeft w:val="0"/>
      <w:marRight w:val="0"/>
      <w:marTop w:val="0"/>
      <w:marBottom w:val="0"/>
      <w:divBdr>
        <w:top w:val="none" w:sz="0" w:space="0" w:color="auto"/>
        <w:left w:val="none" w:sz="0" w:space="0" w:color="auto"/>
        <w:bottom w:val="none" w:sz="0" w:space="0" w:color="auto"/>
        <w:right w:val="none" w:sz="0" w:space="0" w:color="auto"/>
      </w:divBdr>
    </w:div>
    <w:div w:id="993726166">
      <w:bodyDiv w:val="1"/>
      <w:marLeft w:val="0"/>
      <w:marRight w:val="0"/>
      <w:marTop w:val="0"/>
      <w:marBottom w:val="0"/>
      <w:divBdr>
        <w:top w:val="none" w:sz="0" w:space="0" w:color="auto"/>
        <w:left w:val="none" w:sz="0" w:space="0" w:color="auto"/>
        <w:bottom w:val="none" w:sz="0" w:space="0" w:color="auto"/>
        <w:right w:val="none" w:sz="0" w:space="0" w:color="auto"/>
      </w:divBdr>
    </w:div>
    <w:div w:id="1008215759">
      <w:bodyDiv w:val="1"/>
      <w:marLeft w:val="0"/>
      <w:marRight w:val="0"/>
      <w:marTop w:val="0"/>
      <w:marBottom w:val="0"/>
      <w:divBdr>
        <w:top w:val="none" w:sz="0" w:space="0" w:color="auto"/>
        <w:left w:val="none" w:sz="0" w:space="0" w:color="auto"/>
        <w:bottom w:val="none" w:sz="0" w:space="0" w:color="auto"/>
        <w:right w:val="none" w:sz="0" w:space="0" w:color="auto"/>
      </w:divBdr>
    </w:div>
    <w:div w:id="1180238150">
      <w:bodyDiv w:val="1"/>
      <w:marLeft w:val="0"/>
      <w:marRight w:val="0"/>
      <w:marTop w:val="0"/>
      <w:marBottom w:val="0"/>
      <w:divBdr>
        <w:top w:val="none" w:sz="0" w:space="0" w:color="auto"/>
        <w:left w:val="none" w:sz="0" w:space="0" w:color="auto"/>
        <w:bottom w:val="none" w:sz="0" w:space="0" w:color="auto"/>
        <w:right w:val="none" w:sz="0" w:space="0" w:color="auto"/>
      </w:divBdr>
    </w:div>
    <w:div w:id="1336960991">
      <w:bodyDiv w:val="1"/>
      <w:marLeft w:val="0"/>
      <w:marRight w:val="0"/>
      <w:marTop w:val="0"/>
      <w:marBottom w:val="0"/>
      <w:divBdr>
        <w:top w:val="none" w:sz="0" w:space="0" w:color="auto"/>
        <w:left w:val="none" w:sz="0" w:space="0" w:color="auto"/>
        <w:bottom w:val="none" w:sz="0" w:space="0" w:color="auto"/>
        <w:right w:val="none" w:sz="0" w:space="0" w:color="auto"/>
      </w:divBdr>
      <w:divsChild>
        <w:div w:id="1352099677">
          <w:marLeft w:val="0"/>
          <w:marRight w:val="0"/>
          <w:marTop w:val="0"/>
          <w:marBottom w:val="0"/>
          <w:divBdr>
            <w:top w:val="none" w:sz="0" w:space="0" w:color="auto"/>
            <w:left w:val="none" w:sz="0" w:space="0" w:color="auto"/>
            <w:bottom w:val="none" w:sz="0" w:space="0" w:color="auto"/>
            <w:right w:val="none" w:sz="0" w:space="0" w:color="auto"/>
          </w:divBdr>
        </w:div>
        <w:div w:id="1768773160">
          <w:marLeft w:val="0"/>
          <w:marRight w:val="0"/>
          <w:marTop w:val="0"/>
          <w:marBottom w:val="0"/>
          <w:divBdr>
            <w:top w:val="none" w:sz="0" w:space="0" w:color="auto"/>
            <w:left w:val="none" w:sz="0" w:space="0" w:color="auto"/>
            <w:bottom w:val="none" w:sz="0" w:space="0" w:color="auto"/>
            <w:right w:val="none" w:sz="0" w:space="0" w:color="auto"/>
          </w:divBdr>
        </w:div>
        <w:div w:id="1918439444">
          <w:marLeft w:val="0"/>
          <w:marRight w:val="0"/>
          <w:marTop w:val="0"/>
          <w:marBottom w:val="0"/>
          <w:divBdr>
            <w:top w:val="none" w:sz="0" w:space="0" w:color="auto"/>
            <w:left w:val="none" w:sz="0" w:space="0" w:color="auto"/>
            <w:bottom w:val="none" w:sz="0" w:space="0" w:color="auto"/>
            <w:right w:val="none" w:sz="0" w:space="0" w:color="auto"/>
          </w:divBdr>
        </w:div>
      </w:divsChild>
    </w:div>
    <w:div w:id="1525746716">
      <w:bodyDiv w:val="1"/>
      <w:marLeft w:val="0"/>
      <w:marRight w:val="0"/>
      <w:marTop w:val="0"/>
      <w:marBottom w:val="0"/>
      <w:divBdr>
        <w:top w:val="none" w:sz="0" w:space="0" w:color="auto"/>
        <w:left w:val="none" w:sz="0" w:space="0" w:color="auto"/>
        <w:bottom w:val="none" w:sz="0" w:space="0" w:color="auto"/>
        <w:right w:val="none" w:sz="0" w:space="0" w:color="auto"/>
      </w:divBdr>
    </w:div>
    <w:div w:id="1724055910">
      <w:bodyDiv w:val="1"/>
      <w:marLeft w:val="0"/>
      <w:marRight w:val="0"/>
      <w:marTop w:val="0"/>
      <w:marBottom w:val="0"/>
      <w:divBdr>
        <w:top w:val="none" w:sz="0" w:space="0" w:color="auto"/>
        <w:left w:val="none" w:sz="0" w:space="0" w:color="auto"/>
        <w:bottom w:val="none" w:sz="0" w:space="0" w:color="auto"/>
        <w:right w:val="none" w:sz="0" w:space="0" w:color="auto"/>
      </w:divBdr>
    </w:div>
    <w:div w:id="205542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DA9A71-C905-4C43-AA2A-8A07DD2B8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9DE745-E81D-4152-8DA4-5958E5A37190}">
  <ds:schemaRefs>
    <ds:schemaRef ds:uri="http://schemas.microsoft.com/sharepoint/v3/contenttype/forms"/>
  </ds:schemaRefs>
</ds:datastoreItem>
</file>

<file path=customXml/itemProps3.xml><?xml version="1.0" encoding="utf-8"?>
<ds:datastoreItem xmlns:ds="http://schemas.openxmlformats.org/officeDocument/2006/customXml" ds:itemID="{E9C3E4BE-62F1-4A15-9A3D-6C713390AA50}">
  <ds:schemaRefs>
    <ds:schemaRef ds:uri="http://schemas.microsoft.com/office/2006/metadata/properties"/>
    <ds:schemaRef ds:uri="http://schemas.microsoft.com/office/infopath/2007/PartnerControls"/>
    <ds:schemaRef ds:uri="http://purl.org/dc/elements/1.1/"/>
    <ds:schemaRef ds:uri="68f19371-ebe6-4483-8e72-73d36cd7064e"/>
    <ds:schemaRef ds:uri="http://purl.org/dc/dcmitype/"/>
    <ds:schemaRef ds:uri="http://schemas.microsoft.com/office/2006/documentManagement/types"/>
    <ds:schemaRef ds:uri="http://schemas.openxmlformats.org/package/2006/metadata/core-properties"/>
    <ds:schemaRef ds:uri="465a54fe-435b-4423-8fe2-c9a3626b31f7"/>
    <ds:schemaRef ds:uri="http://www.w3.org/XML/1998/namespace"/>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Lynn Woodward</dc:creator>
  <keywords/>
  <lastModifiedBy>Lyn Davies</lastModifiedBy>
  <revision>14</revision>
  <lastPrinted>2024-10-16T16:05:00.0000000Z</lastPrinted>
  <dcterms:created xsi:type="dcterms:W3CDTF">2024-10-16T15:58:00.0000000Z</dcterms:created>
  <dcterms:modified xsi:type="dcterms:W3CDTF">2024-11-14T12:11:22.4604122Z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0x0101003300E5E64B980D458C754FFE05DEE26D</vt:lpwstr>
  </property>
  <property fmtid="{D5CDD505-2E9C-101B-9397-08002B2CF9AE}" pid="3" name="MSIP_Label_c69d85d5-6d9e-4305-a294-1f636ec0f2d6_Enabled">
    <vt:lpwstr>true</vt:lpwstr>
  </property>
  <property fmtid="{D5CDD505-2E9C-101B-9397-08002B2CF9AE}" pid="4" name="MSIP_Label_c69d85d5-6d9e-4305-a294-1f636ec0f2d6_SetDate">
    <vt:lpwstr>2024-10-16T07:58:06Z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278f9c44-1128-48b4-9019-33e523e662e5</vt:lpwstr>
  </property>
  <property fmtid="{D5CDD505-2E9C-101B-9397-08002B2CF9AE}" pid="9" name="MSIP_Label_c69d85d5-6d9e-4305-a294-1f636ec0f2d6_ContentBits">
    <vt:lpwstr>0</vt:lpwstr>
  </property>
</Properties>
</file>