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696F" w14:textId="5B11D4F3" w:rsidR="000F48EC" w:rsidRDefault="000F48EC" w:rsidP="00A62248">
      <w:pPr>
        <w:pStyle w:val="Title2"/>
      </w:pPr>
      <w:r w:rsidRPr="00925DDE">
        <w:t>NATIONAL INSTITUTE FOR HEALTH AND C</w:t>
      </w:r>
      <w:r w:rsidR="00CC63EB" w:rsidRPr="00925DDE">
        <w:t>ARE</w:t>
      </w:r>
      <w:r w:rsidRPr="00925DDE">
        <w:t xml:space="preserve"> EXCELLENC</w:t>
      </w:r>
      <w:r w:rsidR="00987C40" w:rsidRPr="00925DDE">
        <w:t>E</w:t>
      </w:r>
    </w:p>
    <w:p w14:paraId="05647F26" w14:textId="6425C6DA" w:rsidR="000E5D65" w:rsidRPr="00A04E6C" w:rsidRDefault="00261BEC" w:rsidP="00A04E6C">
      <w:pPr>
        <w:pStyle w:val="Title2"/>
      </w:pPr>
      <w:r>
        <w:t>Final draft guidance</w:t>
      </w:r>
    </w:p>
    <w:p w14:paraId="7B6E94A4" w14:textId="22087EC8" w:rsidR="00C7539F" w:rsidRPr="00A04E6C" w:rsidRDefault="0061094E" w:rsidP="00A04E6C">
      <w:pPr>
        <w:pStyle w:val="Title1"/>
      </w:pPr>
      <w:r>
        <w:fldChar w:fldCharType="begin"/>
      </w:r>
      <w:r>
        <w:instrText xml:space="preserve"> REF TechnologySc </w:instrText>
      </w:r>
      <w:r>
        <w:fldChar w:fldCharType="separate"/>
      </w:r>
      <w:r w:rsidR="23B9E46F">
        <w:t>Guselkumab</w:t>
      </w:r>
      <w:r>
        <w:fldChar w:fldCharType="end"/>
      </w:r>
      <w:r w:rsidR="491C9D72">
        <w:t xml:space="preserve"> </w:t>
      </w:r>
      <w:r w:rsidR="11D0B2A7">
        <w:t>for</w:t>
      </w:r>
      <w:r w:rsidR="0F314211">
        <w:t xml:space="preserve"> </w:t>
      </w:r>
      <w:r>
        <w:fldChar w:fldCharType="begin"/>
      </w:r>
      <w:r>
        <w:instrText xml:space="preserve"> REF Indication </w:instrText>
      </w:r>
      <w:r>
        <w:fldChar w:fldCharType="separate"/>
      </w:r>
      <w:r w:rsidR="23B9E46F">
        <w:t>previously treated moderately to severely active Crohn's disease</w:t>
      </w:r>
      <w:r>
        <w:fldChar w:fldCharType="end"/>
      </w:r>
    </w:p>
    <w:p w14:paraId="3BFB04AF" w14:textId="77777777" w:rsidR="000F48EC" w:rsidRDefault="00B379C5" w:rsidP="00802BD9">
      <w:pPr>
        <w:pStyle w:val="Numberedheading1"/>
      </w:pPr>
      <w:bookmarkStart w:id="0" w:name="Recommendations"/>
      <w:r w:rsidRPr="00925DDE">
        <w:t>Recommendations</w:t>
      </w:r>
      <w:bookmarkEnd w:id="0"/>
    </w:p>
    <w:p w14:paraId="5CEDB25D" w14:textId="49BDDF7A" w:rsidR="00377BA2" w:rsidRPr="00377BA2" w:rsidRDefault="002A1A7D">
      <w:pPr>
        <w:pStyle w:val="Numberedlevel2text"/>
      </w:pPr>
      <w:r w:rsidRPr="00377BA2">
        <w:rPr>
          <w:highlight w:val="lightGray"/>
        </w:rPr>
        <w:fldChar w:fldCharType="begin"/>
      </w:r>
      <w:r>
        <w:instrText xml:space="preserve"> REF TechnologySc \h </w:instrText>
      </w:r>
      <w:r w:rsidRPr="00377BA2">
        <w:rPr>
          <w:highlight w:val="lightGray"/>
        </w:rPr>
      </w:r>
      <w:r w:rsidRPr="00377BA2">
        <w:rPr>
          <w:highlight w:val="lightGray"/>
        </w:rPr>
        <w:fldChar w:fldCharType="separate"/>
      </w:r>
      <w:r>
        <w:t>Guselkumab</w:t>
      </w:r>
      <w:r w:rsidRPr="00377BA2">
        <w:rPr>
          <w:highlight w:val="lightGray"/>
        </w:rPr>
        <w:fldChar w:fldCharType="end"/>
      </w:r>
      <w:r>
        <w:t xml:space="preserve"> </w:t>
      </w:r>
      <w:r w:rsidRPr="00A43B55">
        <w:t xml:space="preserve">can be used as an option </w:t>
      </w:r>
      <w:r w:rsidR="001D5E0F">
        <w:t>for</w:t>
      </w:r>
      <w:r>
        <w:t xml:space="preserve">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Indication </w:instrText>
      </w:r>
      <w:r>
        <w:rPr>
          <w:lang w:val="en-GB"/>
        </w:rPr>
        <w:fldChar w:fldCharType="separate"/>
      </w:r>
      <w:r>
        <w:t>previously treated moderately to severely active Crohn's disease</w:t>
      </w:r>
      <w:r>
        <w:rPr>
          <w:lang w:val="en-GB"/>
        </w:rPr>
        <w:fldChar w:fldCharType="end"/>
      </w:r>
      <w:r>
        <w:rPr>
          <w:lang w:val="en-GB"/>
        </w:rPr>
        <w:t xml:space="preserve"> in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population </w:instrText>
      </w:r>
      <w:r>
        <w:rPr>
          <w:lang w:val="en-GB"/>
        </w:rPr>
        <w:fldChar w:fldCharType="separate"/>
      </w:r>
      <w:r>
        <w:t>adults</w:t>
      </w:r>
      <w:r>
        <w:rPr>
          <w:lang w:val="en-GB"/>
        </w:rPr>
        <w:fldChar w:fldCharType="end"/>
      </w:r>
      <w:r w:rsidR="0065689E">
        <w:rPr>
          <w:lang w:val="en-GB"/>
        </w:rPr>
        <w:t xml:space="preserve">, </w:t>
      </w:r>
      <w:r w:rsidR="0064128A">
        <w:rPr>
          <w:lang w:val="en-GB"/>
        </w:rPr>
        <w:t>when</w:t>
      </w:r>
      <w:r w:rsidR="0065689E">
        <w:rPr>
          <w:lang w:val="en-GB"/>
        </w:rPr>
        <w:t>:</w:t>
      </w:r>
    </w:p>
    <w:p w14:paraId="7CDEBED2" w14:textId="62DB4E50" w:rsidR="00216900" w:rsidRDefault="00371ADA" w:rsidP="00A27AAC">
      <w:pPr>
        <w:pStyle w:val="Bulletindent1"/>
      </w:pPr>
      <w:r>
        <w:t xml:space="preserve">conventional or </w:t>
      </w:r>
      <w:r w:rsidR="00216900">
        <w:t>biological treatment:</w:t>
      </w:r>
    </w:p>
    <w:p w14:paraId="2D2B48CC" w14:textId="77777777" w:rsidR="007D67DC" w:rsidRDefault="007D67DC" w:rsidP="007D67DC">
      <w:pPr>
        <w:pStyle w:val="Bulletindent2"/>
        <w:numPr>
          <w:ilvl w:val="1"/>
          <w:numId w:val="35"/>
        </w:numPr>
      </w:pPr>
      <w:r>
        <w:t>has not worked (that is, the condition has not responded well enough or lost response to treatment), or</w:t>
      </w:r>
    </w:p>
    <w:p w14:paraId="70947DC4" w14:textId="77777777" w:rsidR="007D67DC" w:rsidRDefault="007D67DC" w:rsidP="007D67DC">
      <w:pPr>
        <w:pStyle w:val="Bulletindent2"/>
        <w:numPr>
          <w:ilvl w:val="1"/>
          <w:numId w:val="35"/>
        </w:numPr>
      </w:pPr>
      <w:r>
        <w:t>cannot be tolerated, and</w:t>
      </w:r>
    </w:p>
    <w:p w14:paraId="182CA510" w14:textId="6C9F0B04" w:rsidR="00E144A4" w:rsidRDefault="007D67DC" w:rsidP="006A0F06">
      <w:pPr>
        <w:pStyle w:val="Bulletindent1last"/>
      </w:pPr>
      <w:r>
        <w:t xml:space="preserve">a </w:t>
      </w:r>
      <w:bookmarkStart w:id="1" w:name="_Hlk161406701"/>
      <w:r w:rsidRPr="00566ADB">
        <w:t>tumour necrosis factor</w:t>
      </w:r>
      <w:r>
        <w:t xml:space="preserve"> (TNF)</w:t>
      </w:r>
      <w:r w:rsidRPr="00566ADB">
        <w:t>-alpha inhibitor</w:t>
      </w:r>
      <w:r>
        <w:t xml:space="preserve"> </w:t>
      </w:r>
      <w:bookmarkEnd w:id="1"/>
      <w:r>
        <w:t xml:space="preserve">has not worked, </w:t>
      </w:r>
      <w:r w:rsidRPr="00B6499A">
        <w:t>cannot be tolerated or is not suitable</w:t>
      </w:r>
      <w:r w:rsidR="00E8285F">
        <w:t>.</w:t>
      </w:r>
      <w:r w:rsidR="002466EA">
        <w:br/>
      </w:r>
      <w:r w:rsidR="002466EA">
        <w:br/>
      </w:r>
      <w:r w:rsidR="000C0F83" w:rsidRPr="002466EA">
        <w:rPr>
          <w:highlight w:val="lightGray"/>
        </w:rPr>
        <w:fldChar w:fldCharType="begin"/>
      </w:r>
      <w:r w:rsidR="000C0F83">
        <w:instrText xml:space="preserve"> REF TechnologySc \h </w:instrText>
      </w:r>
      <w:r w:rsidR="000C0F83" w:rsidRPr="002466EA">
        <w:rPr>
          <w:highlight w:val="lightGray"/>
        </w:rPr>
      </w:r>
      <w:r w:rsidR="000C0F83" w:rsidRPr="002466EA">
        <w:rPr>
          <w:highlight w:val="lightGray"/>
        </w:rPr>
        <w:fldChar w:fldCharType="separate"/>
      </w:r>
      <w:r w:rsidR="000C0F83">
        <w:t>Guselkumab</w:t>
      </w:r>
      <w:r w:rsidR="000C0F83" w:rsidRPr="002466EA">
        <w:rPr>
          <w:highlight w:val="lightGray"/>
        </w:rPr>
        <w:fldChar w:fldCharType="end"/>
      </w:r>
      <w:r w:rsidR="000C0F83">
        <w:t xml:space="preserve"> </w:t>
      </w:r>
      <w:r w:rsidR="000C0F83" w:rsidRPr="00A43B55">
        <w:rPr>
          <w:rStyle w:val="Numberedlevel2textChar"/>
        </w:rPr>
        <w:t>can</w:t>
      </w:r>
      <w:r w:rsidR="000C0F83">
        <w:rPr>
          <w:rStyle w:val="Numberedlevel2textChar"/>
        </w:rPr>
        <w:t xml:space="preserve"> only</w:t>
      </w:r>
      <w:r w:rsidR="000C0F83" w:rsidRPr="00A43B55">
        <w:rPr>
          <w:rStyle w:val="Numberedlevel2textChar"/>
        </w:rPr>
        <w:t xml:space="preserve"> be used if the </w:t>
      </w:r>
      <w:r w:rsidR="000C0F83" w:rsidRPr="00A43B55">
        <w:t xml:space="preserve">company provides it according to the commercial arrangement (see </w:t>
      </w:r>
      <w:hyperlink w:anchor="_Price" w:history="1">
        <w:r w:rsidR="000C0F83" w:rsidRPr="00A43B55">
          <w:rPr>
            <w:rStyle w:val="Hyperlink"/>
          </w:rPr>
          <w:t>section</w:t>
        </w:r>
        <w:r w:rsidR="0066518A">
          <w:rPr>
            <w:rStyle w:val="Hyperlink"/>
          </w:rPr>
          <w:t> </w:t>
        </w:r>
        <w:r w:rsidR="000C0F83" w:rsidRPr="00A43B55">
          <w:rPr>
            <w:rStyle w:val="Hyperlink"/>
          </w:rPr>
          <w:t>2</w:t>
        </w:r>
      </w:hyperlink>
      <w:r w:rsidR="000C0F83" w:rsidRPr="00A43B55">
        <w:t>)</w:t>
      </w:r>
      <w:r w:rsidR="000C0F83">
        <w:t>.</w:t>
      </w:r>
    </w:p>
    <w:p w14:paraId="411E3DAE" w14:textId="4986FCCA" w:rsidR="00C8708E" w:rsidRPr="004938AE" w:rsidRDefault="001A5B75" w:rsidP="00BD18BF">
      <w:pPr>
        <w:pStyle w:val="Numberedlevel2text"/>
        <w:numPr>
          <w:ilvl w:val="1"/>
          <w:numId w:val="15"/>
        </w:numPr>
      </w:pPr>
      <w:r w:rsidRPr="00A43B55">
        <w:rPr>
          <w:lang w:val="en-GB"/>
        </w:rPr>
        <w:t xml:space="preserve">Use the least expensive option of the </w:t>
      </w:r>
      <w:r>
        <w:rPr>
          <w:lang w:val="en-GB"/>
        </w:rPr>
        <w:t>suita</w:t>
      </w:r>
      <w:r w:rsidRPr="00A43B55">
        <w:rPr>
          <w:lang w:val="en-GB"/>
        </w:rPr>
        <w:t xml:space="preserve">ble treatments (including </w:t>
      </w:r>
      <w:r>
        <w:rPr>
          <w:highlight w:val="lightGray"/>
        </w:rPr>
        <w:fldChar w:fldCharType="begin"/>
      </w:r>
      <w:r>
        <w:instrText xml:space="preserve"> REF TechnologySc \h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>
        <w:t>guselkumab</w:t>
      </w:r>
      <w:r>
        <w:rPr>
          <w:highlight w:val="lightGray"/>
        </w:rPr>
        <w:fldChar w:fldCharType="end"/>
      </w:r>
      <w:r w:rsidR="00A71F68">
        <w:t>,</w:t>
      </w:r>
      <w:r>
        <w:t xml:space="preserve"> </w:t>
      </w:r>
      <w:r w:rsidR="00A71F68" w:rsidRPr="00BD18BF">
        <w:t>risankizumab</w:t>
      </w:r>
      <w:r w:rsidR="00A71F68" w:rsidRPr="00CA40E4">
        <w:t xml:space="preserve"> and </w:t>
      </w:r>
      <w:r w:rsidR="00A71F68" w:rsidRPr="00BD18BF">
        <w:t>vedolizumab</w:t>
      </w:r>
      <w:r w:rsidRPr="00BD18BF">
        <w:rPr>
          <w:lang w:val="en-GB"/>
        </w:rPr>
        <w:t>),</w:t>
      </w:r>
      <w:r>
        <w:rPr>
          <w:lang w:val="en-GB"/>
        </w:rPr>
        <w:t xml:space="preserve"> having discussed the advantages and disadvantages of the available treatments with the person with the condition</w:t>
      </w:r>
      <w:r w:rsidRPr="00A43B55">
        <w:rPr>
          <w:lang w:val="en-GB"/>
        </w:rPr>
        <w:t xml:space="preserve">. Take account of administration costs, dosages, price per dose and commercial arrangements. </w:t>
      </w:r>
    </w:p>
    <w:p w14:paraId="18BE9DA4" w14:textId="3E85721F" w:rsidR="002A1A7D" w:rsidRPr="0040669B" w:rsidRDefault="002A1A7D" w:rsidP="002A1A7D">
      <w:pPr>
        <w:pStyle w:val="Numberedlevel2text"/>
        <w:numPr>
          <w:ilvl w:val="1"/>
          <w:numId w:val="15"/>
        </w:numPr>
      </w:pPr>
      <w:r w:rsidRPr="00ED4E91">
        <w:rPr>
          <w:lang w:val="en-GB"/>
        </w:rPr>
        <w:t>Th</w:t>
      </w:r>
      <w:r w:rsidR="00406ECB">
        <w:rPr>
          <w:lang w:val="en-GB"/>
        </w:rPr>
        <w:t>e</w:t>
      </w:r>
      <w:r w:rsidRPr="00ED4E91">
        <w:rPr>
          <w:lang w:val="en-GB"/>
        </w:rPr>
        <w:t>s</w:t>
      </w:r>
      <w:r w:rsidR="007B6FE0">
        <w:rPr>
          <w:lang w:val="en-GB"/>
        </w:rPr>
        <w:t xml:space="preserve">e </w:t>
      </w:r>
      <w:r w:rsidRPr="00ED4E91">
        <w:rPr>
          <w:lang w:val="en-GB"/>
        </w:rPr>
        <w:t>recommendation</w:t>
      </w:r>
      <w:r w:rsidR="007B6FE0">
        <w:rPr>
          <w:lang w:val="en-GB"/>
        </w:rPr>
        <w:t>s are</w:t>
      </w:r>
      <w:r w:rsidRPr="00ED4E91">
        <w:rPr>
          <w:lang w:val="en-GB"/>
        </w:rPr>
        <w:t xml:space="preserve"> not intended to affect treatment with </w:t>
      </w:r>
      <w:r>
        <w:fldChar w:fldCharType="begin"/>
      </w:r>
      <w:r>
        <w:instrText xml:space="preserve"> REF technology \h </w:instrText>
      </w:r>
      <w:r>
        <w:fldChar w:fldCharType="separate"/>
      </w:r>
      <w:r>
        <w:t>guselkumab</w:t>
      </w:r>
      <w:r>
        <w:fldChar w:fldCharType="end"/>
      </w:r>
      <w:r w:rsidRPr="00ED4E91">
        <w:rPr>
          <w:lang w:val="en-GB"/>
        </w:rPr>
        <w:t xml:space="preserve"> that was started in the NHS before this guidance was published. </w:t>
      </w:r>
      <w:r w:rsidR="00CC12C6">
        <w:rPr>
          <w:lang w:val="en-GB"/>
        </w:rPr>
        <w:t>People</w:t>
      </w:r>
      <w:r w:rsidRPr="00ED4E91">
        <w:rPr>
          <w:lang w:val="en-GB"/>
        </w:rPr>
        <w:t xml:space="preserve"> having treatment outside </w:t>
      </w:r>
      <w:r w:rsidR="007B6FE0">
        <w:rPr>
          <w:lang w:val="en-GB"/>
        </w:rPr>
        <w:t>these</w:t>
      </w:r>
      <w:r w:rsidR="007B6FE0" w:rsidRPr="00ED4E91">
        <w:rPr>
          <w:lang w:val="en-GB"/>
        </w:rPr>
        <w:t xml:space="preserve"> </w:t>
      </w:r>
      <w:r w:rsidRPr="00ED4E91">
        <w:rPr>
          <w:lang w:val="en-GB"/>
        </w:rPr>
        <w:t>recommendation</w:t>
      </w:r>
      <w:r w:rsidR="007B6FE0">
        <w:rPr>
          <w:lang w:val="en-GB"/>
        </w:rPr>
        <w:t>s</w:t>
      </w:r>
      <w:r w:rsidRPr="00ED4E91">
        <w:rPr>
          <w:lang w:val="en-GB"/>
        </w:rPr>
        <w:t xml:space="preserve"> may continue without change to the funding arrangements in place for them </w:t>
      </w:r>
      <w:r w:rsidRPr="00ED4E91">
        <w:rPr>
          <w:lang w:val="en-GB"/>
        </w:rPr>
        <w:lastRenderedPageBreak/>
        <w:t>before this guidance was published, until they and their NHS healthcare professional consider it appropriate to sto</w:t>
      </w:r>
      <w:r w:rsidR="00CC12C6">
        <w:rPr>
          <w:lang w:val="en-GB"/>
        </w:rPr>
        <w:t>p.</w:t>
      </w:r>
    </w:p>
    <w:tbl>
      <w:tblPr>
        <w:tblStyle w:val="PanelPrimary"/>
        <w:tblW w:w="0" w:type="auto"/>
        <w:tblLook w:val="0000" w:firstRow="0" w:lastRow="0" w:firstColumn="0" w:lastColumn="0" w:noHBand="0" w:noVBand="0"/>
        <w:tblCaption w:val="Primary panel"/>
      </w:tblPr>
      <w:tblGrid>
        <w:gridCol w:w="8901"/>
      </w:tblGrid>
      <w:tr w:rsidR="002A1A7D" w:rsidRPr="00A43B55" w14:paraId="6AF6994D" w14:textId="77777777">
        <w:tc>
          <w:tcPr>
            <w:tcW w:w="8901" w:type="dxa"/>
          </w:tcPr>
          <w:p w14:paraId="63B24C9B" w14:textId="77777777" w:rsidR="002A1A7D" w:rsidRPr="00A43B55" w:rsidRDefault="002A1A7D">
            <w:pPr>
              <w:pStyle w:val="NICEnormal"/>
              <w:rPr>
                <w:b/>
                <w:bCs/>
              </w:rPr>
            </w:pPr>
            <w:bookmarkStart w:id="2" w:name="_Hlk187162308"/>
            <w:r w:rsidRPr="00A43B55">
              <w:rPr>
                <w:b/>
                <w:bCs/>
              </w:rPr>
              <w:t>What this means in practice</w:t>
            </w:r>
          </w:p>
          <w:p w14:paraId="501930DF" w14:textId="5C083D2B" w:rsidR="00D84C49" w:rsidRDefault="0007532B" w:rsidP="00DA1FC3">
            <w:pPr>
              <w:pStyle w:val="NICEnormal"/>
            </w:pPr>
            <w:r>
              <w:fldChar w:fldCharType="begin"/>
            </w:r>
            <w:r>
              <w:instrText xml:space="preserve"> REF TechnologySc \h </w:instrText>
            </w:r>
            <w:r>
              <w:fldChar w:fldCharType="separate"/>
            </w:r>
            <w:r w:rsidR="001F04DA">
              <w:t>Guselkumab</w:t>
            </w:r>
            <w:r>
              <w:fldChar w:fldCharType="end"/>
            </w:r>
            <w:r>
              <w:t xml:space="preserve"> </w:t>
            </w:r>
            <w:r w:rsidR="002A1A7D" w:rsidRPr="00A43B55">
              <w:t xml:space="preserve">must be funded </w:t>
            </w:r>
            <w:r w:rsidR="002A1A7D">
              <w:t>in</w:t>
            </w:r>
            <w:r w:rsidR="002A1A7D" w:rsidRPr="00A43B55">
              <w:t xml:space="preserve"> the NHS in England </w:t>
            </w:r>
            <w:r w:rsidR="00896508">
              <w:t>for</w:t>
            </w:r>
            <w:r w:rsidR="002A1A7D" w:rsidRPr="00A43B55">
              <w:t xml:space="preserve"> </w:t>
            </w:r>
            <w:r w:rsidR="000702FE">
              <w:t xml:space="preserve">the condition and population in the </w:t>
            </w:r>
            <w:hyperlink w:anchor="Recommendations" w:history="1">
              <w:r w:rsidR="000702FE" w:rsidRPr="000702FE">
                <w:rPr>
                  <w:rStyle w:val="Hyperlink"/>
                </w:rPr>
                <w:t>recommendations</w:t>
              </w:r>
            </w:hyperlink>
            <w:r w:rsidR="000702FE">
              <w:t>.</w:t>
            </w:r>
          </w:p>
          <w:p w14:paraId="4A31C0B5" w14:textId="378BF9C8" w:rsidR="002A1A7D" w:rsidRDefault="002A1A7D" w:rsidP="00D84C49">
            <w:pPr>
              <w:pStyle w:val="NICEnormal"/>
            </w:pPr>
            <w:r w:rsidRPr="00067CDB">
              <w:fldChar w:fldCharType="begin"/>
            </w:r>
            <w:r w:rsidRPr="00067CDB">
              <w:instrText xml:space="preserve"> REF TechnologySc \h </w:instrText>
            </w:r>
            <w:r w:rsidR="00067CDB" w:rsidRPr="00067CDB">
              <w:instrText xml:space="preserve"> \* MERGEFORMAT </w:instrText>
            </w:r>
            <w:r w:rsidRPr="00067CDB">
              <w:fldChar w:fldCharType="separate"/>
            </w:r>
            <w:r w:rsidRPr="00067CDB">
              <w:t>Guselkumab</w:t>
            </w:r>
            <w:r w:rsidRPr="00067CDB">
              <w:fldChar w:fldCharType="end"/>
            </w:r>
            <w:r w:rsidRPr="00A43B55">
              <w:t xml:space="preserve"> must be funded in England </w:t>
            </w:r>
            <w:r>
              <w:t xml:space="preserve">within </w:t>
            </w:r>
            <w:r w:rsidR="00515254">
              <w:t>3</w:t>
            </w:r>
            <w:r w:rsidR="003C3ED0">
              <w:t>0</w:t>
            </w:r>
            <w:r w:rsidR="00BE032A">
              <w:t> </w:t>
            </w:r>
            <w:r w:rsidR="003C3ED0">
              <w:t>days</w:t>
            </w:r>
            <w:r>
              <w:t xml:space="preserve"> of final publication of this guidance</w:t>
            </w:r>
            <w:sdt>
              <w:sdtPr>
                <w:id w:val="-227083144"/>
                <w:placeholder>
                  <w:docPart w:val="7F1EE5B2FB69470EA9584BDC296C8200"/>
                </w:placeholder>
              </w:sdtPr>
              <w:sdtEndPr/>
              <w:sdtContent/>
            </w:sdt>
            <w:r w:rsidRPr="00A43B55">
              <w:t>.</w:t>
            </w:r>
          </w:p>
          <w:p w14:paraId="2307528C" w14:textId="2B5C1917" w:rsidR="002A1A7D" w:rsidRPr="00A43B55" w:rsidRDefault="002A1A7D">
            <w:pPr>
              <w:pStyle w:val="NICEnormal"/>
            </w:pPr>
            <w:r w:rsidRPr="00A43B55">
              <w:t>There is enough evidence</w:t>
            </w:r>
            <w:r>
              <w:t xml:space="preserve"> to show that </w:t>
            </w:r>
            <w:r>
              <w:fldChar w:fldCharType="begin"/>
            </w:r>
            <w:r>
              <w:instrText xml:space="preserve"> REF technology \h </w:instrText>
            </w:r>
            <w:r>
              <w:fldChar w:fldCharType="separate"/>
            </w:r>
            <w:r>
              <w:t>guselkumab</w:t>
            </w:r>
            <w:r>
              <w:fldChar w:fldCharType="end"/>
            </w:r>
            <w:r w:rsidRPr="00A43B55">
              <w:t xml:space="preserve"> provides benefits and value for money, so it can be used routinely across the NHS</w:t>
            </w:r>
            <w:r>
              <w:t xml:space="preserve"> in this population.</w:t>
            </w:r>
          </w:p>
        </w:tc>
      </w:tr>
      <w:bookmarkEnd w:id="2"/>
    </w:tbl>
    <w:p w14:paraId="20FFC202" w14:textId="77777777" w:rsidR="001467E5" w:rsidRDefault="001467E5" w:rsidP="008522C6">
      <w:pPr>
        <w:pStyle w:val="NICEnormal"/>
      </w:pPr>
    </w:p>
    <w:p w14:paraId="57411E44" w14:textId="26057222" w:rsidR="00925095" w:rsidRPr="000B03CE" w:rsidRDefault="00C11F58" w:rsidP="00DA1FC3">
      <w:pPr>
        <w:pStyle w:val="Heading2"/>
      </w:pPr>
      <w:r w:rsidRPr="000B03CE">
        <w:t xml:space="preserve">Why </w:t>
      </w:r>
      <w:r w:rsidR="00DD0113" w:rsidRPr="000B03CE">
        <w:t>these recommendations were made</w:t>
      </w:r>
    </w:p>
    <w:p w14:paraId="1A79CF8A" w14:textId="6C8453EE" w:rsidR="003B6C19" w:rsidRPr="000B03CE" w:rsidRDefault="003B6C19" w:rsidP="00CA66B9">
      <w:pPr>
        <w:pStyle w:val="NICEnormal"/>
      </w:pPr>
      <w:r w:rsidRPr="000B03CE">
        <w:t xml:space="preserve">Usual treatment for </w:t>
      </w:r>
      <w:r w:rsidR="0066027B" w:rsidRPr="000B03CE">
        <w:t xml:space="preserve">moderately to severely active Crohn’s disease </w:t>
      </w:r>
      <w:r w:rsidR="00686816" w:rsidRPr="000B03CE">
        <w:t xml:space="preserve">when </w:t>
      </w:r>
      <w:r w:rsidR="00127EE6" w:rsidRPr="000B03CE">
        <w:t xml:space="preserve">conventional </w:t>
      </w:r>
      <w:r w:rsidR="00686816" w:rsidRPr="000B03CE">
        <w:t xml:space="preserve">treatments </w:t>
      </w:r>
      <w:r w:rsidR="00A77277" w:rsidRPr="000B03CE">
        <w:t>stop working</w:t>
      </w:r>
      <w:r w:rsidR="00CD5CFB" w:rsidRPr="000B03CE">
        <w:t xml:space="preserve"> or </w:t>
      </w:r>
      <w:r w:rsidR="00A77277" w:rsidRPr="000B03CE">
        <w:t xml:space="preserve">are </w:t>
      </w:r>
      <w:r w:rsidR="00C519F7" w:rsidRPr="000B03CE">
        <w:t>unsuitable</w:t>
      </w:r>
      <w:r w:rsidR="00686816" w:rsidRPr="000B03CE">
        <w:t xml:space="preserve"> is</w:t>
      </w:r>
      <w:r w:rsidR="00853EB3" w:rsidRPr="000B03CE">
        <w:t xml:space="preserve"> </w:t>
      </w:r>
      <w:r w:rsidR="00CD5CFB" w:rsidRPr="000B03CE">
        <w:t>biologic</w:t>
      </w:r>
      <w:r w:rsidR="00571F63" w:rsidRPr="000B03CE">
        <w:t>al</w:t>
      </w:r>
      <w:r w:rsidR="00CD5CFB" w:rsidRPr="000B03CE">
        <w:t xml:space="preserve"> </w:t>
      </w:r>
      <w:r w:rsidR="00083CD1" w:rsidRPr="000B03CE">
        <w:t>treatment</w:t>
      </w:r>
      <w:r w:rsidR="00BD158E" w:rsidRPr="000B03CE">
        <w:t>, which can</w:t>
      </w:r>
      <w:r w:rsidR="00972238" w:rsidRPr="000B03CE">
        <w:t xml:space="preserve"> includ</w:t>
      </w:r>
      <w:r w:rsidR="00BD158E" w:rsidRPr="000B03CE">
        <w:t>e</w:t>
      </w:r>
      <w:r w:rsidR="00972238" w:rsidRPr="000B03CE">
        <w:t xml:space="preserve"> </w:t>
      </w:r>
      <w:r w:rsidR="003B145D" w:rsidRPr="000B03CE">
        <w:t>TNF-alpha inhibitors</w:t>
      </w:r>
      <w:r w:rsidR="009456DD" w:rsidRPr="000B03CE">
        <w:t xml:space="preserve"> or ustekinumab</w:t>
      </w:r>
      <w:r w:rsidR="002F2E19" w:rsidRPr="000B03CE">
        <w:t xml:space="preserve">. </w:t>
      </w:r>
      <w:r w:rsidR="00BD1633" w:rsidRPr="000B03CE">
        <w:t xml:space="preserve">If </w:t>
      </w:r>
      <w:r w:rsidR="009456DD" w:rsidRPr="000B03CE">
        <w:t>these</w:t>
      </w:r>
      <w:r w:rsidR="00E2670E" w:rsidRPr="000B03CE">
        <w:t xml:space="preserve"> do not work well enough, stop working or are not tolerated,</w:t>
      </w:r>
      <w:r w:rsidR="00E85825" w:rsidRPr="000B03CE">
        <w:t xml:space="preserve"> </w:t>
      </w:r>
      <w:r w:rsidR="004E3C44" w:rsidRPr="000B03CE">
        <w:t>or</w:t>
      </w:r>
      <w:r w:rsidR="00BD1633" w:rsidRPr="000B03CE">
        <w:t xml:space="preserve"> </w:t>
      </w:r>
      <w:r w:rsidR="00E0512F" w:rsidRPr="000B03CE">
        <w:t>if</w:t>
      </w:r>
      <w:r w:rsidR="0091000D" w:rsidRPr="000B03CE">
        <w:t xml:space="preserve"> </w:t>
      </w:r>
      <w:r w:rsidR="009F1C4F" w:rsidRPr="000B03CE">
        <w:t>TNF-alpha inhibitors</w:t>
      </w:r>
      <w:r w:rsidR="00894A31" w:rsidRPr="000B03CE">
        <w:t xml:space="preserve"> </w:t>
      </w:r>
      <w:r w:rsidR="00083CD1" w:rsidRPr="000B03CE">
        <w:t>are</w:t>
      </w:r>
      <w:r w:rsidR="00894A31" w:rsidRPr="000B03CE">
        <w:t xml:space="preserve"> </w:t>
      </w:r>
      <w:r w:rsidR="00BD1633" w:rsidRPr="000B03CE">
        <w:t>un</w:t>
      </w:r>
      <w:r w:rsidR="0034255A" w:rsidRPr="000B03CE">
        <w:t>suitable</w:t>
      </w:r>
      <w:r w:rsidR="00894A31" w:rsidRPr="000B03CE">
        <w:t xml:space="preserve">, </w:t>
      </w:r>
      <w:r w:rsidR="00CE486E" w:rsidRPr="000B03CE">
        <w:t xml:space="preserve">people can </w:t>
      </w:r>
      <w:r w:rsidR="009456DD" w:rsidRPr="000B03CE">
        <w:t xml:space="preserve">then </w:t>
      </w:r>
      <w:r w:rsidR="00CE486E" w:rsidRPr="000B03CE">
        <w:t>have</w:t>
      </w:r>
      <w:r w:rsidR="005705C0" w:rsidRPr="000B03CE">
        <w:t xml:space="preserve"> </w:t>
      </w:r>
      <w:r w:rsidR="00F74987" w:rsidRPr="000B03CE">
        <w:t>risankizumab</w:t>
      </w:r>
      <w:r w:rsidR="006E6911" w:rsidRPr="000B03CE">
        <w:t xml:space="preserve"> </w:t>
      </w:r>
      <w:r w:rsidR="00083CD1" w:rsidRPr="000B03CE">
        <w:t xml:space="preserve">or </w:t>
      </w:r>
      <w:r w:rsidR="00F74987" w:rsidRPr="000B03CE">
        <w:t>vedolizumab</w:t>
      </w:r>
      <w:r w:rsidRPr="000B03CE">
        <w:t xml:space="preserve">. </w:t>
      </w:r>
      <w:r w:rsidR="00F74987" w:rsidRPr="000B03CE">
        <w:t xml:space="preserve">Guselkumab </w:t>
      </w:r>
      <w:r w:rsidRPr="000B03CE">
        <w:t>would be offered to the same population</w:t>
      </w:r>
      <w:r w:rsidR="00B6479A" w:rsidRPr="000B03CE">
        <w:t xml:space="preserve"> as risankizumab and vedolizumab</w:t>
      </w:r>
      <w:r w:rsidRPr="000B03CE">
        <w:t>.</w:t>
      </w:r>
    </w:p>
    <w:p w14:paraId="4E1BAD1C" w14:textId="683E31C9" w:rsidR="003B6C19" w:rsidRPr="000B03CE" w:rsidRDefault="003B6C19" w:rsidP="00CA66B9">
      <w:pPr>
        <w:pStyle w:val="NICEnormal"/>
      </w:pPr>
      <w:r w:rsidRPr="000B03CE">
        <w:t xml:space="preserve">Clinical trial evidence shows that </w:t>
      </w:r>
      <w:r w:rsidR="00F74987" w:rsidRPr="000B03CE">
        <w:t xml:space="preserve">guselkumab </w:t>
      </w:r>
      <w:r w:rsidR="008146EF">
        <w:t>increases the likelihood of disease remission and endoscopic response</w:t>
      </w:r>
      <w:r w:rsidR="009B7B2B">
        <w:t xml:space="preserve"> compared with</w:t>
      </w:r>
      <w:r w:rsidRPr="000B03CE">
        <w:t xml:space="preserve"> placebo. </w:t>
      </w:r>
      <w:r w:rsidR="00944964" w:rsidRPr="000B03CE">
        <w:t xml:space="preserve">It </w:t>
      </w:r>
      <w:r w:rsidRPr="000B03CE">
        <w:t xml:space="preserve">has not been directly compared in a clinical trial with </w:t>
      </w:r>
      <w:r w:rsidR="008659C5" w:rsidRPr="000B03CE">
        <w:t>risankizumab or vedolizumab</w:t>
      </w:r>
      <w:r w:rsidRPr="000B03CE">
        <w:t xml:space="preserve">, but indirect comparisons suggest that it is likely to work as well as these. </w:t>
      </w:r>
    </w:p>
    <w:p w14:paraId="16CCEC0F" w14:textId="1F623CAA" w:rsidR="003B6C19" w:rsidRPr="000B03CE" w:rsidRDefault="003B6C19" w:rsidP="00CA66B9">
      <w:pPr>
        <w:pStyle w:val="NICEnormal"/>
      </w:pPr>
      <w:r w:rsidRPr="000B03CE">
        <w:t xml:space="preserve">A cost comparison suggests the costs for </w:t>
      </w:r>
      <w:r w:rsidR="00012C8D" w:rsidRPr="000B03CE">
        <w:t xml:space="preserve">guselkumab </w:t>
      </w:r>
      <w:r w:rsidRPr="000B03CE">
        <w:t xml:space="preserve">are similar to or lower than </w:t>
      </w:r>
      <w:r w:rsidR="00012C8D" w:rsidRPr="000B03CE">
        <w:t xml:space="preserve">risankizumab </w:t>
      </w:r>
      <w:r w:rsidR="000F19BC">
        <w:t>and</w:t>
      </w:r>
      <w:r w:rsidR="000F19BC" w:rsidRPr="000B03CE">
        <w:t xml:space="preserve"> </w:t>
      </w:r>
      <w:r w:rsidR="0072756B" w:rsidRPr="000B03CE">
        <w:t>vedolizumab</w:t>
      </w:r>
      <w:r w:rsidRPr="000B03CE">
        <w:t>.</w:t>
      </w:r>
      <w:r w:rsidR="00A63637" w:rsidRPr="000B03CE">
        <w:t xml:space="preserve"> So, </w:t>
      </w:r>
      <w:r w:rsidR="000F19BC">
        <w:t>guselkumab</w:t>
      </w:r>
      <w:r w:rsidR="000F19BC" w:rsidRPr="000B03CE">
        <w:t xml:space="preserve"> </w:t>
      </w:r>
      <w:r w:rsidR="00876A4D" w:rsidRPr="000B03CE">
        <w:t>can be used</w:t>
      </w:r>
      <w:r w:rsidR="00A63637" w:rsidRPr="000B03CE">
        <w:t>.</w:t>
      </w:r>
    </w:p>
    <w:p w14:paraId="6FEEFFCB" w14:textId="2DC6FF91" w:rsidR="00CA66B9" w:rsidRDefault="003B6C19" w:rsidP="00C52CE9">
      <w:pPr>
        <w:pStyle w:val="NICEnormal"/>
      </w:pPr>
      <w:r w:rsidRPr="000B03CE">
        <w:t xml:space="preserve">For all evidence see the </w:t>
      </w:r>
      <w:hyperlink r:id="rId11" w:history="1">
        <w:r w:rsidR="001D3DF6" w:rsidRPr="008D23EF">
          <w:rPr>
            <w:rStyle w:val="Hyperlink"/>
          </w:rPr>
          <w:t>committee papers</w:t>
        </w:r>
      </w:hyperlink>
      <w:r w:rsidRPr="000B03CE">
        <w:t xml:space="preserve">. For more information on NICE’s evaluation of </w:t>
      </w:r>
      <w:r w:rsidR="00665A05" w:rsidRPr="000B03CE">
        <w:t>comparators</w:t>
      </w:r>
      <w:r w:rsidRPr="000B03CE">
        <w:t>, see the committee discussion section in</w:t>
      </w:r>
      <w:r w:rsidR="008D23EF">
        <w:t xml:space="preserve"> </w:t>
      </w:r>
      <w:hyperlink r:id="rId12" w:history="1">
        <w:r w:rsidR="008D23EF" w:rsidRPr="006B0657">
          <w:rPr>
            <w:rStyle w:val="Hyperlink"/>
          </w:rPr>
          <w:t>NICE</w:t>
        </w:r>
        <w:r w:rsidR="00DB24B2">
          <w:rPr>
            <w:rStyle w:val="Hyperlink"/>
          </w:rPr>
          <w:t>’s</w:t>
        </w:r>
        <w:r w:rsidR="008D23EF" w:rsidRPr="006B0657">
          <w:rPr>
            <w:rStyle w:val="Hyperlink"/>
          </w:rPr>
          <w:t xml:space="preserve"> technology appraisal guidance </w:t>
        </w:r>
        <w:r w:rsidR="00DB24B2">
          <w:rPr>
            <w:rStyle w:val="Hyperlink"/>
          </w:rPr>
          <w:t xml:space="preserve">on risankizumab </w:t>
        </w:r>
        <w:r w:rsidR="008D23EF" w:rsidRPr="006B0657">
          <w:rPr>
            <w:rStyle w:val="Hyperlink"/>
          </w:rPr>
          <w:t xml:space="preserve">for </w:t>
        </w:r>
        <w:r w:rsidR="006B0657" w:rsidRPr="006B0657">
          <w:rPr>
            <w:rStyle w:val="Hyperlink"/>
          </w:rPr>
          <w:t xml:space="preserve">previously treated moderately to </w:t>
        </w:r>
        <w:r w:rsidR="006B0657" w:rsidRPr="006B0657">
          <w:rPr>
            <w:rStyle w:val="Hyperlink"/>
          </w:rPr>
          <w:lastRenderedPageBreak/>
          <w:t>severely active Crohn’s disease</w:t>
        </w:r>
      </w:hyperlink>
      <w:r w:rsidR="00EA0D91" w:rsidRPr="000B03CE">
        <w:t xml:space="preserve"> and </w:t>
      </w:r>
      <w:hyperlink r:id="rId13" w:history="1">
        <w:r w:rsidR="009C459E">
          <w:rPr>
            <w:rStyle w:val="Hyperlink"/>
          </w:rPr>
          <w:t>vedolizumab for treating moderately to severely active Crohn’s disease after prior therapy</w:t>
        </w:r>
      </w:hyperlink>
      <w:r w:rsidRPr="000B03CE">
        <w:t>.</w:t>
      </w:r>
    </w:p>
    <w:p w14:paraId="3ED7F519" w14:textId="77777777" w:rsidR="00EA1CB1" w:rsidRPr="00925DDE" w:rsidRDefault="00EA1CB1" w:rsidP="00802BD9">
      <w:pPr>
        <w:pStyle w:val="Numberedheading1"/>
        <w:keepLines/>
      </w:pPr>
      <w:r w:rsidRPr="00925DDE">
        <w:t xml:space="preserve">Information about </w:t>
      </w:r>
      <w:r w:rsidR="00105138">
        <w:fldChar w:fldCharType="begin"/>
      </w:r>
      <w:r w:rsidR="00105138">
        <w:instrText xml:space="preserve"> REF technology \h </w:instrText>
      </w:r>
      <w:r w:rsidR="00105138">
        <w:fldChar w:fldCharType="separate"/>
      </w:r>
      <w:r w:rsidR="0061094E">
        <w:t>guselkumab</w:t>
      </w:r>
      <w:r w:rsidR="00105138">
        <w:fldChar w:fldCharType="end"/>
      </w:r>
    </w:p>
    <w:sdt>
      <w:sdtPr>
        <w:id w:val="-475836431"/>
        <w:placeholder>
          <w:docPart w:val="E969024B7BC94052B603DFE64114DA4E"/>
        </w:placeholder>
        <w:temporary/>
        <w:dropDownList>
          <w:listItem w:value="Choose an item."/>
          <w:listItem w:displayText="Marketing authorisation indication" w:value="Marketing authorisation indication"/>
          <w:listItem w:displayText="Anticipated marketing authorisation indication" w:value="Anticipated marketing authorisation indication"/>
        </w:dropDownList>
      </w:sdtPr>
      <w:sdtEndPr/>
      <w:sdtContent>
        <w:p w14:paraId="7DE29EB7" w14:textId="77777777" w:rsidR="00B82A82" w:rsidRDefault="00B82A82" w:rsidP="00B82A82">
          <w:pPr>
            <w:pStyle w:val="Heading2"/>
          </w:pPr>
          <w:r w:rsidRPr="000B03CE">
            <w:t>Marketing authorisation indication</w:t>
          </w:r>
        </w:p>
      </w:sdtContent>
    </w:sdt>
    <w:p w14:paraId="79EFBC20" w14:textId="77A08CFF" w:rsidR="001B4507" w:rsidRPr="000C5BCD" w:rsidRDefault="003C3ED0" w:rsidP="00E34B4C">
      <w:pPr>
        <w:pStyle w:val="Numberedlevel2text"/>
      </w:pPr>
      <w:r>
        <w:rPr>
          <w:lang w:val="en-GB"/>
        </w:rPr>
        <w:t>Gu</w:t>
      </w:r>
      <w:r w:rsidR="009B5679">
        <w:rPr>
          <w:lang w:val="en-GB"/>
        </w:rPr>
        <w:t xml:space="preserve">selkumab </w:t>
      </w:r>
      <w:r w:rsidR="000E281D">
        <w:rPr>
          <w:lang w:val="en-GB"/>
        </w:rPr>
        <w:t>(Tremfya, J</w:t>
      </w:r>
      <w:r w:rsidR="00B55E92">
        <w:rPr>
          <w:lang w:val="en-GB"/>
        </w:rPr>
        <w:t>anssen-Cilag</w:t>
      </w:r>
      <w:r w:rsidR="000E281D">
        <w:rPr>
          <w:lang w:val="en-GB"/>
        </w:rPr>
        <w:t xml:space="preserve">) is indicated for </w:t>
      </w:r>
      <w:r w:rsidR="00063025">
        <w:rPr>
          <w:lang w:val="en-GB"/>
        </w:rPr>
        <w:t>‘</w:t>
      </w:r>
      <w:r w:rsidR="000E281D">
        <w:rPr>
          <w:lang w:val="en-GB"/>
        </w:rPr>
        <w:t xml:space="preserve">the </w:t>
      </w:r>
      <w:r w:rsidR="00063025">
        <w:rPr>
          <w:lang w:val="en-GB"/>
        </w:rPr>
        <w:t>treatment of adult patients with moderately to severely active Crohn’s disease who have had an inadequate response, lost response, or were intolerant to either conventional therapy or biologic treatment</w:t>
      </w:r>
      <w:r w:rsidR="005A3BB5">
        <w:rPr>
          <w:lang w:val="en-GB"/>
        </w:rPr>
        <w:t>’</w:t>
      </w:r>
      <w:r w:rsidR="009C7B01">
        <w:rPr>
          <w:lang w:val="en-GB"/>
        </w:rPr>
        <w:t>.</w:t>
      </w:r>
    </w:p>
    <w:p w14:paraId="7D111C52" w14:textId="77777777" w:rsidR="00B82A82" w:rsidRPr="00925DDE" w:rsidRDefault="00B82A82" w:rsidP="00B82A82">
      <w:pPr>
        <w:pStyle w:val="Heading2"/>
      </w:pPr>
      <w:r w:rsidRPr="00925DDE">
        <w:t>Dosage in the marketing authorisation</w:t>
      </w:r>
    </w:p>
    <w:p w14:paraId="14786A01" w14:textId="01FA8F86" w:rsidR="00B82A82" w:rsidRPr="0081280B" w:rsidRDefault="00FE2CE3" w:rsidP="00982427">
      <w:pPr>
        <w:pStyle w:val="Numberedlevel2text"/>
        <w:numPr>
          <w:ilvl w:val="1"/>
          <w:numId w:val="23"/>
        </w:numPr>
        <w:rPr>
          <w:rFonts w:cs="Arial"/>
          <w:b/>
        </w:rPr>
      </w:pPr>
      <w:r w:rsidRPr="0081280B">
        <w:rPr>
          <w:lang w:val="en-GB"/>
        </w:rPr>
        <w:t>The dosage schedule is</w:t>
      </w:r>
      <w:r w:rsidR="00DE5271">
        <w:rPr>
          <w:lang w:val="en-GB"/>
        </w:rPr>
        <w:t xml:space="preserve"> available </w:t>
      </w:r>
      <w:r w:rsidR="00570524" w:rsidRPr="0081280B">
        <w:rPr>
          <w:lang w:val="en-GB"/>
        </w:rPr>
        <w:t>in the</w:t>
      </w:r>
      <w:r w:rsidR="003C79F4">
        <w:rPr>
          <w:lang w:val="en-GB"/>
        </w:rPr>
        <w:t xml:space="preserve"> </w:t>
      </w:r>
      <w:hyperlink r:id="rId14" w:history="1">
        <w:r w:rsidR="003C79F4" w:rsidRPr="003C79F4">
          <w:rPr>
            <w:rStyle w:val="Hyperlink"/>
            <w:lang w:val="en-GB"/>
          </w:rPr>
          <w:t>summary of product characteristics for guselkumab</w:t>
        </w:r>
      </w:hyperlink>
      <w:r w:rsidR="003C79F4">
        <w:rPr>
          <w:lang w:val="en-GB"/>
        </w:rPr>
        <w:t xml:space="preserve">. </w:t>
      </w:r>
    </w:p>
    <w:p w14:paraId="6A8777B6" w14:textId="77777777" w:rsidR="00B82A82" w:rsidRPr="00925DDE" w:rsidRDefault="00B82A82" w:rsidP="00B82A82">
      <w:pPr>
        <w:pStyle w:val="Heading2"/>
      </w:pPr>
      <w:bookmarkStart w:id="3" w:name="_Price"/>
      <w:bookmarkEnd w:id="3"/>
      <w:r w:rsidRPr="00925DDE">
        <w:t>Price</w:t>
      </w:r>
    </w:p>
    <w:p w14:paraId="377135AE" w14:textId="17A601F7" w:rsidR="004D6460" w:rsidRPr="00C55F5D" w:rsidRDefault="75BD9E80" w:rsidP="618BFF68">
      <w:pPr>
        <w:pStyle w:val="Numberedlevel2text"/>
        <w:rPr>
          <w:rStyle w:val="NICEnormalChar"/>
          <w:lang w:val="en-GB"/>
        </w:rPr>
      </w:pPr>
      <w:bookmarkStart w:id="4" w:name="_Hlk66279522"/>
      <w:r w:rsidRPr="618BFF68">
        <w:rPr>
          <w:rStyle w:val="NICEnormalChar"/>
          <w:lang w:val="en-GB"/>
        </w:rPr>
        <w:t xml:space="preserve">The list price of guselkumab is (excluding VAT; </w:t>
      </w:r>
      <w:r w:rsidR="60941D45" w:rsidRPr="618BFF68">
        <w:rPr>
          <w:rStyle w:val="NICEnormalChar"/>
          <w:lang w:val="en-GB"/>
        </w:rPr>
        <w:t>company submission</w:t>
      </w:r>
      <w:r w:rsidRPr="618BFF68">
        <w:rPr>
          <w:rStyle w:val="NICEnormalChar"/>
          <w:lang w:val="en-GB"/>
        </w:rPr>
        <w:t>)</w:t>
      </w:r>
      <w:r w:rsidR="479ECC86" w:rsidRPr="618BFF68">
        <w:rPr>
          <w:rStyle w:val="NICEnormalChar"/>
          <w:lang w:val="en-GB"/>
        </w:rPr>
        <w:t>.</w:t>
      </w:r>
    </w:p>
    <w:p w14:paraId="49E968F0" w14:textId="4C5E7CAA" w:rsidR="00C55F5D" w:rsidRDefault="00C55F5D" w:rsidP="00C55F5D">
      <w:pPr>
        <w:pStyle w:val="Bulletindent1"/>
        <w:rPr>
          <w:rStyle w:val="NICEnormalChar"/>
          <w:szCs w:val="28"/>
        </w:rPr>
      </w:pPr>
      <w:r>
        <w:rPr>
          <w:rStyle w:val="NICEnormalChar"/>
          <w:szCs w:val="28"/>
        </w:rPr>
        <w:t>£4,500 for a 200 mg solution for infusion vial</w:t>
      </w:r>
    </w:p>
    <w:p w14:paraId="24948090" w14:textId="61476181" w:rsidR="00C55F5D" w:rsidRPr="001F08C5" w:rsidRDefault="00C55F5D" w:rsidP="00C55F5D">
      <w:pPr>
        <w:pStyle w:val="Bulletindent1last"/>
        <w:rPr>
          <w:rStyle w:val="NICEnormalChar"/>
          <w:szCs w:val="28"/>
        </w:rPr>
      </w:pPr>
      <w:r>
        <w:rPr>
          <w:rStyle w:val="NICEnormalChar"/>
          <w:szCs w:val="28"/>
        </w:rPr>
        <w:t>£2,250 for a 100 mg pre-filled pen</w:t>
      </w:r>
    </w:p>
    <w:p w14:paraId="5FA44302" w14:textId="19F3A04C" w:rsidR="001B4507" w:rsidRDefault="000B1E54" w:rsidP="00255338">
      <w:pPr>
        <w:pStyle w:val="Numberedlevel2text"/>
      </w:pPr>
      <w:r w:rsidRPr="002614FB">
        <w:rPr>
          <w:lang w:val="en-GB"/>
        </w:rPr>
        <w:t>The company has a commercial arrangement (</w:t>
      </w:r>
      <w:r w:rsidR="00E1057B">
        <w:rPr>
          <w:lang w:val="en-GB"/>
        </w:rPr>
        <w:t>simple discount patient access scheme</w:t>
      </w:r>
      <w:r w:rsidRPr="002614FB">
        <w:rPr>
          <w:lang w:val="en-GB"/>
        </w:rPr>
        <w:t xml:space="preserve">). This makes </w:t>
      </w:r>
      <w:r w:rsidRPr="002614FB">
        <w:rPr>
          <w:lang w:val="en-GB"/>
        </w:rPr>
        <w:fldChar w:fldCharType="begin"/>
      </w:r>
      <w:r w:rsidRPr="002614FB">
        <w:rPr>
          <w:lang w:val="en-GB"/>
        </w:rPr>
        <w:instrText xml:space="preserve"> REF technology </w:instrText>
      </w:r>
      <w:r w:rsidRPr="002614FB">
        <w:rPr>
          <w:lang w:val="en-GB"/>
        </w:rPr>
        <w:fldChar w:fldCharType="separate"/>
      </w:r>
      <w:r>
        <w:t>guselkumab</w:t>
      </w:r>
      <w:r w:rsidRPr="002614FB">
        <w:rPr>
          <w:lang w:val="en-GB"/>
        </w:rPr>
        <w:fldChar w:fldCharType="end"/>
      </w:r>
      <w:r w:rsidRPr="002614FB">
        <w:rPr>
          <w:lang w:val="en-GB"/>
        </w:rPr>
        <w:t xml:space="preserve"> available to the NHS with a discount. The size of the discount is commercial in confidence.</w:t>
      </w:r>
    </w:p>
    <w:p w14:paraId="3BAB8A3B" w14:textId="77777777" w:rsidR="00345E4D" w:rsidRDefault="00345E4D" w:rsidP="00345E4D">
      <w:pPr>
        <w:pStyle w:val="Heading2"/>
      </w:pPr>
      <w:r>
        <w:t>Carbon Reduction Plan</w:t>
      </w:r>
    </w:p>
    <w:p w14:paraId="7293D6D5" w14:textId="213E388C" w:rsidR="00D11BFC" w:rsidRDefault="00DB15F3" w:rsidP="00BD18BF">
      <w:pPr>
        <w:pStyle w:val="Numberedlevel2text"/>
      </w:pPr>
      <w:r>
        <w:t xml:space="preserve">Information on the Carbon Reduction Plan for UK carbon emissions for </w:t>
      </w:r>
      <w:r w:rsidR="00B55E92">
        <w:rPr>
          <w:lang w:val="en-GB"/>
        </w:rPr>
        <w:t>Janssen-Cilag</w:t>
      </w:r>
      <w:r>
        <w:t xml:space="preserve"> will be included here when guidance is published.</w:t>
      </w:r>
      <w:bookmarkEnd w:id="4"/>
    </w:p>
    <w:p w14:paraId="2CA59FFE" w14:textId="77777777" w:rsidR="00F97BA0" w:rsidRDefault="000F48EC">
      <w:pPr>
        <w:pStyle w:val="Numberedheading1"/>
        <w:numPr>
          <w:ilvl w:val="0"/>
          <w:numId w:val="19"/>
        </w:numPr>
      </w:pPr>
      <w:r w:rsidRPr="00925DDE">
        <w:t>Implementation</w:t>
      </w:r>
    </w:p>
    <w:p w14:paraId="456F3BBF" w14:textId="0178AF39" w:rsidR="00D9501A" w:rsidRPr="00642190" w:rsidRDefault="00D9501A">
      <w:pPr>
        <w:pStyle w:val="Numberedlevel2text"/>
        <w:rPr>
          <w:lang w:val="en-GB"/>
        </w:rPr>
      </w:pPr>
      <w:bookmarkStart w:id="5" w:name="_Hlk139634176"/>
      <w:r>
        <w:t xml:space="preserve">Section 7 of the </w:t>
      </w:r>
      <w:hyperlink r:id="rId15" w:history="1">
        <w:r w:rsidRPr="00925DDE">
          <w:rPr>
            <w:rStyle w:val="Hyperlink"/>
            <w:rFonts w:eastAsiaTheme="majorEastAsia"/>
          </w:rPr>
          <w:t>National Institute for Health and Care Excellence (Constitution and Functions) and the Health and Social Care Information Centre (Functions) Regulations 2013</w:t>
        </w:r>
      </w:hyperlink>
      <w:r w:rsidRPr="00925DDE">
        <w:t xml:space="preserve"> requires </w:t>
      </w:r>
      <w:r>
        <w:t>integrated care boards</w:t>
      </w:r>
      <w:r w:rsidRPr="00925DDE">
        <w:t xml:space="preserve">, </w:t>
      </w:r>
      <w:r w:rsidRPr="00925DDE">
        <w:lastRenderedPageBreak/>
        <w:t xml:space="preserve">NHS England and, with respect to their public health functions, local authorities to comply with the recommendations in this evaluation within </w:t>
      </w:r>
      <w:r>
        <w:t>90 days</w:t>
      </w:r>
      <w:r w:rsidRPr="00925DDE">
        <w:t xml:space="preserve"> of its date of publication. Because </w:t>
      </w:r>
      <w:r>
        <w:rPr>
          <w:lang w:val="en-GB"/>
        </w:rPr>
        <w:fldChar w:fldCharType="begin"/>
      </w:r>
      <w:r>
        <w:rPr>
          <w:lang w:val="en-GB"/>
        </w:rPr>
        <w:instrText xml:space="preserve"> REF technology </w:instrText>
      </w:r>
      <w:r>
        <w:rPr>
          <w:lang w:val="en-GB"/>
        </w:rPr>
        <w:fldChar w:fldCharType="separate"/>
      </w:r>
      <w:r>
        <w:t>guselkumab</w:t>
      </w:r>
      <w:r>
        <w:rPr>
          <w:lang w:val="en-GB"/>
        </w:rPr>
        <w:fldChar w:fldCharType="end"/>
      </w:r>
      <w:r w:rsidRPr="00925DDE">
        <w:t xml:space="preserve"> has been recommended through the </w:t>
      </w:r>
      <w:hyperlink r:id="rId16" w:history="1">
        <w:r w:rsidRPr="00925DDE">
          <w:rPr>
            <w:rStyle w:val="Hyperlink"/>
            <w:rFonts w:eastAsiaTheme="majorEastAsia"/>
          </w:rPr>
          <w:t>cost-comparison process</w:t>
        </w:r>
      </w:hyperlink>
      <w:r w:rsidRPr="00925DDE">
        <w:t xml:space="preserve">, NHS England and </w:t>
      </w:r>
      <w:r>
        <w:t>integrated care boards</w:t>
      </w:r>
      <w:r w:rsidRPr="00925DDE">
        <w:t xml:space="preserve"> have agreed to provide funding to implement this guidance 30 days after publication.</w:t>
      </w:r>
    </w:p>
    <w:p w14:paraId="5753F6C3" w14:textId="77777777" w:rsidR="00D9501A" w:rsidRPr="00925DDE" w:rsidRDefault="00D9501A">
      <w:pPr>
        <w:pStyle w:val="Numberedlevel2text"/>
      </w:pPr>
      <w:r w:rsidRPr="00925DDE">
        <w:t xml:space="preserve">The Welsh ministers have issued directions to the NHS in Wales on implementing NICE technology appraisal guidance. When a NICE technology appraisal guidance recommends the use of a drug or treatment, or other technology, the NHS in Wales must usually provide funding and resources for it within </w:t>
      </w:r>
      <w:r>
        <w:t>60 days</w:t>
      </w:r>
      <w:r w:rsidRPr="00925DDE">
        <w:t xml:space="preserve"> of the first publication of the final draft guidance.</w:t>
      </w:r>
    </w:p>
    <w:p w14:paraId="247F40D3" w14:textId="00D2E6F8" w:rsidR="00987C40" w:rsidRPr="009B4B87" w:rsidRDefault="00D9501A" w:rsidP="00BD18BF">
      <w:pPr>
        <w:pStyle w:val="Numberedlevel2text"/>
        <w:rPr>
          <w:lang w:val="en-GB"/>
        </w:rPr>
      </w:pPr>
      <w:r w:rsidRPr="00925DDE">
        <w:rPr>
          <w:lang w:val="en-GB"/>
        </w:rPr>
        <w:t xml:space="preserve">When NICE recommends a treatment ‘as an </w:t>
      </w:r>
      <w:r w:rsidRPr="00CB7C12">
        <w:t>option’</w:t>
      </w:r>
      <w:r w:rsidRPr="00925DDE">
        <w:rPr>
          <w:lang w:val="en-GB"/>
        </w:rPr>
        <w:t xml:space="preserve">, the NHS must make sure it is available within the period set out in the paragraphs above. This means that, if a patient has </w:t>
      </w:r>
      <w:r>
        <w:rPr>
          <w:bCs w:val="0"/>
          <w:iCs w:val="0"/>
        </w:rPr>
        <w:fldChar w:fldCharType="begin"/>
      </w:r>
      <w:r>
        <w:rPr>
          <w:bCs w:val="0"/>
          <w:iCs w:val="0"/>
        </w:rPr>
        <w:instrText xml:space="preserve"> REF Indication </w:instrText>
      </w:r>
      <w:r>
        <w:rPr>
          <w:bCs w:val="0"/>
          <w:iCs w:val="0"/>
        </w:rPr>
        <w:fldChar w:fldCharType="separate"/>
      </w:r>
      <w:r>
        <w:t>previously treated moderately to severely active Crohn's disease</w:t>
      </w:r>
      <w:r>
        <w:rPr>
          <w:bCs w:val="0"/>
          <w:iCs w:val="0"/>
        </w:rPr>
        <w:fldChar w:fldCharType="end"/>
      </w:r>
      <w:r>
        <w:rPr>
          <w:lang w:val="en-GB"/>
        </w:rPr>
        <w:t xml:space="preserve"> </w:t>
      </w:r>
      <w:r w:rsidRPr="00925DDE">
        <w:rPr>
          <w:lang w:val="en-GB"/>
        </w:rPr>
        <w:t xml:space="preserve">and the </w:t>
      </w:r>
      <w:r>
        <w:rPr>
          <w:lang w:val="en-GB"/>
        </w:rPr>
        <w:t>healthcare professional</w:t>
      </w:r>
      <w:r w:rsidRPr="00925DDE">
        <w:rPr>
          <w:lang w:val="en-GB"/>
        </w:rPr>
        <w:t xml:space="preserve"> responsible for their care thinks that </w:t>
      </w:r>
      <w:r>
        <w:fldChar w:fldCharType="begin"/>
      </w:r>
      <w:r>
        <w:rPr>
          <w:lang w:val="en-GB"/>
        </w:rPr>
        <w:instrText xml:space="preserve"> REF technology </w:instrText>
      </w:r>
      <w:r>
        <w:fldChar w:fldCharType="separate"/>
      </w:r>
      <w:r>
        <w:t>guselkumab</w:t>
      </w:r>
      <w:r>
        <w:fldChar w:fldCharType="end"/>
      </w:r>
      <w:r w:rsidRPr="00925DDE">
        <w:rPr>
          <w:lang w:val="en-GB"/>
        </w:rPr>
        <w:t xml:space="preserve"> is the right treatment, it should be available for use, in line with NICE’s recommendations</w:t>
      </w:r>
      <w:r>
        <w:rPr>
          <w:lang w:val="en-GB"/>
        </w:rPr>
        <w:t>.</w:t>
      </w:r>
      <w:bookmarkEnd w:id="5"/>
    </w:p>
    <w:p w14:paraId="40E6ABD4" w14:textId="77777777" w:rsidR="00B16431" w:rsidRPr="00925DDE" w:rsidRDefault="00FA2354" w:rsidP="00B16431">
      <w:pPr>
        <w:pStyle w:val="Numberedheading1"/>
        <w:numPr>
          <w:ilvl w:val="0"/>
          <w:numId w:val="1"/>
        </w:numPr>
      </w:pPr>
      <w:r w:rsidRPr="00925DDE">
        <w:t>Evaluation</w:t>
      </w:r>
      <w:r w:rsidR="00B16431" w:rsidRPr="00925DDE">
        <w:t xml:space="preserve"> </w:t>
      </w:r>
      <w:r w:rsidR="00343B53" w:rsidRPr="00925DDE">
        <w:t>c</w:t>
      </w:r>
      <w:r w:rsidR="00B16431" w:rsidRPr="00925DDE">
        <w:t>ommittee members and NICE project team</w:t>
      </w:r>
    </w:p>
    <w:p w14:paraId="6C5AC14D" w14:textId="77777777" w:rsidR="00B16431" w:rsidRPr="00925DDE" w:rsidRDefault="00FA2354" w:rsidP="00B16431">
      <w:pPr>
        <w:pStyle w:val="Heading2"/>
      </w:pPr>
      <w:bookmarkStart w:id="6" w:name="_Appraisal_committee_members"/>
      <w:bookmarkEnd w:id="6"/>
      <w:r w:rsidRPr="00925DDE">
        <w:t>Evaluation</w:t>
      </w:r>
      <w:r w:rsidR="00B16431" w:rsidRPr="00925DDE">
        <w:t xml:space="preserve"> </w:t>
      </w:r>
      <w:r w:rsidR="00343B53" w:rsidRPr="00925DDE">
        <w:t>c</w:t>
      </w:r>
      <w:r w:rsidR="00B16431" w:rsidRPr="00925DDE">
        <w:t>ommittee members</w:t>
      </w:r>
    </w:p>
    <w:p w14:paraId="179D5BFB" w14:textId="1261A4BE" w:rsidR="00E508A4" w:rsidRPr="000B76B3" w:rsidRDefault="00597E45" w:rsidP="00CC5C04">
      <w:pPr>
        <w:pStyle w:val="NICEnormal"/>
      </w:pPr>
      <w:r w:rsidRPr="00A43B55">
        <w:t xml:space="preserve">This topic was considered as a </w:t>
      </w:r>
      <w:r>
        <w:t>cost comparison evaluation</w:t>
      </w:r>
      <w:r w:rsidRPr="00A43B55">
        <w:t xml:space="preserve"> by the lead team</w:t>
      </w:r>
      <w:r>
        <w:t xml:space="preserve"> of</w:t>
      </w:r>
      <w:r w:rsidRPr="00A43B55">
        <w:t xml:space="preserve"> </w:t>
      </w:r>
      <w:r>
        <w:t>the</w:t>
      </w:r>
      <w:r w:rsidRPr="00A43B55">
        <w:t xml:space="preserve"> </w:t>
      </w:r>
      <w:hyperlink r:id="rId17" w:history="1">
        <w:r w:rsidRPr="00A43B55">
          <w:rPr>
            <w:rStyle w:val="Hyperlink"/>
          </w:rPr>
          <w:t>highly specialised technologies evaluation committee</w:t>
        </w:r>
      </w:hyperlink>
      <w:r w:rsidRPr="00A43B55">
        <w:t xml:space="preserve">, which includes </w:t>
      </w:r>
      <w:r>
        <w:rPr>
          <w:rStyle w:val="Numberedlevel2textChar"/>
          <w:bCs w:val="0"/>
          <w:iCs w:val="0"/>
          <w:lang w:val="en-GB"/>
        </w:rPr>
        <w:t>the chair and vice chair</w:t>
      </w:r>
      <w:r w:rsidRPr="00A43B55">
        <w:t xml:space="preserve">. The </w:t>
      </w:r>
      <w:r w:rsidRPr="004A13A7">
        <w:t>highly specialised technologies evaluation committee</w:t>
      </w:r>
      <w:r w:rsidRPr="00A43B55">
        <w:t xml:space="preserve"> is a standing advisory committee of NICE.</w:t>
      </w:r>
    </w:p>
    <w:p w14:paraId="2F7D7248" w14:textId="7AF94B56" w:rsidR="00871135" w:rsidRPr="00987C40" w:rsidRDefault="004D7718" w:rsidP="00613049">
      <w:pPr>
        <w:pStyle w:val="NICEnormal"/>
      </w:pPr>
      <w:r w:rsidRPr="00925DDE">
        <w:t xml:space="preserve">Committee members are asked to declare any interests in the technology </w:t>
      </w:r>
      <w:r>
        <w:t>being evaluated</w:t>
      </w:r>
      <w:r w:rsidRPr="00925DDE">
        <w:t>. If it is considered there is a conflict of interest, the member is excluded from participating further in that evaluation.</w:t>
      </w:r>
    </w:p>
    <w:p w14:paraId="7A95FE55" w14:textId="77777777" w:rsidR="00576185" w:rsidRPr="00925DDE" w:rsidRDefault="005463A4" w:rsidP="005463A4">
      <w:pPr>
        <w:pStyle w:val="Heading2"/>
      </w:pPr>
      <w:r w:rsidRPr="00925DDE">
        <w:lastRenderedPageBreak/>
        <w:t>Chair</w:t>
      </w:r>
    </w:p>
    <w:p w14:paraId="674AFC56" w14:textId="13236921" w:rsidR="005463A4" w:rsidRDefault="00613049" w:rsidP="005463A4">
      <w:pPr>
        <w:pStyle w:val="NICEnormal"/>
      </w:pPr>
      <w:r>
        <w:rPr>
          <w:b/>
          <w:noProof/>
        </w:rPr>
        <w:t>Paul Arundel</w:t>
      </w:r>
      <w:r w:rsidR="005463A4" w:rsidRPr="00925DDE">
        <w:br/>
        <w:t>Chair</w:t>
      </w:r>
      <w:r w:rsidR="003D39D7">
        <w:t xml:space="preserve">, </w:t>
      </w:r>
      <w:r w:rsidR="00D00174">
        <w:t>h</w:t>
      </w:r>
      <w:r w:rsidR="003D39D7">
        <w:t xml:space="preserve">ighly </w:t>
      </w:r>
      <w:r w:rsidR="0094581D">
        <w:t>s</w:t>
      </w:r>
      <w:r w:rsidR="003D39D7">
        <w:t xml:space="preserve">pecialised </w:t>
      </w:r>
      <w:r w:rsidR="0094581D">
        <w:t>t</w:t>
      </w:r>
      <w:r w:rsidR="003D39D7">
        <w:t xml:space="preserve">echnologies </w:t>
      </w:r>
      <w:r w:rsidR="0094581D">
        <w:t>evaluation c</w:t>
      </w:r>
      <w:r w:rsidR="003D39D7">
        <w:t>ommittee</w:t>
      </w:r>
    </w:p>
    <w:p w14:paraId="46562F25" w14:textId="1340B2EC" w:rsidR="00FF72B2" w:rsidRPr="00925DDE" w:rsidRDefault="00403F75" w:rsidP="005463A4">
      <w:pPr>
        <w:pStyle w:val="NICEnormal"/>
      </w:pPr>
      <w:r>
        <w:rPr>
          <w:b/>
          <w:noProof/>
        </w:rPr>
        <w:t>Iolo D</w:t>
      </w:r>
      <w:r w:rsidR="001604F6">
        <w:rPr>
          <w:b/>
          <w:noProof/>
        </w:rPr>
        <w:t>oull</w:t>
      </w:r>
      <w:r w:rsidR="00FF72B2" w:rsidRPr="00925DDE">
        <w:br/>
      </w:r>
      <w:r w:rsidR="001604F6">
        <w:t>Vice-c</w:t>
      </w:r>
      <w:r w:rsidR="00FF72B2" w:rsidRPr="00925DDE">
        <w:t>hair</w:t>
      </w:r>
      <w:r w:rsidR="00FF72B2">
        <w:t>, highly specialised technologies evaluation committee</w:t>
      </w:r>
    </w:p>
    <w:p w14:paraId="42BF5A04" w14:textId="77777777" w:rsidR="00B16431" w:rsidRPr="00925DDE" w:rsidRDefault="00B16431" w:rsidP="00B16431">
      <w:pPr>
        <w:pStyle w:val="Heading2"/>
      </w:pPr>
      <w:r w:rsidRPr="00925DDE">
        <w:t>NICE project team</w:t>
      </w:r>
    </w:p>
    <w:p w14:paraId="41ED1F13" w14:textId="7AD6F7C4" w:rsidR="00B16431" w:rsidRPr="00925DDE" w:rsidRDefault="00B16431" w:rsidP="00B16431">
      <w:pPr>
        <w:pStyle w:val="NICEnormal"/>
      </w:pPr>
      <w:r w:rsidRPr="00925DDE">
        <w:t xml:space="preserve">Each </w:t>
      </w:r>
      <w:r w:rsidR="00FA2354" w:rsidRPr="00925DDE">
        <w:t>evaluation</w:t>
      </w:r>
      <w:r w:rsidRPr="00925DDE">
        <w:t xml:space="preserve"> is assigned to a team consisting of 1 or more health technology analysts (who act as technical leads for the </w:t>
      </w:r>
      <w:r w:rsidR="00FA2354" w:rsidRPr="00925DDE">
        <w:t>evaluation</w:t>
      </w:r>
      <w:r w:rsidRPr="00925DDE">
        <w:t>), a technical adviser</w:t>
      </w:r>
      <w:r w:rsidR="001604F6">
        <w:t>,</w:t>
      </w:r>
      <w:r w:rsidRPr="00925DDE">
        <w:t xml:space="preserve"> a project manager</w:t>
      </w:r>
      <w:r w:rsidR="00105F9F">
        <w:t xml:space="preserve"> and an associate director</w:t>
      </w:r>
      <w:r w:rsidRPr="00925DDE">
        <w:t>.</w:t>
      </w:r>
    </w:p>
    <w:p w14:paraId="40CDEAA7" w14:textId="41B0D509" w:rsidR="00B16431" w:rsidRPr="00925DDE" w:rsidRDefault="001604F6" w:rsidP="00B16431">
      <w:pPr>
        <w:pStyle w:val="NICEnormal"/>
      </w:pPr>
      <w:bookmarkStart w:id="7" w:name="Text45"/>
      <w:r>
        <w:rPr>
          <w:b/>
          <w:noProof/>
        </w:rPr>
        <w:t>Sammy Shaw</w:t>
      </w:r>
      <w:r w:rsidR="00B16431" w:rsidRPr="00925DDE">
        <w:br/>
        <w:t xml:space="preserve">Technical </w:t>
      </w:r>
      <w:r w:rsidR="00E65C76" w:rsidRPr="00925DDE">
        <w:t>l</w:t>
      </w:r>
      <w:r w:rsidR="00B16431" w:rsidRPr="00925DDE">
        <w:t>ead</w:t>
      </w:r>
    </w:p>
    <w:p w14:paraId="36AFDED6" w14:textId="3F7A9142" w:rsidR="00B16431" w:rsidRPr="00925DDE" w:rsidRDefault="001604F6" w:rsidP="00FC6C8A">
      <w:pPr>
        <w:pStyle w:val="NICEnormal"/>
        <w:tabs>
          <w:tab w:val="left" w:pos="6327"/>
        </w:tabs>
      </w:pPr>
      <w:r>
        <w:rPr>
          <w:b/>
          <w:noProof/>
        </w:rPr>
        <w:t>Michelle G</w:t>
      </w:r>
      <w:r w:rsidR="00FB6A10">
        <w:rPr>
          <w:b/>
          <w:noProof/>
        </w:rPr>
        <w:t>reen</w:t>
      </w:r>
      <w:r w:rsidR="00B16431" w:rsidRPr="00925DDE">
        <w:br/>
        <w:t xml:space="preserve">Technical </w:t>
      </w:r>
      <w:r w:rsidR="00E65C76" w:rsidRPr="00925DDE">
        <w:t>a</w:t>
      </w:r>
      <w:r w:rsidR="00B16431" w:rsidRPr="00925DDE">
        <w:t>dviser</w:t>
      </w:r>
    </w:p>
    <w:p w14:paraId="14048D3D" w14:textId="47A8B279" w:rsidR="00B16431" w:rsidRDefault="00475ED2" w:rsidP="005D3FD9">
      <w:pPr>
        <w:pStyle w:val="NICEnormal"/>
      </w:pPr>
      <w:r>
        <w:rPr>
          <w:b/>
          <w:noProof/>
        </w:rPr>
        <w:t>Jennifer Upton</w:t>
      </w:r>
      <w:r w:rsidR="00B16431" w:rsidRPr="00925DDE">
        <w:br/>
        <w:t xml:space="preserve">Project </w:t>
      </w:r>
      <w:r w:rsidR="00E65C76" w:rsidRPr="00925DDE">
        <w:t>m</w:t>
      </w:r>
      <w:r w:rsidR="00B16431" w:rsidRPr="00925DDE">
        <w:t>anager</w:t>
      </w:r>
      <w:bookmarkEnd w:id="7"/>
    </w:p>
    <w:p w14:paraId="0DAB1A4E" w14:textId="380A15FA" w:rsidR="00105F9F" w:rsidRPr="00925DDE" w:rsidRDefault="00475ED2" w:rsidP="005D3FD9">
      <w:pPr>
        <w:pStyle w:val="NICEnormal"/>
      </w:pPr>
      <w:r>
        <w:rPr>
          <w:b/>
          <w:noProof/>
        </w:rPr>
        <w:t>Janet Robertson</w:t>
      </w:r>
      <w:r w:rsidR="00105F9F" w:rsidRPr="00925DDE">
        <w:br/>
      </w:r>
      <w:r w:rsidR="00105F9F">
        <w:t>Associate director</w:t>
      </w:r>
    </w:p>
    <w:p w14:paraId="781CDE33" w14:textId="77777777" w:rsidR="006E7647" w:rsidRDefault="006E7647" w:rsidP="00F05E37">
      <w:pPr>
        <w:pStyle w:val="NICEnormal"/>
      </w:pPr>
      <w:r w:rsidRPr="00925DDE">
        <w:t xml:space="preserve">ISBN: </w:t>
      </w:r>
      <w:r w:rsidRPr="00925DDE">
        <w:rPr>
          <w:highlight w:val="green"/>
        </w:rPr>
        <w:t>[to be added at publication]</w:t>
      </w:r>
    </w:p>
    <w:p w14:paraId="06854FC1" w14:textId="77777777" w:rsidR="001B4507" w:rsidRPr="00925DDE" w:rsidRDefault="001B4507" w:rsidP="00F05E37">
      <w:pPr>
        <w:pStyle w:val="NICEnormal"/>
      </w:pPr>
    </w:p>
    <w:sectPr w:rsidR="001B4507" w:rsidRPr="00925DDE" w:rsidSect="00754563">
      <w:headerReference w:type="default" r:id="rId18"/>
      <w:footerReference w:type="default" r:id="rId19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7400" w14:textId="77777777" w:rsidR="00F10B37" w:rsidRDefault="00F10B37">
      <w:r>
        <w:separator/>
      </w:r>
    </w:p>
  </w:endnote>
  <w:endnote w:type="continuationSeparator" w:id="0">
    <w:p w14:paraId="3C3AD4FB" w14:textId="77777777" w:rsidR="00F10B37" w:rsidRDefault="00F10B37">
      <w:r>
        <w:continuationSeparator/>
      </w:r>
    </w:p>
  </w:endnote>
  <w:endnote w:type="continuationNotice" w:id="1">
    <w:p w14:paraId="5E290DB4" w14:textId="77777777" w:rsidR="00F10B37" w:rsidRDefault="00F10B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2EE2A" w14:textId="210EFA11" w:rsidR="00C35982" w:rsidRPr="00C35982" w:rsidRDefault="000E5D65" w:rsidP="00C35982">
    <w:pPr>
      <w:pStyle w:val="NICEnormalsinglespacing"/>
      <w:spacing w:after="120"/>
      <w:rPr>
        <w:b/>
        <w:bCs/>
        <w:sz w:val="18"/>
        <w:szCs w:val="18"/>
      </w:rPr>
    </w:pPr>
    <w:r>
      <w:rPr>
        <w:sz w:val="18"/>
        <w:szCs w:val="18"/>
      </w:rPr>
      <w:t>Final draft guidance</w:t>
    </w:r>
    <w:r w:rsidR="00832381" w:rsidRPr="003D33FB">
      <w:rPr>
        <w:sz w:val="18"/>
        <w:szCs w:val="18"/>
      </w:rPr>
      <w:t xml:space="preserve"> – </w:t>
    </w:r>
    <w:r w:rsidR="0078783A">
      <w:rPr>
        <w:sz w:val="18"/>
        <w:szCs w:val="18"/>
      </w:rPr>
      <w:t xml:space="preserve">Guselkumab </w:t>
    </w:r>
    <w:r w:rsidR="000B79F0">
      <w:rPr>
        <w:sz w:val="18"/>
        <w:szCs w:val="18"/>
      </w:rPr>
      <w:t xml:space="preserve">for </w:t>
    </w:r>
    <w:r w:rsidR="003212C1">
      <w:rPr>
        <w:sz w:val="18"/>
        <w:szCs w:val="18"/>
      </w:rPr>
      <w:t>previously treated moderately to severely active Crohn’s disease</w:t>
    </w:r>
  </w:p>
  <w:p w14:paraId="597794CD" w14:textId="77777777" w:rsidR="00832381" w:rsidRPr="003D33FB" w:rsidRDefault="00832381" w:rsidP="007A7EC8">
    <w:pPr>
      <w:pStyle w:val="NICEnormalsinglespacing"/>
      <w:spacing w:after="12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="000B79F0">
      <w:rPr>
        <w:sz w:val="18"/>
        <w:szCs w:val="18"/>
      </w:rPr>
      <w:tab/>
    </w:r>
    <w:r w:rsidRPr="0039118D">
      <w:rPr>
        <w:rStyle w:val="PageNumber"/>
        <w:sz w:val="20"/>
        <w:szCs w:val="20"/>
      </w:rPr>
      <w:t xml:space="preserve">Page </w:t>
    </w:r>
    <w:r w:rsidRPr="0039118D">
      <w:rPr>
        <w:rStyle w:val="PageNumber"/>
        <w:sz w:val="20"/>
        <w:szCs w:val="20"/>
      </w:rPr>
      <w:fldChar w:fldCharType="begin"/>
    </w:r>
    <w:r w:rsidRPr="0039118D">
      <w:rPr>
        <w:rStyle w:val="PageNumber"/>
        <w:sz w:val="20"/>
        <w:szCs w:val="20"/>
      </w:rPr>
      <w:instrText xml:space="preserve"> PAGE </w:instrText>
    </w:r>
    <w:r w:rsidRPr="0039118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20</w:t>
    </w:r>
    <w:r w:rsidRPr="0039118D">
      <w:rPr>
        <w:rStyle w:val="PageNumber"/>
        <w:sz w:val="20"/>
        <w:szCs w:val="20"/>
      </w:rPr>
      <w:fldChar w:fldCharType="end"/>
    </w:r>
    <w:r w:rsidRPr="0039118D">
      <w:rPr>
        <w:rStyle w:val="PageNumber"/>
        <w:sz w:val="20"/>
        <w:szCs w:val="20"/>
      </w:rPr>
      <w:t xml:space="preserve"> of </w:t>
    </w:r>
    <w:r w:rsidRPr="0039118D">
      <w:rPr>
        <w:rStyle w:val="PageNumber"/>
        <w:sz w:val="20"/>
        <w:szCs w:val="20"/>
      </w:rPr>
      <w:fldChar w:fldCharType="begin"/>
    </w:r>
    <w:r w:rsidRPr="0039118D">
      <w:rPr>
        <w:rStyle w:val="PageNumber"/>
        <w:sz w:val="20"/>
        <w:szCs w:val="20"/>
      </w:rPr>
      <w:instrText xml:space="preserve"> NUMPAGES </w:instrText>
    </w:r>
    <w:r w:rsidRPr="0039118D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20</w:t>
    </w:r>
    <w:r w:rsidRPr="0039118D">
      <w:rPr>
        <w:rStyle w:val="PageNumber"/>
        <w:sz w:val="20"/>
        <w:szCs w:val="20"/>
      </w:rPr>
      <w:fldChar w:fldCharType="end"/>
    </w:r>
  </w:p>
  <w:p w14:paraId="5B946A9E" w14:textId="04DC324B" w:rsidR="00832381" w:rsidRDefault="00832381" w:rsidP="007A7EC8">
    <w:pPr>
      <w:pStyle w:val="NICEnormalsinglespacing"/>
      <w:spacing w:after="120"/>
      <w:rPr>
        <w:sz w:val="18"/>
        <w:szCs w:val="18"/>
      </w:rPr>
    </w:pPr>
    <w:r w:rsidRPr="003D33FB">
      <w:rPr>
        <w:sz w:val="18"/>
        <w:szCs w:val="18"/>
      </w:rPr>
      <w:t xml:space="preserve">Issue date: </w:t>
    </w:r>
    <w:r w:rsidR="0034433F">
      <w:rPr>
        <w:sz w:val="18"/>
        <w:szCs w:val="18"/>
      </w:rPr>
      <w:t xml:space="preserve">August </w:t>
    </w:r>
    <w:r w:rsidR="00D555AD">
      <w:rPr>
        <w:sz w:val="18"/>
        <w:szCs w:val="18"/>
      </w:rPr>
      <w:t>2025</w:t>
    </w:r>
  </w:p>
  <w:p w14:paraId="67CB09AF" w14:textId="5ED7654E" w:rsidR="00832381" w:rsidRPr="007A7EC8" w:rsidRDefault="00832381" w:rsidP="007A7EC8">
    <w:pPr>
      <w:pStyle w:val="NICEnormalsinglespacing"/>
      <w:spacing w:after="120"/>
    </w:pPr>
    <w:r>
      <w:rPr>
        <w:sz w:val="18"/>
        <w:szCs w:val="18"/>
      </w:rPr>
      <w:t xml:space="preserve">© NICE </w:t>
    </w:r>
    <w:r w:rsidR="00D555AD">
      <w:rPr>
        <w:sz w:val="18"/>
        <w:szCs w:val="18"/>
      </w:rPr>
      <w:t>2025</w:t>
    </w:r>
    <w:r>
      <w:rPr>
        <w:sz w:val="18"/>
        <w:szCs w:val="18"/>
      </w:rPr>
      <w:t xml:space="preserve">. All rights reserved. Subject to </w:t>
    </w:r>
    <w:hyperlink r:id="rId1" w:history="1">
      <w:r>
        <w:rPr>
          <w:rStyle w:val="Hyperlink"/>
          <w:sz w:val="18"/>
          <w:szCs w:val="18"/>
        </w:rPr>
        <w:t>Notice of rights</w:t>
      </w:r>
    </w:hyperlink>
    <w:r w:rsidRPr="00D40674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2A2A8" w14:textId="77777777" w:rsidR="00F10B37" w:rsidRDefault="00F10B37">
      <w:r>
        <w:separator/>
      </w:r>
    </w:p>
  </w:footnote>
  <w:footnote w:type="continuationSeparator" w:id="0">
    <w:p w14:paraId="0517923A" w14:textId="77777777" w:rsidR="00F10B37" w:rsidRDefault="00F10B37">
      <w:r>
        <w:continuationSeparator/>
      </w:r>
    </w:p>
  </w:footnote>
  <w:footnote w:type="continuationNotice" w:id="1">
    <w:p w14:paraId="75B12402" w14:textId="77777777" w:rsidR="00F10B37" w:rsidRDefault="00F10B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50070" w14:textId="77777777" w:rsidR="00832381" w:rsidRPr="004E6427" w:rsidRDefault="00832381" w:rsidP="004E6427">
    <w:pPr>
      <w:pStyle w:val="Header"/>
      <w:jc w:val="right"/>
      <w:rPr>
        <w:b/>
      </w:rPr>
    </w:pPr>
    <w:r w:rsidRPr="004E6427">
      <w:rPr>
        <w:b/>
      </w:rPr>
      <w:t>CONFIDENTIAL</w:t>
    </w:r>
    <w:r>
      <w:rPr>
        <w:b/>
      </w:rPr>
      <w:t xml:space="preserve"> UNTIL PUBLISHED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4ACD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E0F9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4A37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F65F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C29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A62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2DE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BA46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A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F4CFB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9D0FAC"/>
    <w:multiLevelType w:val="multilevel"/>
    <w:tmpl w:val="1098F63E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1" w15:restartNumberingAfterBreak="0">
    <w:nsid w:val="08F01643"/>
    <w:multiLevelType w:val="multilevel"/>
    <w:tmpl w:val="3042B240"/>
    <w:name w:val="shtac_bullets"/>
    <w:styleLink w:val="SHTACBullets"/>
    <w:lvl w:ilvl="0">
      <w:start w:val="1"/>
      <w:numFmt w:val="bullet"/>
      <w:pStyle w:val="List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1429"/>
        </w:tabs>
        <w:ind w:left="1429" w:hanging="357"/>
      </w:pPr>
      <w:rPr>
        <w:rFonts w:ascii="Arial" w:hAnsi="Aria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29"/>
        </w:tabs>
        <w:ind w:left="1429" w:hanging="357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14F23412"/>
    <w:multiLevelType w:val="multilevel"/>
    <w:tmpl w:val="FD58BBE4"/>
    <w:lvl w:ilvl="0">
      <w:start w:val="1"/>
      <w:numFmt w:val="bullet"/>
      <w:pStyle w:val="NICEBullet1"/>
      <w:lvlText w:val=""/>
      <w:lvlJc w:val="left"/>
      <w:pPr>
        <w:ind w:left="1702" w:hanging="284"/>
      </w:pPr>
      <w:rPr>
        <w:rFonts w:ascii="Symbol" w:hAnsi="Symbol" w:hint="default"/>
      </w:rPr>
    </w:lvl>
    <w:lvl w:ilvl="1">
      <w:start w:val="1"/>
      <w:numFmt w:val="bullet"/>
      <w:pStyle w:val="NICEBullet2"/>
      <w:lvlText w:val=""/>
      <w:lvlJc w:val="left"/>
      <w:pPr>
        <w:ind w:left="1985" w:hanging="283"/>
      </w:pPr>
      <w:rPr>
        <w:rFonts w:ascii="Symbol" w:hAnsi="Symbol" w:hint="default"/>
      </w:rPr>
    </w:lvl>
    <w:lvl w:ilvl="2">
      <w:start w:val="1"/>
      <w:numFmt w:val="bullet"/>
      <w:pStyle w:val="NICEBullet3"/>
      <w:lvlText w:val=""/>
      <w:lvlJc w:val="left"/>
      <w:pPr>
        <w:ind w:left="226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4298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5018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5738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6458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7178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7898" w:hanging="360"/>
      </w:pPr>
      <w:rPr>
        <w:rFonts w:hint="default"/>
      </w:rPr>
    </w:lvl>
  </w:abstractNum>
  <w:abstractNum w:abstractNumId="14" w15:restartNumberingAfterBreak="0">
    <w:nsid w:val="15017405"/>
    <w:multiLevelType w:val="multilevel"/>
    <w:tmpl w:val="D358641C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8D3711"/>
    <w:multiLevelType w:val="hybridMultilevel"/>
    <w:tmpl w:val="E092E0D4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22BA8"/>
    <w:multiLevelType w:val="hybridMultilevel"/>
    <w:tmpl w:val="FFC00AE6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C3584"/>
    <w:multiLevelType w:val="multilevel"/>
    <w:tmpl w:val="18221CAE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8" w15:restartNumberingAfterBreak="0">
    <w:nsid w:val="441B7135"/>
    <w:multiLevelType w:val="multilevel"/>
    <w:tmpl w:val="A4B4F686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5081311"/>
    <w:multiLevelType w:val="multilevel"/>
    <w:tmpl w:val="A950EA5C"/>
    <w:name w:val="shtac_table_bullets"/>
    <w:styleLink w:val="SHTACTableBullets"/>
    <w:lvl w:ilvl="0">
      <w:start w:val="1"/>
      <w:numFmt w:val="bullet"/>
      <w:pStyle w:val="Table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"/>
      <w:lvlJc w:val="left"/>
      <w:pPr>
        <w:tabs>
          <w:tab w:val="num" w:pos="714"/>
        </w:tabs>
        <w:ind w:left="714" w:hanging="35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15A3F96"/>
    <w:multiLevelType w:val="hybridMultilevel"/>
    <w:tmpl w:val="53DEE1A8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33504"/>
    <w:multiLevelType w:val="hybridMultilevel"/>
    <w:tmpl w:val="A5262686"/>
    <w:lvl w:ilvl="0" w:tplc="44D88410">
      <w:start w:val="1"/>
      <w:numFmt w:val="bullet"/>
      <w:pStyle w:val="Panelbullet1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5D90110"/>
    <w:multiLevelType w:val="hybridMultilevel"/>
    <w:tmpl w:val="BECE99B0"/>
    <w:lvl w:ilvl="0" w:tplc="0DA2811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4622154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77C51593"/>
    <w:multiLevelType w:val="multilevel"/>
    <w:tmpl w:val="1AE4E580"/>
    <w:name w:val="shtac_numbers"/>
    <w:styleLink w:val="SHTACListNumbers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CB036D1"/>
    <w:multiLevelType w:val="multilevel"/>
    <w:tmpl w:val="6138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56892071">
    <w:abstractNumId w:val="17"/>
  </w:num>
  <w:num w:numId="2" w16cid:durableId="1484738771">
    <w:abstractNumId w:val="12"/>
  </w:num>
  <w:num w:numId="3" w16cid:durableId="927883589">
    <w:abstractNumId w:val="26"/>
  </w:num>
  <w:num w:numId="4" w16cid:durableId="1134366723">
    <w:abstractNumId w:val="18"/>
  </w:num>
  <w:num w:numId="5" w16cid:durableId="189606392">
    <w:abstractNumId w:val="20"/>
  </w:num>
  <w:num w:numId="6" w16cid:durableId="526791396">
    <w:abstractNumId w:val="10"/>
  </w:num>
  <w:num w:numId="7" w16cid:durableId="1789737020">
    <w:abstractNumId w:val="14"/>
  </w:num>
  <w:num w:numId="8" w16cid:durableId="1764186539">
    <w:abstractNumId w:val="15"/>
  </w:num>
  <w:num w:numId="9" w16cid:durableId="1006596376">
    <w:abstractNumId w:val="16"/>
  </w:num>
  <w:num w:numId="10" w16cid:durableId="4718674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86700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4433388">
    <w:abstractNumId w:val="25"/>
  </w:num>
  <w:num w:numId="13" w16cid:durableId="1962954480">
    <w:abstractNumId w:val="24"/>
  </w:num>
  <w:num w:numId="14" w16cid:durableId="206456091">
    <w:abstractNumId w:val="21"/>
  </w:num>
  <w:num w:numId="15" w16cid:durableId="889146592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67797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85159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379723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3552265">
    <w:abstractNumId w:val="17"/>
  </w:num>
  <w:num w:numId="20" w16cid:durableId="228855928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543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7971849">
    <w:abstractNumId w:val="17"/>
  </w:num>
  <w:num w:numId="23" w16cid:durableId="1821925005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19338132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81593886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220082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65472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1931778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670185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6601856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1906374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62246039">
    <w:abstractNumId w:val="1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75677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336839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5235664">
    <w:abstractNumId w:val="10"/>
  </w:num>
  <w:num w:numId="36" w16cid:durableId="552274460">
    <w:abstractNumId w:val="16"/>
  </w:num>
  <w:num w:numId="37" w16cid:durableId="206452104">
    <w:abstractNumId w:val="18"/>
  </w:num>
  <w:num w:numId="38" w16cid:durableId="1717271013">
    <w:abstractNumId w:val="20"/>
  </w:num>
  <w:num w:numId="39" w16cid:durableId="292835985">
    <w:abstractNumId w:val="20"/>
  </w:num>
  <w:num w:numId="40" w16cid:durableId="1296567118">
    <w:abstractNumId w:val="14"/>
  </w:num>
  <w:num w:numId="41" w16cid:durableId="1345474308">
    <w:abstractNumId w:val="15"/>
  </w:num>
  <w:num w:numId="42" w16cid:durableId="381909349">
    <w:abstractNumId w:val="12"/>
  </w:num>
  <w:num w:numId="43" w16cid:durableId="1732382911">
    <w:abstractNumId w:val="12"/>
  </w:num>
  <w:num w:numId="44" w16cid:durableId="796021280">
    <w:abstractNumId w:val="26"/>
  </w:num>
  <w:num w:numId="45" w16cid:durableId="2027634999">
    <w:abstractNumId w:val="9"/>
  </w:num>
  <w:num w:numId="46" w16cid:durableId="446431763">
    <w:abstractNumId w:val="11"/>
  </w:num>
  <w:num w:numId="47" w16cid:durableId="1854882177">
    <w:abstractNumId w:val="7"/>
  </w:num>
  <w:num w:numId="48" w16cid:durableId="1066151019">
    <w:abstractNumId w:val="11"/>
  </w:num>
  <w:num w:numId="49" w16cid:durableId="1873153393">
    <w:abstractNumId w:val="6"/>
  </w:num>
  <w:num w:numId="50" w16cid:durableId="1469739219">
    <w:abstractNumId w:val="11"/>
  </w:num>
  <w:num w:numId="51" w16cid:durableId="80490672">
    <w:abstractNumId w:val="5"/>
  </w:num>
  <w:num w:numId="52" w16cid:durableId="551576472">
    <w:abstractNumId w:val="11"/>
  </w:num>
  <w:num w:numId="53" w16cid:durableId="871957494">
    <w:abstractNumId w:val="4"/>
  </w:num>
  <w:num w:numId="54" w16cid:durableId="624850647">
    <w:abstractNumId w:val="11"/>
  </w:num>
  <w:num w:numId="55" w16cid:durableId="773553072">
    <w:abstractNumId w:val="8"/>
  </w:num>
  <w:num w:numId="56" w16cid:durableId="587009616">
    <w:abstractNumId w:val="3"/>
  </w:num>
  <w:num w:numId="57" w16cid:durableId="1379278449">
    <w:abstractNumId w:val="2"/>
  </w:num>
  <w:num w:numId="58" w16cid:durableId="441650171">
    <w:abstractNumId w:val="1"/>
  </w:num>
  <w:num w:numId="59" w16cid:durableId="99031668">
    <w:abstractNumId w:val="0"/>
  </w:num>
  <w:num w:numId="60" w16cid:durableId="1532377428">
    <w:abstractNumId w:val="13"/>
  </w:num>
  <w:num w:numId="61" w16cid:durableId="353923458">
    <w:abstractNumId w:val="13"/>
  </w:num>
  <w:num w:numId="62" w16cid:durableId="1550454955">
    <w:abstractNumId w:val="13"/>
  </w:num>
  <w:num w:numId="63" w16cid:durableId="811678606">
    <w:abstractNumId w:val="17"/>
  </w:num>
  <w:num w:numId="64" w16cid:durableId="2087649853">
    <w:abstractNumId w:val="17"/>
  </w:num>
  <w:num w:numId="65" w16cid:durableId="2146074346">
    <w:abstractNumId w:val="24"/>
  </w:num>
  <w:num w:numId="66" w16cid:durableId="668212703">
    <w:abstractNumId w:val="23"/>
  </w:num>
  <w:num w:numId="67" w16cid:durableId="536890048">
    <w:abstractNumId w:val="21"/>
  </w:num>
  <w:num w:numId="68" w16cid:durableId="1838763573">
    <w:abstractNumId w:val="11"/>
  </w:num>
  <w:num w:numId="69" w16cid:durableId="452750493">
    <w:abstractNumId w:val="27"/>
  </w:num>
  <w:num w:numId="70" w16cid:durableId="499470665">
    <w:abstractNumId w:val="19"/>
  </w:num>
  <w:num w:numId="71" w16cid:durableId="1921132387">
    <w:abstractNumId w:val="25"/>
  </w:num>
  <w:num w:numId="72" w16cid:durableId="1221598201">
    <w:abstractNumId w:val="19"/>
  </w:num>
  <w:num w:numId="73" w16cid:durableId="1372723833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4E"/>
    <w:rsid w:val="00000441"/>
    <w:rsid w:val="00000C98"/>
    <w:rsid w:val="00000D96"/>
    <w:rsid w:val="00001D2E"/>
    <w:rsid w:val="00003B04"/>
    <w:rsid w:val="00003D3E"/>
    <w:rsid w:val="00003DE1"/>
    <w:rsid w:val="00004894"/>
    <w:rsid w:val="00006119"/>
    <w:rsid w:val="00006590"/>
    <w:rsid w:val="000069A4"/>
    <w:rsid w:val="000069F9"/>
    <w:rsid w:val="0000727D"/>
    <w:rsid w:val="000112F0"/>
    <w:rsid w:val="000119FB"/>
    <w:rsid w:val="00012C8D"/>
    <w:rsid w:val="0001437E"/>
    <w:rsid w:val="000147FD"/>
    <w:rsid w:val="00014990"/>
    <w:rsid w:val="00016A22"/>
    <w:rsid w:val="00016E5E"/>
    <w:rsid w:val="00017610"/>
    <w:rsid w:val="000205C6"/>
    <w:rsid w:val="00020729"/>
    <w:rsid w:val="000213DC"/>
    <w:rsid w:val="00021FB0"/>
    <w:rsid w:val="000221AA"/>
    <w:rsid w:val="00022226"/>
    <w:rsid w:val="0002331F"/>
    <w:rsid w:val="00023DCE"/>
    <w:rsid w:val="00023F26"/>
    <w:rsid w:val="000249F8"/>
    <w:rsid w:val="0002685F"/>
    <w:rsid w:val="000268C7"/>
    <w:rsid w:val="00026E82"/>
    <w:rsid w:val="00027B19"/>
    <w:rsid w:val="00030676"/>
    <w:rsid w:val="00030714"/>
    <w:rsid w:val="0003140B"/>
    <w:rsid w:val="000327A4"/>
    <w:rsid w:val="0003322C"/>
    <w:rsid w:val="00034110"/>
    <w:rsid w:val="00035AC1"/>
    <w:rsid w:val="000368FC"/>
    <w:rsid w:val="00036FCC"/>
    <w:rsid w:val="000376EE"/>
    <w:rsid w:val="0004163E"/>
    <w:rsid w:val="000421F8"/>
    <w:rsid w:val="00043262"/>
    <w:rsid w:val="00045528"/>
    <w:rsid w:val="00045620"/>
    <w:rsid w:val="000467BD"/>
    <w:rsid w:val="00047E58"/>
    <w:rsid w:val="000517E3"/>
    <w:rsid w:val="00052063"/>
    <w:rsid w:val="000537A7"/>
    <w:rsid w:val="0005391B"/>
    <w:rsid w:val="00054D0E"/>
    <w:rsid w:val="00055DDF"/>
    <w:rsid w:val="0005746A"/>
    <w:rsid w:val="0005759A"/>
    <w:rsid w:val="00057724"/>
    <w:rsid w:val="000606D8"/>
    <w:rsid w:val="00061C83"/>
    <w:rsid w:val="00063025"/>
    <w:rsid w:val="0006624B"/>
    <w:rsid w:val="0006795A"/>
    <w:rsid w:val="00067CDB"/>
    <w:rsid w:val="00067CED"/>
    <w:rsid w:val="00067D3D"/>
    <w:rsid w:val="000702FE"/>
    <w:rsid w:val="000711F1"/>
    <w:rsid w:val="00073CA4"/>
    <w:rsid w:val="00073DA8"/>
    <w:rsid w:val="00074EBC"/>
    <w:rsid w:val="0007532B"/>
    <w:rsid w:val="0007533A"/>
    <w:rsid w:val="000755E6"/>
    <w:rsid w:val="000759E9"/>
    <w:rsid w:val="000764D3"/>
    <w:rsid w:val="0007754A"/>
    <w:rsid w:val="00080061"/>
    <w:rsid w:val="00080A47"/>
    <w:rsid w:val="00081F63"/>
    <w:rsid w:val="00082114"/>
    <w:rsid w:val="00082F77"/>
    <w:rsid w:val="000835A7"/>
    <w:rsid w:val="00083CD1"/>
    <w:rsid w:val="00084D68"/>
    <w:rsid w:val="00085C5A"/>
    <w:rsid w:val="000862FC"/>
    <w:rsid w:val="00087323"/>
    <w:rsid w:val="00087886"/>
    <w:rsid w:val="000879ED"/>
    <w:rsid w:val="00090108"/>
    <w:rsid w:val="00090AB6"/>
    <w:rsid w:val="00093649"/>
    <w:rsid w:val="000946C4"/>
    <w:rsid w:val="00096246"/>
    <w:rsid w:val="00097F93"/>
    <w:rsid w:val="000A0A6E"/>
    <w:rsid w:val="000A0BC0"/>
    <w:rsid w:val="000A1F23"/>
    <w:rsid w:val="000A4016"/>
    <w:rsid w:val="000A5210"/>
    <w:rsid w:val="000A5E93"/>
    <w:rsid w:val="000A6C40"/>
    <w:rsid w:val="000B0155"/>
    <w:rsid w:val="000B03CE"/>
    <w:rsid w:val="000B047A"/>
    <w:rsid w:val="000B1027"/>
    <w:rsid w:val="000B1E54"/>
    <w:rsid w:val="000B5D46"/>
    <w:rsid w:val="000B70D6"/>
    <w:rsid w:val="000B76B3"/>
    <w:rsid w:val="000B79F0"/>
    <w:rsid w:val="000B7F7A"/>
    <w:rsid w:val="000C04A1"/>
    <w:rsid w:val="000C0F83"/>
    <w:rsid w:val="000C1542"/>
    <w:rsid w:val="000C194F"/>
    <w:rsid w:val="000C2222"/>
    <w:rsid w:val="000C266E"/>
    <w:rsid w:val="000C27D9"/>
    <w:rsid w:val="000C29F6"/>
    <w:rsid w:val="000C3504"/>
    <w:rsid w:val="000C5A63"/>
    <w:rsid w:val="000C5E11"/>
    <w:rsid w:val="000D04D2"/>
    <w:rsid w:val="000D09ED"/>
    <w:rsid w:val="000D0A87"/>
    <w:rsid w:val="000D0FB1"/>
    <w:rsid w:val="000D11B8"/>
    <w:rsid w:val="000D145B"/>
    <w:rsid w:val="000D349B"/>
    <w:rsid w:val="000D447E"/>
    <w:rsid w:val="000D55E3"/>
    <w:rsid w:val="000D6016"/>
    <w:rsid w:val="000D7185"/>
    <w:rsid w:val="000E0350"/>
    <w:rsid w:val="000E1CED"/>
    <w:rsid w:val="000E24BD"/>
    <w:rsid w:val="000E281D"/>
    <w:rsid w:val="000E28A1"/>
    <w:rsid w:val="000E29D1"/>
    <w:rsid w:val="000E3243"/>
    <w:rsid w:val="000E33C1"/>
    <w:rsid w:val="000E3BDA"/>
    <w:rsid w:val="000E575A"/>
    <w:rsid w:val="000E5D65"/>
    <w:rsid w:val="000E6F19"/>
    <w:rsid w:val="000F19BC"/>
    <w:rsid w:val="000F1B3B"/>
    <w:rsid w:val="000F1E3F"/>
    <w:rsid w:val="000F3DBC"/>
    <w:rsid w:val="000F48EC"/>
    <w:rsid w:val="000F5D8D"/>
    <w:rsid w:val="000F75E2"/>
    <w:rsid w:val="001017A9"/>
    <w:rsid w:val="00101F34"/>
    <w:rsid w:val="00102207"/>
    <w:rsid w:val="00102706"/>
    <w:rsid w:val="001030E1"/>
    <w:rsid w:val="001033D5"/>
    <w:rsid w:val="001035E9"/>
    <w:rsid w:val="001039F7"/>
    <w:rsid w:val="00105138"/>
    <w:rsid w:val="00105409"/>
    <w:rsid w:val="00105F9F"/>
    <w:rsid w:val="00107DBD"/>
    <w:rsid w:val="0011363D"/>
    <w:rsid w:val="00113666"/>
    <w:rsid w:val="001159AD"/>
    <w:rsid w:val="001169FE"/>
    <w:rsid w:val="00116D19"/>
    <w:rsid w:val="00117513"/>
    <w:rsid w:val="001179D6"/>
    <w:rsid w:val="001209CD"/>
    <w:rsid w:val="0012116F"/>
    <w:rsid w:val="00121E78"/>
    <w:rsid w:val="001230AC"/>
    <w:rsid w:val="0012342C"/>
    <w:rsid w:val="001234A8"/>
    <w:rsid w:val="00123B20"/>
    <w:rsid w:val="00123F4B"/>
    <w:rsid w:val="001242B8"/>
    <w:rsid w:val="00124604"/>
    <w:rsid w:val="0012509A"/>
    <w:rsid w:val="00125EA8"/>
    <w:rsid w:val="001265C0"/>
    <w:rsid w:val="00126B05"/>
    <w:rsid w:val="00127A16"/>
    <w:rsid w:val="00127EE6"/>
    <w:rsid w:val="00130F68"/>
    <w:rsid w:val="00131AF1"/>
    <w:rsid w:val="001323DD"/>
    <w:rsid w:val="00132885"/>
    <w:rsid w:val="001337B7"/>
    <w:rsid w:val="00133921"/>
    <w:rsid w:val="001344B3"/>
    <w:rsid w:val="001356B1"/>
    <w:rsid w:val="0013747E"/>
    <w:rsid w:val="001401CD"/>
    <w:rsid w:val="00140C93"/>
    <w:rsid w:val="0014223B"/>
    <w:rsid w:val="00143536"/>
    <w:rsid w:val="00143716"/>
    <w:rsid w:val="001443B9"/>
    <w:rsid w:val="00145B2F"/>
    <w:rsid w:val="00145CEF"/>
    <w:rsid w:val="001464B2"/>
    <w:rsid w:val="001467E5"/>
    <w:rsid w:val="0015034E"/>
    <w:rsid w:val="00150440"/>
    <w:rsid w:val="00150FCA"/>
    <w:rsid w:val="00151D8E"/>
    <w:rsid w:val="00153952"/>
    <w:rsid w:val="00153E1B"/>
    <w:rsid w:val="001540AE"/>
    <w:rsid w:val="001552D3"/>
    <w:rsid w:val="00156F25"/>
    <w:rsid w:val="001570BC"/>
    <w:rsid w:val="001579BF"/>
    <w:rsid w:val="00157E45"/>
    <w:rsid w:val="001604F6"/>
    <w:rsid w:val="00160B52"/>
    <w:rsid w:val="00161AA0"/>
    <w:rsid w:val="001650CE"/>
    <w:rsid w:val="001661C2"/>
    <w:rsid w:val="001662BC"/>
    <w:rsid w:val="00166462"/>
    <w:rsid w:val="0017072D"/>
    <w:rsid w:val="00170B60"/>
    <w:rsid w:val="00171A2B"/>
    <w:rsid w:val="001740A3"/>
    <w:rsid w:val="00176456"/>
    <w:rsid w:val="00176FB2"/>
    <w:rsid w:val="00177FA5"/>
    <w:rsid w:val="00180FD3"/>
    <w:rsid w:val="001823EB"/>
    <w:rsid w:val="00184A64"/>
    <w:rsid w:val="0018557A"/>
    <w:rsid w:val="00185ED4"/>
    <w:rsid w:val="001867ED"/>
    <w:rsid w:val="0018716E"/>
    <w:rsid w:val="001873CB"/>
    <w:rsid w:val="00187D8C"/>
    <w:rsid w:val="001904D1"/>
    <w:rsid w:val="00190A4D"/>
    <w:rsid w:val="00191B56"/>
    <w:rsid w:val="001927EF"/>
    <w:rsid w:val="00192DA8"/>
    <w:rsid w:val="00193945"/>
    <w:rsid w:val="00193E38"/>
    <w:rsid w:val="0019520E"/>
    <w:rsid w:val="001956FC"/>
    <w:rsid w:val="00196275"/>
    <w:rsid w:val="00196FE1"/>
    <w:rsid w:val="0019718A"/>
    <w:rsid w:val="001A1AE2"/>
    <w:rsid w:val="001A2AE8"/>
    <w:rsid w:val="001A3939"/>
    <w:rsid w:val="001A42EE"/>
    <w:rsid w:val="001A5561"/>
    <w:rsid w:val="001A5B75"/>
    <w:rsid w:val="001B2DD8"/>
    <w:rsid w:val="001B4507"/>
    <w:rsid w:val="001B5929"/>
    <w:rsid w:val="001B7E00"/>
    <w:rsid w:val="001C0048"/>
    <w:rsid w:val="001C0EF4"/>
    <w:rsid w:val="001C35F4"/>
    <w:rsid w:val="001C3653"/>
    <w:rsid w:val="001C4C1C"/>
    <w:rsid w:val="001C52AC"/>
    <w:rsid w:val="001C59E4"/>
    <w:rsid w:val="001C5B7D"/>
    <w:rsid w:val="001D00CD"/>
    <w:rsid w:val="001D011E"/>
    <w:rsid w:val="001D1755"/>
    <w:rsid w:val="001D19DA"/>
    <w:rsid w:val="001D1D43"/>
    <w:rsid w:val="001D39EF"/>
    <w:rsid w:val="001D3ACE"/>
    <w:rsid w:val="001D3DF6"/>
    <w:rsid w:val="001D5087"/>
    <w:rsid w:val="001D5E0F"/>
    <w:rsid w:val="001E27E5"/>
    <w:rsid w:val="001E2CAF"/>
    <w:rsid w:val="001E3B0C"/>
    <w:rsid w:val="001E4D37"/>
    <w:rsid w:val="001E5EE6"/>
    <w:rsid w:val="001E7637"/>
    <w:rsid w:val="001F04DA"/>
    <w:rsid w:val="001F1400"/>
    <w:rsid w:val="001F1B4F"/>
    <w:rsid w:val="001F2327"/>
    <w:rsid w:val="001F2AA8"/>
    <w:rsid w:val="001F2C3B"/>
    <w:rsid w:val="001F3240"/>
    <w:rsid w:val="001F3E5D"/>
    <w:rsid w:val="001F4AE9"/>
    <w:rsid w:val="001F4F3C"/>
    <w:rsid w:val="001F5E7C"/>
    <w:rsid w:val="001F6078"/>
    <w:rsid w:val="001F7251"/>
    <w:rsid w:val="002006E8"/>
    <w:rsid w:val="002012DD"/>
    <w:rsid w:val="0020396A"/>
    <w:rsid w:val="00204B18"/>
    <w:rsid w:val="00204F82"/>
    <w:rsid w:val="00206938"/>
    <w:rsid w:val="00207900"/>
    <w:rsid w:val="002079CA"/>
    <w:rsid w:val="0021081C"/>
    <w:rsid w:val="002119CD"/>
    <w:rsid w:val="00213F62"/>
    <w:rsid w:val="002159C9"/>
    <w:rsid w:val="00215D78"/>
    <w:rsid w:val="00215DE3"/>
    <w:rsid w:val="00216852"/>
    <w:rsid w:val="00216900"/>
    <w:rsid w:val="00217FB0"/>
    <w:rsid w:val="00220B81"/>
    <w:rsid w:val="002210B2"/>
    <w:rsid w:val="002218BC"/>
    <w:rsid w:val="00221AA8"/>
    <w:rsid w:val="00222BEA"/>
    <w:rsid w:val="00224456"/>
    <w:rsid w:val="00225439"/>
    <w:rsid w:val="00225F9B"/>
    <w:rsid w:val="00227DBE"/>
    <w:rsid w:val="00230A92"/>
    <w:rsid w:val="00232061"/>
    <w:rsid w:val="00234BE3"/>
    <w:rsid w:val="00235945"/>
    <w:rsid w:val="00235CAB"/>
    <w:rsid w:val="00236F3C"/>
    <w:rsid w:val="002402F9"/>
    <w:rsid w:val="00240870"/>
    <w:rsid w:val="0024095D"/>
    <w:rsid w:val="00242CA2"/>
    <w:rsid w:val="00243875"/>
    <w:rsid w:val="002451B2"/>
    <w:rsid w:val="002466EA"/>
    <w:rsid w:val="00253B54"/>
    <w:rsid w:val="00253EB9"/>
    <w:rsid w:val="00255338"/>
    <w:rsid w:val="002555BE"/>
    <w:rsid w:val="00255679"/>
    <w:rsid w:val="00257B1C"/>
    <w:rsid w:val="00260C6A"/>
    <w:rsid w:val="00260E61"/>
    <w:rsid w:val="002614EA"/>
    <w:rsid w:val="00261BEC"/>
    <w:rsid w:val="002621FC"/>
    <w:rsid w:val="00262F2B"/>
    <w:rsid w:val="00265B0E"/>
    <w:rsid w:val="00265E5F"/>
    <w:rsid w:val="00266F05"/>
    <w:rsid w:val="00271137"/>
    <w:rsid w:val="00272241"/>
    <w:rsid w:val="0027681D"/>
    <w:rsid w:val="00276982"/>
    <w:rsid w:val="002775E6"/>
    <w:rsid w:val="00282960"/>
    <w:rsid w:val="00282C30"/>
    <w:rsid w:val="00282D7E"/>
    <w:rsid w:val="00284998"/>
    <w:rsid w:val="00286962"/>
    <w:rsid w:val="00290445"/>
    <w:rsid w:val="00290EBA"/>
    <w:rsid w:val="00291326"/>
    <w:rsid w:val="00292044"/>
    <w:rsid w:val="00293811"/>
    <w:rsid w:val="00293D60"/>
    <w:rsid w:val="00295C75"/>
    <w:rsid w:val="002960FD"/>
    <w:rsid w:val="002A0089"/>
    <w:rsid w:val="002A0111"/>
    <w:rsid w:val="002A0B00"/>
    <w:rsid w:val="002A151A"/>
    <w:rsid w:val="002A1A7D"/>
    <w:rsid w:val="002A2687"/>
    <w:rsid w:val="002A5A11"/>
    <w:rsid w:val="002A5C23"/>
    <w:rsid w:val="002A686F"/>
    <w:rsid w:val="002B3340"/>
    <w:rsid w:val="002B3E94"/>
    <w:rsid w:val="002B4068"/>
    <w:rsid w:val="002B40B0"/>
    <w:rsid w:val="002B5772"/>
    <w:rsid w:val="002B5C8A"/>
    <w:rsid w:val="002B6D1D"/>
    <w:rsid w:val="002B7AD9"/>
    <w:rsid w:val="002C0551"/>
    <w:rsid w:val="002C257D"/>
    <w:rsid w:val="002C2774"/>
    <w:rsid w:val="002C381D"/>
    <w:rsid w:val="002C46E8"/>
    <w:rsid w:val="002C4A0D"/>
    <w:rsid w:val="002C78D0"/>
    <w:rsid w:val="002C7967"/>
    <w:rsid w:val="002D0F83"/>
    <w:rsid w:val="002D156A"/>
    <w:rsid w:val="002D22DE"/>
    <w:rsid w:val="002D5400"/>
    <w:rsid w:val="002D79A7"/>
    <w:rsid w:val="002E03D2"/>
    <w:rsid w:val="002E06B5"/>
    <w:rsid w:val="002E183E"/>
    <w:rsid w:val="002E3F68"/>
    <w:rsid w:val="002E5C16"/>
    <w:rsid w:val="002E73E7"/>
    <w:rsid w:val="002F0AA7"/>
    <w:rsid w:val="002F1B28"/>
    <w:rsid w:val="002F1F3D"/>
    <w:rsid w:val="002F24A0"/>
    <w:rsid w:val="002F2583"/>
    <w:rsid w:val="002F279A"/>
    <w:rsid w:val="002F2C1A"/>
    <w:rsid w:val="002F2E19"/>
    <w:rsid w:val="002F4F5B"/>
    <w:rsid w:val="002F68FE"/>
    <w:rsid w:val="00300DF8"/>
    <w:rsid w:val="00301408"/>
    <w:rsid w:val="00302E97"/>
    <w:rsid w:val="00303156"/>
    <w:rsid w:val="003107AB"/>
    <w:rsid w:val="0031127A"/>
    <w:rsid w:val="00311A01"/>
    <w:rsid w:val="00314135"/>
    <w:rsid w:val="003154E8"/>
    <w:rsid w:val="00315C29"/>
    <w:rsid w:val="0031664C"/>
    <w:rsid w:val="00316D44"/>
    <w:rsid w:val="00317B47"/>
    <w:rsid w:val="00320218"/>
    <w:rsid w:val="003212C1"/>
    <w:rsid w:val="003212E5"/>
    <w:rsid w:val="00322361"/>
    <w:rsid w:val="00323424"/>
    <w:rsid w:val="00324378"/>
    <w:rsid w:val="00324997"/>
    <w:rsid w:val="003256B1"/>
    <w:rsid w:val="00330F16"/>
    <w:rsid w:val="00331545"/>
    <w:rsid w:val="003330E6"/>
    <w:rsid w:val="0033333E"/>
    <w:rsid w:val="003336C5"/>
    <w:rsid w:val="00333AE4"/>
    <w:rsid w:val="003351D1"/>
    <w:rsid w:val="003358DF"/>
    <w:rsid w:val="003368C0"/>
    <w:rsid w:val="00341F99"/>
    <w:rsid w:val="003420D1"/>
    <w:rsid w:val="00342299"/>
    <w:rsid w:val="0034255A"/>
    <w:rsid w:val="00343439"/>
    <w:rsid w:val="00343B53"/>
    <w:rsid w:val="0034433F"/>
    <w:rsid w:val="00344466"/>
    <w:rsid w:val="003459E9"/>
    <w:rsid w:val="00345E4D"/>
    <w:rsid w:val="00346BA7"/>
    <w:rsid w:val="003505BD"/>
    <w:rsid w:val="003520B4"/>
    <w:rsid w:val="00354915"/>
    <w:rsid w:val="00356C8A"/>
    <w:rsid w:val="00361EE1"/>
    <w:rsid w:val="00362C18"/>
    <w:rsid w:val="0036353D"/>
    <w:rsid w:val="00363FFF"/>
    <w:rsid w:val="00364E30"/>
    <w:rsid w:val="003658D1"/>
    <w:rsid w:val="00370441"/>
    <w:rsid w:val="003705BC"/>
    <w:rsid w:val="00370ED3"/>
    <w:rsid w:val="00371ADA"/>
    <w:rsid w:val="00372031"/>
    <w:rsid w:val="00372DA7"/>
    <w:rsid w:val="00372FF3"/>
    <w:rsid w:val="003738C2"/>
    <w:rsid w:val="00377BA2"/>
    <w:rsid w:val="00381026"/>
    <w:rsid w:val="00383594"/>
    <w:rsid w:val="003847B9"/>
    <w:rsid w:val="00385E85"/>
    <w:rsid w:val="00386149"/>
    <w:rsid w:val="003862AB"/>
    <w:rsid w:val="0039118D"/>
    <w:rsid w:val="00391AC8"/>
    <w:rsid w:val="00392673"/>
    <w:rsid w:val="00392702"/>
    <w:rsid w:val="00392FB4"/>
    <w:rsid w:val="003930F9"/>
    <w:rsid w:val="0039352C"/>
    <w:rsid w:val="003936A0"/>
    <w:rsid w:val="0039420D"/>
    <w:rsid w:val="00394DFF"/>
    <w:rsid w:val="00395A27"/>
    <w:rsid w:val="00395C05"/>
    <w:rsid w:val="00395D71"/>
    <w:rsid w:val="00396789"/>
    <w:rsid w:val="003A0250"/>
    <w:rsid w:val="003A04CD"/>
    <w:rsid w:val="003A0C7F"/>
    <w:rsid w:val="003A11AB"/>
    <w:rsid w:val="003A1E3F"/>
    <w:rsid w:val="003A1F14"/>
    <w:rsid w:val="003A3974"/>
    <w:rsid w:val="003A3D01"/>
    <w:rsid w:val="003A3D1F"/>
    <w:rsid w:val="003A5838"/>
    <w:rsid w:val="003A704F"/>
    <w:rsid w:val="003A7108"/>
    <w:rsid w:val="003A73FE"/>
    <w:rsid w:val="003B0BC2"/>
    <w:rsid w:val="003B145D"/>
    <w:rsid w:val="003B37BB"/>
    <w:rsid w:val="003B6044"/>
    <w:rsid w:val="003B6C19"/>
    <w:rsid w:val="003B6CB8"/>
    <w:rsid w:val="003B7CB3"/>
    <w:rsid w:val="003C1FF6"/>
    <w:rsid w:val="003C282F"/>
    <w:rsid w:val="003C36AC"/>
    <w:rsid w:val="003C3ED0"/>
    <w:rsid w:val="003C54DF"/>
    <w:rsid w:val="003C59F7"/>
    <w:rsid w:val="003C6488"/>
    <w:rsid w:val="003C79F4"/>
    <w:rsid w:val="003C7D8C"/>
    <w:rsid w:val="003C7EDD"/>
    <w:rsid w:val="003C7EF9"/>
    <w:rsid w:val="003D0BB9"/>
    <w:rsid w:val="003D3814"/>
    <w:rsid w:val="003D39D7"/>
    <w:rsid w:val="003D68D5"/>
    <w:rsid w:val="003D7050"/>
    <w:rsid w:val="003D78F4"/>
    <w:rsid w:val="003D7FA6"/>
    <w:rsid w:val="003E05C5"/>
    <w:rsid w:val="003E14CF"/>
    <w:rsid w:val="003E1646"/>
    <w:rsid w:val="003E1E0E"/>
    <w:rsid w:val="003E3E04"/>
    <w:rsid w:val="003E684C"/>
    <w:rsid w:val="003E7242"/>
    <w:rsid w:val="003E7390"/>
    <w:rsid w:val="003E7B36"/>
    <w:rsid w:val="003E7F5D"/>
    <w:rsid w:val="003F168A"/>
    <w:rsid w:val="003F3FEC"/>
    <w:rsid w:val="003F6009"/>
    <w:rsid w:val="003F688F"/>
    <w:rsid w:val="003F7277"/>
    <w:rsid w:val="00403F75"/>
    <w:rsid w:val="0040669B"/>
    <w:rsid w:val="00406ECB"/>
    <w:rsid w:val="00407D59"/>
    <w:rsid w:val="0041021A"/>
    <w:rsid w:val="004114A2"/>
    <w:rsid w:val="00414289"/>
    <w:rsid w:val="0041525E"/>
    <w:rsid w:val="004156A1"/>
    <w:rsid w:val="00415939"/>
    <w:rsid w:val="00416B3D"/>
    <w:rsid w:val="00417E39"/>
    <w:rsid w:val="00420742"/>
    <w:rsid w:val="00421005"/>
    <w:rsid w:val="00422E3A"/>
    <w:rsid w:val="00423048"/>
    <w:rsid w:val="004235E7"/>
    <w:rsid w:val="00426BD4"/>
    <w:rsid w:val="00431372"/>
    <w:rsid w:val="004313A4"/>
    <w:rsid w:val="00431F7E"/>
    <w:rsid w:val="00433564"/>
    <w:rsid w:val="0043383E"/>
    <w:rsid w:val="004350CF"/>
    <w:rsid w:val="00435C26"/>
    <w:rsid w:val="0043653F"/>
    <w:rsid w:val="00437732"/>
    <w:rsid w:val="00437CA3"/>
    <w:rsid w:val="0044027B"/>
    <w:rsid w:val="004408F8"/>
    <w:rsid w:val="004418EC"/>
    <w:rsid w:val="004420A1"/>
    <w:rsid w:val="004435D6"/>
    <w:rsid w:val="00445541"/>
    <w:rsid w:val="0044625E"/>
    <w:rsid w:val="0044648F"/>
    <w:rsid w:val="00446C0E"/>
    <w:rsid w:val="00446DA2"/>
    <w:rsid w:val="00450381"/>
    <w:rsid w:val="00454F9F"/>
    <w:rsid w:val="00456E87"/>
    <w:rsid w:val="00457843"/>
    <w:rsid w:val="00460458"/>
    <w:rsid w:val="00462002"/>
    <w:rsid w:val="0046212F"/>
    <w:rsid w:val="00462733"/>
    <w:rsid w:val="00463227"/>
    <w:rsid w:val="00463973"/>
    <w:rsid w:val="00463B51"/>
    <w:rsid w:val="004658DE"/>
    <w:rsid w:val="00466674"/>
    <w:rsid w:val="00467FC7"/>
    <w:rsid w:val="00471113"/>
    <w:rsid w:val="00471200"/>
    <w:rsid w:val="00472FF8"/>
    <w:rsid w:val="00473023"/>
    <w:rsid w:val="00475003"/>
    <w:rsid w:val="00475ED2"/>
    <w:rsid w:val="00475F03"/>
    <w:rsid w:val="004772AC"/>
    <w:rsid w:val="00477F63"/>
    <w:rsid w:val="004804B3"/>
    <w:rsid w:val="00480AE0"/>
    <w:rsid w:val="00481E06"/>
    <w:rsid w:val="004820E9"/>
    <w:rsid w:val="00483119"/>
    <w:rsid w:val="0048361F"/>
    <w:rsid w:val="004845D0"/>
    <w:rsid w:val="004852FF"/>
    <w:rsid w:val="00485BC9"/>
    <w:rsid w:val="00490EE7"/>
    <w:rsid w:val="00491EDD"/>
    <w:rsid w:val="004921C3"/>
    <w:rsid w:val="0049290A"/>
    <w:rsid w:val="00492FDA"/>
    <w:rsid w:val="004938AE"/>
    <w:rsid w:val="00493B88"/>
    <w:rsid w:val="00493D1F"/>
    <w:rsid w:val="00494978"/>
    <w:rsid w:val="00494E73"/>
    <w:rsid w:val="004A1FB9"/>
    <w:rsid w:val="004A2830"/>
    <w:rsid w:val="004A357F"/>
    <w:rsid w:val="004A4CD5"/>
    <w:rsid w:val="004A5273"/>
    <w:rsid w:val="004A5A12"/>
    <w:rsid w:val="004A5D65"/>
    <w:rsid w:val="004B063F"/>
    <w:rsid w:val="004B1E42"/>
    <w:rsid w:val="004B514C"/>
    <w:rsid w:val="004B5996"/>
    <w:rsid w:val="004B5EF8"/>
    <w:rsid w:val="004B6206"/>
    <w:rsid w:val="004B7D57"/>
    <w:rsid w:val="004C00D8"/>
    <w:rsid w:val="004C3DAD"/>
    <w:rsid w:val="004C5923"/>
    <w:rsid w:val="004C6116"/>
    <w:rsid w:val="004C706E"/>
    <w:rsid w:val="004C7C61"/>
    <w:rsid w:val="004C7E59"/>
    <w:rsid w:val="004D011A"/>
    <w:rsid w:val="004D0DFD"/>
    <w:rsid w:val="004D1EF9"/>
    <w:rsid w:val="004D1FBE"/>
    <w:rsid w:val="004D216C"/>
    <w:rsid w:val="004D2C8B"/>
    <w:rsid w:val="004D45BE"/>
    <w:rsid w:val="004D4A86"/>
    <w:rsid w:val="004D6460"/>
    <w:rsid w:val="004D6AE8"/>
    <w:rsid w:val="004D7664"/>
    <w:rsid w:val="004D7718"/>
    <w:rsid w:val="004E074F"/>
    <w:rsid w:val="004E0BBA"/>
    <w:rsid w:val="004E17E0"/>
    <w:rsid w:val="004E188B"/>
    <w:rsid w:val="004E1898"/>
    <w:rsid w:val="004E339D"/>
    <w:rsid w:val="004E3C44"/>
    <w:rsid w:val="004E3C94"/>
    <w:rsid w:val="004E3CE4"/>
    <w:rsid w:val="004E6427"/>
    <w:rsid w:val="004E7625"/>
    <w:rsid w:val="004E7E43"/>
    <w:rsid w:val="004F1956"/>
    <w:rsid w:val="004F2E36"/>
    <w:rsid w:val="004F3AAF"/>
    <w:rsid w:val="004F3B66"/>
    <w:rsid w:val="004F5BF4"/>
    <w:rsid w:val="004F5FC6"/>
    <w:rsid w:val="004F69FA"/>
    <w:rsid w:val="004F6AB4"/>
    <w:rsid w:val="004F7202"/>
    <w:rsid w:val="004F722B"/>
    <w:rsid w:val="004F7244"/>
    <w:rsid w:val="004F7430"/>
    <w:rsid w:val="004F7D9D"/>
    <w:rsid w:val="00500D43"/>
    <w:rsid w:val="005025AD"/>
    <w:rsid w:val="00502DCD"/>
    <w:rsid w:val="00502DF8"/>
    <w:rsid w:val="005037B2"/>
    <w:rsid w:val="00503D4E"/>
    <w:rsid w:val="0050455E"/>
    <w:rsid w:val="005047AD"/>
    <w:rsid w:val="00506682"/>
    <w:rsid w:val="0050683B"/>
    <w:rsid w:val="005071B5"/>
    <w:rsid w:val="00510B1D"/>
    <w:rsid w:val="0051107D"/>
    <w:rsid w:val="00511167"/>
    <w:rsid w:val="005122CF"/>
    <w:rsid w:val="005140FB"/>
    <w:rsid w:val="00515254"/>
    <w:rsid w:val="0051555C"/>
    <w:rsid w:val="0051674F"/>
    <w:rsid w:val="00521A52"/>
    <w:rsid w:val="00521D08"/>
    <w:rsid w:val="00526C07"/>
    <w:rsid w:val="005273A6"/>
    <w:rsid w:val="00527533"/>
    <w:rsid w:val="00527807"/>
    <w:rsid w:val="00527E88"/>
    <w:rsid w:val="00530E6C"/>
    <w:rsid w:val="0053387C"/>
    <w:rsid w:val="00533BFD"/>
    <w:rsid w:val="00534F74"/>
    <w:rsid w:val="0053583E"/>
    <w:rsid w:val="00535A11"/>
    <w:rsid w:val="00536789"/>
    <w:rsid w:val="00536D2F"/>
    <w:rsid w:val="00540052"/>
    <w:rsid w:val="0054146B"/>
    <w:rsid w:val="00541812"/>
    <w:rsid w:val="00543A42"/>
    <w:rsid w:val="00543DB4"/>
    <w:rsid w:val="00543E08"/>
    <w:rsid w:val="005449AD"/>
    <w:rsid w:val="00544C09"/>
    <w:rsid w:val="005463A4"/>
    <w:rsid w:val="00546C68"/>
    <w:rsid w:val="005505ED"/>
    <w:rsid w:val="005514D5"/>
    <w:rsid w:val="00551A66"/>
    <w:rsid w:val="0056073A"/>
    <w:rsid w:val="005607A3"/>
    <w:rsid w:val="00563A14"/>
    <w:rsid w:val="00564B04"/>
    <w:rsid w:val="00565CF4"/>
    <w:rsid w:val="00566A61"/>
    <w:rsid w:val="00570524"/>
    <w:rsid w:val="005705C0"/>
    <w:rsid w:val="00571F63"/>
    <w:rsid w:val="00573059"/>
    <w:rsid w:val="00573C05"/>
    <w:rsid w:val="0057507B"/>
    <w:rsid w:val="005755A6"/>
    <w:rsid w:val="00576185"/>
    <w:rsid w:val="0057621E"/>
    <w:rsid w:val="00577B05"/>
    <w:rsid w:val="00580D6F"/>
    <w:rsid w:val="005812C6"/>
    <w:rsid w:val="00581B34"/>
    <w:rsid w:val="00582A3F"/>
    <w:rsid w:val="0058382A"/>
    <w:rsid w:val="00585465"/>
    <w:rsid w:val="0058609E"/>
    <w:rsid w:val="00590422"/>
    <w:rsid w:val="00594860"/>
    <w:rsid w:val="005948FA"/>
    <w:rsid w:val="005959BE"/>
    <w:rsid w:val="00596210"/>
    <w:rsid w:val="00596286"/>
    <w:rsid w:val="00596999"/>
    <w:rsid w:val="00597E45"/>
    <w:rsid w:val="005A0F31"/>
    <w:rsid w:val="005A28A1"/>
    <w:rsid w:val="005A3BB5"/>
    <w:rsid w:val="005A46D0"/>
    <w:rsid w:val="005A54E0"/>
    <w:rsid w:val="005A6FB5"/>
    <w:rsid w:val="005B019F"/>
    <w:rsid w:val="005B02E5"/>
    <w:rsid w:val="005B092E"/>
    <w:rsid w:val="005B1DA2"/>
    <w:rsid w:val="005B25E4"/>
    <w:rsid w:val="005B30C8"/>
    <w:rsid w:val="005B39D5"/>
    <w:rsid w:val="005B3E4F"/>
    <w:rsid w:val="005B7778"/>
    <w:rsid w:val="005B7DAC"/>
    <w:rsid w:val="005C027A"/>
    <w:rsid w:val="005C051F"/>
    <w:rsid w:val="005C16EC"/>
    <w:rsid w:val="005C3145"/>
    <w:rsid w:val="005C6E7B"/>
    <w:rsid w:val="005C762E"/>
    <w:rsid w:val="005D098C"/>
    <w:rsid w:val="005D1112"/>
    <w:rsid w:val="005D311B"/>
    <w:rsid w:val="005D3FD9"/>
    <w:rsid w:val="005D75CE"/>
    <w:rsid w:val="005E007D"/>
    <w:rsid w:val="005E20CB"/>
    <w:rsid w:val="005E2139"/>
    <w:rsid w:val="005E3650"/>
    <w:rsid w:val="005E46BB"/>
    <w:rsid w:val="005E5BDD"/>
    <w:rsid w:val="005E647C"/>
    <w:rsid w:val="005E7605"/>
    <w:rsid w:val="005F2D2D"/>
    <w:rsid w:val="005F31F9"/>
    <w:rsid w:val="005F38A6"/>
    <w:rsid w:val="005F42FF"/>
    <w:rsid w:val="005F6515"/>
    <w:rsid w:val="006001CC"/>
    <w:rsid w:val="00600F37"/>
    <w:rsid w:val="006023D7"/>
    <w:rsid w:val="00602B4D"/>
    <w:rsid w:val="006035A4"/>
    <w:rsid w:val="00603C94"/>
    <w:rsid w:val="006048E0"/>
    <w:rsid w:val="00604FAD"/>
    <w:rsid w:val="0060662A"/>
    <w:rsid w:val="0060741A"/>
    <w:rsid w:val="0060745B"/>
    <w:rsid w:val="0061036B"/>
    <w:rsid w:val="006105E6"/>
    <w:rsid w:val="0061094E"/>
    <w:rsid w:val="006116F3"/>
    <w:rsid w:val="00612789"/>
    <w:rsid w:val="00612F07"/>
    <w:rsid w:val="00613049"/>
    <w:rsid w:val="00613563"/>
    <w:rsid w:val="00613801"/>
    <w:rsid w:val="00613D24"/>
    <w:rsid w:val="00614BDA"/>
    <w:rsid w:val="00616332"/>
    <w:rsid w:val="006178ED"/>
    <w:rsid w:val="00621AFB"/>
    <w:rsid w:val="00621D01"/>
    <w:rsid w:val="0062589A"/>
    <w:rsid w:val="006262BA"/>
    <w:rsid w:val="00626962"/>
    <w:rsid w:val="006307C7"/>
    <w:rsid w:val="0063132E"/>
    <w:rsid w:val="00632726"/>
    <w:rsid w:val="00632B82"/>
    <w:rsid w:val="006331B4"/>
    <w:rsid w:val="006343F3"/>
    <w:rsid w:val="00637123"/>
    <w:rsid w:val="00637BA1"/>
    <w:rsid w:val="00640067"/>
    <w:rsid w:val="00640CF2"/>
    <w:rsid w:val="0064128A"/>
    <w:rsid w:val="006417D6"/>
    <w:rsid w:val="00642190"/>
    <w:rsid w:val="00642906"/>
    <w:rsid w:val="00643108"/>
    <w:rsid w:val="00643582"/>
    <w:rsid w:val="00643B75"/>
    <w:rsid w:val="006457EF"/>
    <w:rsid w:val="00645D91"/>
    <w:rsid w:val="006460DB"/>
    <w:rsid w:val="006469AD"/>
    <w:rsid w:val="00650DF8"/>
    <w:rsid w:val="00650F96"/>
    <w:rsid w:val="006512B7"/>
    <w:rsid w:val="00651C22"/>
    <w:rsid w:val="00653A4D"/>
    <w:rsid w:val="006548AF"/>
    <w:rsid w:val="00655679"/>
    <w:rsid w:val="00655B4D"/>
    <w:rsid w:val="00655ED5"/>
    <w:rsid w:val="0065689E"/>
    <w:rsid w:val="00657529"/>
    <w:rsid w:val="00660086"/>
    <w:rsid w:val="0066027B"/>
    <w:rsid w:val="00660AC1"/>
    <w:rsid w:val="00664B56"/>
    <w:rsid w:val="0066518A"/>
    <w:rsid w:val="00665734"/>
    <w:rsid w:val="00665A05"/>
    <w:rsid w:val="00665C74"/>
    <w:rsid w:val="006704A0"/>
    <w:rsid w:val="00671977"/>
    <w:rsid w:val="00671D80"/>
    <w:rsid w:val="00672EFB"/>
    <w:rsid w:val="006739CF"/>
    <w:rsid w:val="00673A26"/>
    <w:rsid w:val="00675370"/>
    <w:rsid w:val="0067752C"/>
    <w:rsid w:val="006776A2"/>
    <w:rsid w:val="006801A6"/>
    <w:rsid w:val="0068124B"/>
    <w:rsid w:val="00681610"/>
    <w:rsid w:val="00684AD6"/>
    <w:rsid w:val="006850ED"/>
    <w:rsid w:val="00685A16"/>
    <w:rsid w:val="00685D36"/>
    <w:rsid w:val="006865FD"/>
    <w:rsid w:val="00686816"/>
    <w:rsid w:val="00687304"/>
    <w:rsid w:val="006901F6"/>
    <w:rsid w:val="00690EEA"/>
    <w:rsid w:val="00691B00"/>
    <w:rsid w:val="00691F1D"/>
    <w:rsid w:val="00692770"/>
    <w:rsid w:val="00692A9B"/>
    <w:rsid w:val="00692C71"/>
    <w:rsid w:val="006931A0"/>
    <w:rsid w:val="006935BC"/>
    <w:rsid w:val="00693AB0"/>
    <w:rsid w:val="00694DF0"/>
    <w:rsid w:val="00696E55"/>
    <w:rsid w:val="006A0B0E"/>
    <w:rsid w:val="006A0B66"/>
    <w:rsid w:val="006A0F06"/>
    <w:rsid w:val="006A3A9C"/>
    <w:rsid w:val="006A3CC5"/>
    <w:rsid w:val="006A6EE1"/>
    <w:rsid w:val="006A721F"/>
    <w:rsid w:val="006A7CCF"/>
    <w:rsid w:val="006A7F9A"/>
    <w:rsid w:val="006B0581"/>
    <w:rsid w:val="006B0657"/>
    <w:rsid w:val="006B0F36"/>
    <w:rsid w:val="006B19E9"/>
    <w:rsid w:val="006B285C"/>
    <w:rsid w:val="006B30FD"/>
    <w:rsid w:val="006B4254"/>
    <w:rsid w:val="006B5CB4"/>
    <w:rsid w:val="006B6DCF"/>
    <w:rsid w:val="006B791B"/>
    <w:rsid w:val="006B7BD7"/>
    <w:rsid w:val="006C2E0E"/>
    <w:rsid w:val="006C3656"/>
    <w:rsid w:val="006C454C"/>
    <w:rsid w:val="006C4793"/>
    <w:rsid w:val="006C5A2C"/>
    <w:rsid w:val="006C6B75"/>
    <w:rsid w:val="006D0184"/>
    <w:rsid w:val="006D0EDD"/>
    <w:rsid w:val="006D36FB"/>
    <w:rsid w:val="006D42ED"/>
    <w:rsid w:val="006D4D1A"/>
    <w:rsid w:val="006D5982"/>
    <w:rsid w:val="006D69B7"/>
    <w:rsid w:val="006D73F1"/>
    <w:rsid w:val="006E116A"/>
    <w:rsid w:val="006E2A29"/>
    <w:rsid w:val="006E334F"/>
    <w:rsid w:val="006E3514"/>
    <w:rsid w:val="006E5681"/>
    <w:rsid w:val="006E6911"/>
    <w:rsid w:val="006E7421"/>
    <w:rsid w:val="006E7647"/>
    <w:rsid w:val="006E7A65"/>
    <w:rsid w:val="006F0D4F"/>
    <w:rsid w:val="006F162C"/>
    <w:rsid w:val="006F1DA8"/>
    <w:rsid w:val="006F206E"/>
    <w:rsid w:val="006F22E9"/>
    <w:rsid w:val="006F4CFA"/>
    <w:rsid w:val="006F5310"/>
    <w:rsid w:val="006F696E"/>
    <w:rsid w:val="006F6B91"/>
    <w:rsid w:val="006F7C03"/>
    <w:rsid w:val="007040CB"/>
    <w:rsid w:val="00704BCC"/>
    <w:rsid w:val="0070523B"/>
    <w:rsid w:val="007068EE"/>
    <w:rsid w:val="00706D06"/>
    <w:rsid w:val="00707D16"/>
    <w:rsid w:val="0071037E"/>
    <w:rsid w:val="00710C45"/>
    <w:rsid w:val="007145D2"/>
    <w:rsid w:val="00714FCF"/>
    <w:rsid w:val="00715E8A"/>
    <w:rsid w:val="007161F7"/>
    <w:rsid w:val="00717226"/>
    <w:rsid w:val="00720FDD"/>
    <w:rsid w:val="007213F6"/>
    <w:rsid w:val="00721A2A"/>
    <w:rsid w:val="00721DF2"/>
    <w:rsid w:val="00722883"/>
    <w:rsid w:val="00723974"/>
    <w:rsid w:val="00723AF0"/>
    <w:rsid w:val="0072756B"/>
    <w:rsid w:val="00727911"/>
    <w:rsid w:val="0073007E"/>
    <w:rsid w:val="007303E6"/>
    <w:rsid w:val="007311E2"/>
    <w:rsid w:val="00731B02"/>
    <w:rsid w:val="00732519"/>
    <w:rsid w:val="007327D1"/>
    <w:rsid w:val="00733410"/>
    <w:rsid w:val="0073365B"/>
    <w:rsid w:val="007336C5"/>
    <w:rsid w:val="00734F5A"/>
    <w:rsid w:val="0073579D"/>
    <w:rsid w:val="007358FA"/>
    <w:rsid w:val="007359C1"/>
    <w:rsid w:val="00735CDD"/>
    <w:rsid w:val="00736D97"/>
    <w:rsid w:val="00737CEF"/>
    <w:rsid w:val="00737DDA"/>
    <w:rsid w:val="0074142F"/>
    <w:rsid w:val="0074168F"/>
    <w:rsid w:val="00746B57"/>
    <w:rsid w:val="00746F0D"/>
    <w:rsid w:val="00747D90"/>
    <w:rsid w:val="00747E25"/>
    <w:rsid w:val="007501B9"/>
    <w:rsid w:val="00750EAB"/>
    <w:rsid w:val="00751CB9"/>
    <w:rsid w:val="007526A1"/>
    <w:rsid w:val="00754563"/>
    <w:rsid w:val="00755F10"/>
    <w:rsid w:val="0075624F"/>
    <w:rsid w:val="00756555"/>
    <w:rsid w:val="00756580"/>
    <w:rsid w:val="00756D96"/>
    <w:rsid w:val="00761E4B"/>
    <w:rsid w:val="007620C2"/>
    <w:rsid w:val="00763641"/>
    <w:rsid w:val="00763D62"/>
    <w:rsid w:val="007668BA"/>
    <w:rsid w:val="00766EA2"/>
    <w:rsid w:val="00767BA9"/>
    <w:rsid w:val="00770596"/>
    <w:rsid w:val="00771D54"/>
    <w:rsid w:val="0077200F"/>
    <w:rsid w:val="0077277D"/>
    <w:rsid w:val="007733A0"/>
    <w:rsid w:val="00773BF7"/>
    <w:rsid w:val="007743C3"/>
    <w:rsid w:val="007747D4"/>
    <w:rsid w:val="00774963"/>
    <w:rsid w:val="00775890"/>
    <w:rsid w:val="00776928"/>
    <w:rsid w:val="0078017F"/>
    <w:rsid w:val="00781B7F"/>
    <w:rsid w:val="00781E28"/>
    <w:rsid w:val="00782B02"/>
    <w:rsid w:val="00782DCB"/>
    <w:rsid w:val="007835D5"/>
    <w:rsid w:val="00783855"/>
    <w:rsid w:val="00784156"/>
    <w:rsid w:val="0078783A"/>
    <w:rsid w:val="00787E5C"/>
    <w:rsid w:val="00790657"/>
    <w:rsid w:val="00791280"/>
    <w:rsid w:val="00791348"/>
    <w:rsid w:val="00792AEF"/>
    <w:rsid w:val="007933B3"/>
    <w:rsid w:val="007934AC"/>
    <w:rsid w:val="007939DC"/>
    <w:rsid w:val="00793E1E"/>
    <w:rsid w:val="00794D72"/>
    <w:rsid w:val="00795A31"/>
    <w:rsid w:val="00795CD4"/>
    <w:rsid w:val="007A048E"/>
    <w:rsid w:val="007A0D96"/>
    <w:rsid w:val="007A19AF"/>
    <w:rsid w:val="007A1E9D"/>
    <w:rsid w:val="007A2801"/>
    <w:rsid w:val="007A2BEB"/>
    <w:rsid w:val="007A3375"/>
    <w:rsid w:val="007A4E34"/>
    <w:rsid w:val="007A4EEE"/>
    <w:rsid w:val="007A61F2"/>
    <w:rsid w:val="007A6DAA"/>
    <w:rsid w:val="007A78ED"/>
    <w:rsid w:val="007A7EC8"/>
    <w:rsid w:val="007B032C"/>
    <w:rsid w:val="007B1AF8"/>
    <w:rsid w:val="007B21FE"/>
    <w:rsid w:val="007B2A16"/>
    <w:rsid w:val="007B3DB4"/>
    <w:rsid w:val="007B3E3E"/>
    <w:rsid w:val="007B4B3F"/>
    <w:rsid w:val="007B633C"/>
    <w:rsid w:val="007B6FE0"/>
    <w:rsid w:val="007B787D"/>
    <w:rsid w:val="007B7B7B"/>
    <w:rsid w:val="007C019C"/>
    <w:rsid w:val="007C1CA4"/>
    <w:rsid w:val="007C3165"/>
    <w:rsid w:val="007C50FA"/>
    <w:rsid w:val="007C58D6"/>
    <w:rsid w:val="007C64A3"/>
    <w:rsid w:val="007C6927"/>
    <w:rsid w:val="007C732D"/>
    <w:rsid w:val="007D0B93"/>
    <w:rsid w:val="007D0DCE"/>
    <w:rsid w:val="007D1008"/>
    <w:rsid w:val="007D1744"/>
    <w:rsid w:val="007D1D4C"/>
    <w:rsid w:val="007D2AE0"/>
    <w:rsid w:val="007D2BEB"/>
    <w:rsid w:val="007D33AD"/>
    <w:rsid w:val="007D5B27"/>
    <w:rsid w:val="007D5C80"/>
    <w:rsid w:val="007D62AE"/>
    <w:rsid w:val="007D66AC"/>
    <w:rsid w:val="007D67DC"/>
    <w:rsid w:val="007D7627"/>
    <w:rsid w:val="007D79FD"/>
    <w:rsid w:val="007E013D"/>
    <w:rsid w:val="007E120D"/>
    <w:rsid w:val="007E172F"/>
    <w:rsid w:val="007E2754"/>
    <w:rsid w:val="007E27D6"/>
    <w:rsid w:val="007E5818"/>
    <w:rsid w:val="007E61A7"/>
    <w:rsid w:val="007E65D7"/>
    <w:rsid w:val="007E67FC"/>
    <w:rsid w:val="007E6BFB"/>
    <w:rsid w:val="007E7BAF"/>
    <w:rsid w:val="007F0526"/>
    <w:rsid w:val="007F227E"/>
    <w:rsid w:val="007F51D3"/>
    <w:rsid w:val="007F5760"/>
    <w:rsid w:val="007F6249"/>
    <w:rsid w:val="0080089C"/>
    <w:rsid w:val="008013C6"/>
    <w:rsid w:val="008017E8"/>
    <w:rsid w:val="00801EF8"/>
    <w:rsid w:val="00802788"/>
    <w:rsid w:val="00802BD9"/>
    <w:rsid w:val="00803318"/>
    <w:rsid w:val="00803456"/>
    <w:rsid w:val="0080362A"/>
    <w:rsid w:val="0080390A"/>
    <w:rsid w:val="008053F3"/>
    <w:rsid w:val="008100B6"/>
    <w:rsid w:val="00810F27"/>
    <w:rsid w:val="00811BBD"/>
    <w:rsid w:val="0081280B"/>
    <w:rsid w:val="00812976"/>
    <w:rsid w:val="008146EF"/>
    <w:rsid w:val="00814DEF"/>
    <w:rsid w:val="00815730"/>
    <w:rsid w:val="00821724"/>
    <w:rsid w:val="0082239E"/>
    <w:rsid w:val="00823149"/>
    <w:rsid w:val="00825A77"/>
    <w:rsid w:val="00825A87"/>
    <w:rsid w:val="00826C69"/>
    <w:rsid w:val="00827F21"/>
    <w:rsid w:val="00830A6B"/>
    <w:rsid w:val="008311C5"/>
    <w:rsid w:val="00831B9B"/>
    <w:rsid w:val="00832381"/>
    <w:rsid w:val="00835008"/>
    <w:rsid w:val="00835017"/>
    <w:rsid w:val="00835828"/>
    <w:rsid w:val="00836523"/>
    <w:rsid w:val="008376EE"/>
    <w:rsid w:val="00842A7E"/>
    <w:rsid w:val="00843C98"/>
    <w:rsid w:val="00844D3D"/>
    <w:rsid w:val="0084532E"/>
    <w:rsid w:val="00845810"/>
    <w:rsid w:val="00845F3C"/>
    <w:rsid w:val="00846159"/>
    <w:rsid w:val="00847A7A"/>
    <w:rsid w:val="008505C3"/>
    <w:rsid w:val="00850E2F"/>
    <w:rsid w:val="00851677"/>
    <w:rsid w:val="008522C6"/>
    <w:rsid w:val="00852E40"/>
    <w:rsid w:val="00853EB3"/>
    <w:rsid w:val="00854EB1"/>
    <w:rsid w:val="0085577A"/>
    <w:rsid w:val="00857A90"/>
    <w:rsid w:val="00857CDD"/>
    <w:rsid w:val="00860082"/>
    <w:rsid w:val="00860635"/>
    <w:rsid w:val="00860EA8"/>
    <w:rsid w:val="00862251"/>
    <w:rsid w:val="008639C8"/>
    <w:rsid w:val="0086472B"/>
    <w:rsid w:val="008649CD"/>
    <w:rsid w:val="00864A71"/>
    <w:rsid w:val="008659C5"/>
    <w:rsid w:val="00865B83"/>
    <w:rsid w:val="00866494"/>
    <w:rsid w:val="00866CC6"/>
    <w:rsid w:val="00871135"/>
    <w:rsid w:val="00871226"/>
    <w:rsid w:val="008721C4"/>
    <w:rsid w:val="0087368E"/>
    <w:rsid w:val="0087414E"/>
    <w:rsid w:val="00874402"/>
    <w:rsid w:val="008752F0"/>
    <w:rsid w:val="00876A4D"/>
    <w:rsid w:val="00876FA0"/>
    <w:rsid w:val="008778EA"/>
    <w:rsid w:val="008802D9"/>
    <w:rsid w:val="00880B98"/>
    <w:rsid w:val="00881F26"/>
    <w:rsid w:val="008838A1"/>
    <w:rsid w:val="0088398B"/>
    <w:rsid w:val="008841AB"/>
    <w:rsid w:val="00884A0A"/>
    <w:rsid w:val="0088685E"/>
    <w:rsid w:val="0088689E"/>
    <w:rsid w:val="00886EAD"/>
    <w:rsid w:val="00891794"/>
    <w:rsid w:val="00891929"/>
    <w:rsid w:val="00891D04"/>
    <w:rsid w:val="00892CFC"/>
    <w:rsid w:val="00893176"/>
    <w:rsid w:val="00893B71"/>
    <w:rsid w:val="00894A31"/>
    <w:rsid w:val="00894ED7"/>
    <w:rsid w:val="00895446"/>
    <w:rsid w:val="00895B22"/>
    <w:rsid w:val="008962CB"/>
    <w:rsid w:val="00896508"/>
    <w:rsid w:val="00896C7D"/>
    <w:rsid w:val="00897B86"/>
    <w:rsid w:val="008A0327"/>
    <w:rsid w:val="008A05E4"/>
    <w:rsid w:val="008A11F1"/>
    <w:rsid w:val="008A2098"/>
    <w:rsid w:val="008A32D1"/>
    <w:rsid w:val="008A43D5"/>
    <w:rsid w:val="008A5964"/>
    <w:rsid w:val="008A7B50"/>
    <w:rsid w:val="008A7BB4"/>
    <w:rsid w:val="008B03D8"/>
    <w:rsid w:val="008B3C9D"/>
    <w:rsid w:val="008B4290"/>
    <w:rsid w:val="008B61CD"/>
    <w:rsid w:val="008C0996"/>
    <w:rsid w:val="008C1F26"/>
    <w:rsid w:val="008C4A61"/>
    <w:rsid w:val="008C4CB3"/>
    <w:rsid w:val="008C4F0F"/>
    <w:rsid w:val="008C4F3A"/>
    <w:rsid w:val="008C6CFD"/>
    <w:rsid w:val="008C75F1"/>
    <w:rsid w:val="008C7D07"/>
    <w:rsid w:val="008C7F38"/>
    <w:rsid w:val="008D13A4"/>
    <w:rsid w:val="008D1762"/>
    <w:rsid w:val="008D23EF"/>
    <w:rsid w:val="008D2938"/>
    <w:rsid w:val="008D322F"/>
    <w:rsid w:val="008D34AB"/>
    <w:rsid w:val="008D3B9E"/>
    <w:rsid w:val="008D5029"/>
    <w:rsid w:val="008D55C9"/>
    <w:rsid w:val="008D561E"/>
    <w:rsid w:val="008E25A6"/>
    <w:rsid w:val="008E32EE"/>
    <w:rsid w:val="008E5493"/>
    <w:rsid w:val="008E5F34"/>
    <w:rsid w:val="008E622F"/>
    <w:rsid w:val="008E718B"/>
    <w:rsid w:val="008E7460"/>
    <w:rsid w:val="008E7585"/>
    <w:rsid w:val="008F2E5C"/>
    <w:rsid w:val="008F6182"/>
    <w:rsid w:val="008F646F"/>
    <w:rsid w:val="008F6F70"/>
    <w:rsid w:val="00900D89"/>
    <w:rsid w:val="009060B0"/>
    <w:rsid w:val="00906120"/>
    <w:rsid w:val="00906982"/>
    <w:rsid w:val="009076D0"/>
    <w:rsid w:val="0091000D"/>
    <w:rsid w:val="009108CA"/>
    <w:rsid w:val="00912692"/>
    <w:rsid w:val="00913EFF"/>
    <w:rsid w:val="0091485B"/>
    <w:rsid w:val="00914F38"/>
    <w:rsid w:val="00915EE2"/>
    <w:rsid w:val="009165FD"/>
    <w:rsid w:val="0091776B"/>
    <w:rsid w:val="00920396"/>
    <w:rsid w:val="009221DF"/>
    <w:rsid w:val="00923381"/>
    <w:rsid w:val="00924ABE"/>
    <w:rsid w:val="00925095"/>
    <w:rsid w:val="00925B55"/>
    <w:rsid w:val="00925DDE"/>
    <w:rsid w:val="0092657D"/>
    <w:rsid w:val="009265DE"/>
    <w:rsid w:val="00926B07"/>
    <w:rsid w:val="00931E1D"/>
    <w:rsid w:val="00932237"/>
    <w:rsid w:val="00932B67"/>
    <w:rsid w:val="009341E6"/>
    <w:rsid w:val="00935018"/>
    <w:rsid w:val="0093671F"/>
    <w:rsid w:val="00937D0C"/>
    <w:rsid w:val="00937F0D"/>
    <w:rsid w:val="00941D1F"/>
    <w:rsid w:val="00942092"/>
    <w:rsid w:val="00942CEF"/>
    <w:rsid w:val="0094366C"/>
    <w:rsid w:val="00943FF4"/>
    <w:rsid w:val="00944964"/>
    <w:rsid w:val="0094508A"/>
    <w:rsid w:val="009456DD"/>
    <w:rsid w:val="0094581D"/>
    <w:rsid w:val="00945EF5"/>
    <w:rsid w:val="0094666B"/>
    <w:rsid w:val="009479C0"/>
    <w:rsid w:val="00947CF9"/>
    <w:rsid w:val="00950914"/>
    <w:rsid w:val="00950C51"/>
    <w:rsid w:val="00951973"/>
    <w:rsid w:val="00951CC3"/>
    <w:rsid w:val="0095252E"/>
    <w:rsid w:val="00952591"/>
    <w:rsid w:val="00952C90"/>
    <w:rsid w:val="00952D0C"/>
    <w:rsid w:val="009530EA"/>
    <w:rsid w:val="00953ADF"/>
    <w:rsid w:val="00953B55"/>
    <w:rsid w:val="009542E2"/>
    <w:rsid w:val="009551EA"/>
    <w:rsid w:val="0095579B"/>
    <w:rsid w:val="00955876"/>
    <w:rsid w:val="0095634F"/>
    <w:rsid w:val="00956918"/>
    <w:rsid w:val="00956EDF"/>
    <w:rsid w:val="00957277"/>
    <w:rsid w:val="00957E73"/>
    <w:rsid w:val="0096135C"/>
    <w:rsid w:val="0096344B"/>
    <w:rsid w:val="00964C23"/>
    <w:rsid w:val="00965722"/>
    <w:rsid w:val="00965A12"/>
    <w:rsid w:val="00965C55"/>
    <w:rsid w:val="00966422"/>
    <w:rsid w:val="00970819"/>
    <w:rsid w:val="00972238"/>
    <w:rsid w:val="00972D31"/>
    <w:rsid w:val="00973D53"/>
    <w:rsid w:val="009746D7"/>
    <w:rsid w:val="00975C32"/>
    <w:rsid w:val="00976E4F"/>
    <w:rsid w:val="009772E4"/>
    <w:rsid w:val="00977367"/>
    <w:rsid w:val="0097742A"/>
    <w:rsid w:val="009808B4"/>
    <w:rsid w:val="00981E3F"/>
    <w:rsid w:val="00982105"/>
    <w:rsid w:val="00982427"/>
    <w:rsid w:val="00983391"/>
    <w:rsid w:val="00984821"/>
    <w:rsid w:val="00984C0D"/>
    <w:rsid w:val="009856C4"/>
    <w:rsid w:val="00986170"/>
    <w:rsid w:val="00987C40"/>
    <w:rsid w:val="00992813"/>
    <w:rsid w:val="00992E6E"/>
    <w:rsid w:val="009932DC"/>
    <w:rsid w:val="009961A7"/>
    <w:rsid w:val="00997145"/>
    <w:rsid w:val="0099716A"/>
    <w:rsid w:val="00997390"/>
    <w:rsid w:val="009975E4"/>
    <w:rsid w:val="009A0593"/>
    <w:rsid w:val="009A2220"/>
    <w:rsid w:val="009A2797"/>
    <w:rsid w:val="009A2C14"/>
    <w:rsid w:val="009A3D97"/>
    <w:rsid w:val="009A3ED6"/>
    <w:rsid w:val="009A50DF"/>
    <w:rsid w:val="009A598B"/>
    <w:rsid w:val="009A698B"/>
    <w:rsid w:val="009B1A56"/>
    <w:rsid w:val="009B1B5F"/>
    <w:rsid w:val="009B2342"/>
    <w:rsid w:val="009B2994"/>
    <w:rsid w:val="009B2D86"/>
    <w:rsid w:val="009B3CE5"/>
    <w:rsid w:val="009B3F94"/>
    <w:rsid w:val="009B4B87"/>
    <w:rsid w:val="009B5679"/>
    <w:rsid w:val="009B5E70"/>
    <w:rsid w:val="009B621A"/>
    <w:rsid w:val="009B672F"/>
    <w:rsid w:val="009B6EAB"/>
    <w:rsid w:val="009B70E5"/>
    <w:rsid w:val="009B718D"/>
    <w:rsid w:val="009B7B2B"/>
    <w:rsid w:val="009B7CCE"/>
    <w:rsid w:val="009C0BCC"/>
    <w:rsid w:val="009C1F13"/>
    <w:rsid w:val="009C3FA3"/>
    <w:rsid w:val="009C459E"/>
    <w:rsid w:val="009C45D9"/>
    <w:rsid w:val="009C48D2"/>
    <w:rsid w:val="009C491F"/>
    <w:rsid w:val="009C49EE"/>
    <w:rsid w:val="009C4D7E"/>
    <w:rsid w:val="009C62FA"/>
    <w:rsid w:val="009C6530"/>
    <w:rsid w:val="009C69AC"/>
    <w:rsid w:val="009C6F32"/>
    <w:rsid w:val="009C781C"/>
    <w:rsid w:val="009C7B01"/>
    <w:rsid w:val="009D0BD2"/>
    <w:rsid w:val="009D148D"/>
    <w:rsid w:val="009D2707"/>
    <w:rsid w:val="009D2BEF"/>
    <w:rsid w:val="009D358E"/>
    <w:rsid w:val="009D4A71"/>
    <w:rsid w:val="009D6410"/>
    <w:rsid w:val="009D7187"/>
    <w:rsid w:val="009D783B"/>
    <w:rsid w:val="009D7B30"/>
    <w:rsid w:val="009E01DD"/>
    <w:rsid w:val="009E06C5"/>
    <w:rsid w:val="009E3686"/>
    <w:rsid w:val="009E48BB"/>
    <w:rsid w:val="009E5440"/>
    <w:rsid w:val="009E547A"/>
    <w:rsid w:val="009E72FA"/>
    <w:rsid w:val="009E7969"/>
    <w:rsid w:val="009F1B3A"/>
    <w:rsid w:val="009F1C4F"/>
    <w:rsid w:val="009F30C8"/>
    <w:rsid w:val="009F4054"/>
    <w:rsid w:val="009F4E51"/>
    <w:rsid w:val="009F58D8"/>
    <w:rsid w:val="009F59AE"/>
    <w:rsid w:val="009F5C05"/>
    <w:rsid w:val="009F789E"/>
    <w:rsid w:val="00A005A6"/>
    <w:rsid w:val="00A00CEF"/>
    <w:rsid w:val="00A01063"/>
    <w:rsid w:val="00A0249A"/>
    <w:rsid w:val="00A02F7D"/>
    <w:rsid w:val="00A03791"/>
    <w:rsid w:val="00A049AB"/>
    <w:rsid w:val="00A04B78"/>
    <w:rsid w:val="00A04E6C"/>
    <w:rsid w:val="00A06657"/>
    <w:rsid w:val="00A06896"/>
    <w:rsid w:val="00A10192"/>
    <w:rsid w:val="00A10BFE"/>
    <w:rsid w:val="00A10C94"/>
    <w:rsid w:val="00A11E4C"/>
    <w:rsid w:val="00A12DA0"/>
    <w:rsid w:val="00A1353D"/>
    <w:rsid w:val="00A150F9"/>
    <w:rsid w:val="00A16DFA"/>
    <w:rsid w:val="00A17C0A"/>
    <w:rsid w:val="00A2116A"/>
    <w:rsid w:val="00A212FA"/>
    <w:rsid w:val="00A22D3D"/>
    <w:rsid w:val="00A22FA7"/>
    <w:rsid w:val="00A238D0"/>
    <w:rsid w:val="00A27AAC"/>
    <w:rsid w:val="00A27B07"/>
    <w:rsid w:val="00A330BE"/>
    <w:rsid w:val="00A330C0"/>
    <w:rsid w:val="00A33172"/>
    <w:rsid w:val="00A33919"/>
    <w:rsid w:val="00A346B2"/>
    <w:rsid w:val="00A3505C"/>
    <w:rsid w:val="00A35307"/>
    <w:rsid w:val="00A357B1"/>
    <w:rsid w:val="00A3601F"/>
    <w:rsid w:val="00A36968"/>
    <w:rsid w:val="00A36EC5"/>
    <w:rsid w:val="00A41149"/>
    <w:rsid w:val="00A42081"/>
    <w:rsid w:val="00A42A7F"/>
    <w:rsid w:val="00A44745"/>
    <w:rsid w:val="00A44A7E"/>
    <w:rsid w:val="00A44F15"/>
    <w:rsid w:val="00A45BC2"/>
    <w:rsid w:val="00A47B7B"/>
    <w:rsid w:val="00A50621"/>
    <w:rsid w:val="00A53121"/>
    <w:rsid w:val="00A54175"/>
    <w:rsid w:val="00A5446F"/>
    <w:rsid w:val="00A562D6"/>
    <w:rsid w:val="00A56809"/>
    <w:rsid w:val="00A570E4"/>
    <w:rsid w:val="00A57C87"/>
    <w:rsid w:val="00A6029A"/>
    <w:rsid w:val="00A60D9A"/>
    <w:rsid w:val="00A62248"/>
    <w:rsid w:val="00A62C3C"/>
    <w:rsid w:val="00A63637"/>
    <w:rsid w:val="00A63A07"/>
    <w:rsid w:val="00A654A2"/>
    <w:rsid w:val="00A67183"/>
    <w:rsid w:val="00A67D8A"/>
    <w:rsid w:val="00A70079"/>
    <w:rsid w:val="00A71F68"/>
    <w:rsid w:val="00A75346"/>
    <w:rsid w:val="00A76391"/>
    <w:rsid w:val="00A76452"/>
    <w:rsid w:val="00A77277"/>
    <w:rsid w:val="00A8016A"/>
    <w:rsid w:val="00A80B5B"/>
    <w:rsid w:val="00A81A0C"/>
    <w:rsid w:val="00A82BD9"/>
    <w:rsid w:val="00A83F5F"/>
    <w:rsid w:val="00A845E0"/>
    <w:rsid w:val="00A84DF8"/>
    <w:rsid w:val="00A86245"/>
    <w:rsid w:val="00A86D3D"/>
    <w:rsid w:val="00A9013E"/>
    <w:rsid w:val="00A915F3"/>
    <w:rsid w:val="00A93435"/>
    <w:rsid w:val="00A94B17"/>
    <w:rsid w:val="00A94EF0"/>
    <w:rsid w:val="00A94F1F"/>
    <w:rsid w:val="00A95347"/>
    <w:rsid w:val="00AA07EA"/>
    <w:rsid w:val="00AA19AA"/>
    <w:rsid w:val="00AA349C"/>
    <w:rsid w:val="00AA471D"/>
    <w:rsid w:val="00AA4B1C"/>
    <w:rsid w:val="00AA5790"/>
    <w:rsid w:val="00AA6188"/>
    <w:rsid w:val="00AA7E33"/>
    <w:rsid w:val="00AB265E"/>
    <w:rsid w:val="00AB2948"/>
    <w:rsid w:val="00AB38F1"/>
    <w:rsid w:val="00AB39FA"/>
    <w:rsid w:val="00AB3B30"/>
    <w:rsid w:val="00AB417E"/>
    <w:rsid w:val="00AB426C"/>
    <w:rsid w:val="00AB451C"/>
    <w:rsid w:val="00AB59F2"/>
    <w:rsid w:val="00AC3E62"/>
    <w:rsid w:val="00AC5620"/>
    <w:rsid w:val="00AC5AF9"/>
    <w:rsid w:val="00AC5DE6"/>
    <w:rsid w:val="00AC5E68"/>
    <w:rsid w:val="00AC6192"/>
    <w:rsid w:val="00AC6405"/>
    <w:rsid w:val="00AC724F"/>
    <w:rsid w:val="00AD2F03"/>
    <w:rsid w:val="00AD57FE"/>
    <w:rsid w:val="00AD6933"/>
    <w:rsid w:val="00AD6A36"/>
    <w:rsid w:val="00AD6B7B"/>
    <w:rsid w:val="00AD7CAB"/>
    <w:rsid w:val="00AE04A6"/>
    <w:rsid w:val="00AE0D6A"/>
    <w:rsid w:val="00AE10BE"/>
    <w:rsid w:val="00AE16C9"/>
    <w:rsid w:val="00AE35E2"/>
    <w:rsid w:val="00AE3A97"/>
    <w:rsid w:val="00AE3EE2"/>
    <w:rsid w:val="00AE3EF5"/>
    <w:rsid w:val="00AE423A"/>
    <w:rsid w:val="00AE471D"/>
    <w:rsid w:val="00AE4F2A"/>
    <w:rsid w:val="00AE501F"/>
    <w:rsid w:val="00AE5E3F"/>
    <w:rsid w:val="00AE5F33"/>
    <w:rsid w:val="00AE61B1"/>
    <w:rsid w:val="00AF0AD5"/>
    <w:rsid w:val="00AF15E6"/>
    <w:rsid w:val="00AF1DEA"/>
    <w:rsid w:val="00AF22BD"/>
    <w:rsid w:val="00AF48F4"/>
    <w:rsid w:val="00AF4C33"/>
    <w:rsid w:val="00AF502D"/>
    <w:rsid w:val="00AF51E7"/>
    <w:rsid w:val="00AF6249"/>
    <w:rsid w:val="00AF6744"/>
    <w:rsid w:val="00AF6792"/>
    <w:rsid w:val="00AF7DC8"/>
    <w:rsid w:val="00B03EFC"/>
    <w:rsid w:val="00B05620"/>
    <w:rsid w:val="00B07056"/>
    <w:rsid w:val="00B07977"/>
    <w:rsid w:val="00B1078E"/>
    <w:rsid w:val="00B12E05"/>
    <w:rsid w:val="00B12EBE"/>
    <w:rsid w:val="00B13651"/>
    <w:rsid w:val="00B1436B"/>
    <w:rsid w:val="00B16083"/>
    <w:rsid w:val="00B16431"/>
    <w:rsid w:val="00B166A4"/>
    <w:rsid w:val="00B20587"/>
    <w:rsid w:val="00B219B7"/>
    <w:rsid w:val="00B23691"/>
    <w:rsid w:val="00B23AB0"/>
    <w:rsid w:val="00B25038"/>
    <w:rsid w:val="00B25CFA"/>
    <w:rsid w:val="00B27973"/>
    <w:rsid w:val="00B27C06"/>
    <w:rsid w:val="00B27FF1"/>
    <w:rsid w:val="00B3159A"/>
    <w:rsid w:val="00B33465"/>
    <w:rsid w:val="00B33C16"/>
    <w:rsid w:val="00B33EB9"/>
    <w:rsid w:val="00B33EE5"/>
    <w:rsid w:val="00B3450F"/>
    <w:rsid w:val="00B35C09"/>
    <w:rsid w:val="00B369AD"/>
    <w:rsid w:val="00B37271"/>
    <w:rsid w:val="00B379C5"/>
    <w:rsid w:val="00B406B8"/>
    <w:rsid w:val="00B41507"/>
    <w:rsid w:val="00B4183F"/>
    <w:rsid w:val="00B42198"/>
    <w:rsid w:val="00B424BA"/>
    <w:rsid w:val="00B42D9F"/>
    <w:rsid w:val="00B449A6"/>
    <w:rsid w:val="00B46AD2"/>
    <w:rsid w:val="00B507EF"/>
    <w:rsid w:val="00B50A6C"/>
    <w:rsid w:val="00B50D32"/>
    <w:rsid w:val="00B517F9"/>
    <w:rsid w:val="00B55E92"/>
    <w:rsid w:val="00B60DF8"/>
    <w:rsid w:val="00B614D0"/>
    <w:rsid w:val="00B618E5"/>
    <w:rsid w:val="00B6479A"/>
    <w:rsid w:val="00B648A3"/>
    <w:rsid w:val="00B64BBE"/>
    <w:rsid w:val="00B65D17"/>
    <w:rsid w:val="00B66F13"/>
    <w:rsid w:val="00B67958"/>
    <w:rsid w:val="00B67DE1"/>
    <w:rsid w:val="00B70354"/>
    <w:rsid w:val="00B706D4"/>
    <w:rsid w:val="00B70CC6"/>
    <w:rsid w:val="00B73508"/>
    <w:rsid w:val="00B73894"/>
    <w:rsid w:val="00B7451A"/>
    <w:rsid w:val="00B74EDA"/>
    <w:rsid w:val="00B75C49"/>
    <w:rsid w:val="00B776B5"/>
    <w:rsid w:val="00B81384"/>
    <w:rsid w:val="00B8193F"/>
    <w:rsid w:val="00B819A1"/>
    <w:rsid w:val="00B81D86"/>
    <w:rsid w:val="00B82A82"/>
    <w:rsid w:val="00B8418B"/>
    <w:rsid w:val="00B8464A"/>
    <w:rsid w:val="00B8473D"/>
    <w:rsid w:val="00B854C9"/>
    <w:rsid w:val="00B90410"/>
    <w:rsid w:val="00B90E10"/>
    <w:rsid w:val="00B9119F"/>
    <w:rsid w:val="00B916DC"/>
    <w:rsid w:val="00B92A2F"/>
    <w:rsid w:val="00B94212"/>
    <w:rsid w:val="00B964CA"/>
    <w:rsid w:val="00B969D7"/>
    <w:rsid w:val="00BA0E2E"/>
    <w:rsid w:val="00BA1652"/>
    <w:rsid w:val="00BA2CB8"/>
    <w:rsid w:val="00BA31C4"/>
    <w:rsid w:val="00BA45C4"/>
    <w:rsid w:val="00BA4655"/>
    <w:rsid w:val="00BA4B9E"/>
    <w:rsid w:val="00BA5CBD"/>
    <w:rsid w:val="00BA701C"/>
    <w:rsid w:val="00BA78B6"/>
    <w:rsid w:val="00BA7935"/>
    <w:rsid w:val="00BB047B"/>
    <w:rsid w:val="00BB1609"/>
    <w:rsid w:val="00BB1829"/>
    <w:rsid w:val="00BB4818"/>
    <w:rsid w:val="00BB4AF3"/>
    <w:rsid w:val="00BB5E50"/>
    <w:rsid w:val="00BB5F04"/>
    <w:rsid w:val="00BB6398"/>
    <w:rsid w:val="00BC1011"/>
    <w:rsid w:val="00BC19B1"/>
    <w:rsid w:val="00BC25EF"/>
    <w:rsid w:val="00BC2DAF"/>
    <w:rsid w:val="00BC4FD3"/>
    <w:rsid w:val="00BC65B2"/>
    <w:rsid w:val="00BC6827"/>
    <w:rsid w:val="00BC6C7A"/>
    <w:rsid w:val="00BC6D2E"/>
    <w:rsid w:val="00BC6DB9"/>
    <w:rsid w:val="00BC7D9E"/>
    <w:rsid w:val="00BD0372"/>
    <w:rsid w:val="00BD158E"/>
    <w:rsid w:val="00BD1633"/>
    <w:rsid w:val="00BD18BF"/>
    <w:rsid w:val="00BD44F5"/>
    <w:rsid w:val="00BD48FD"/>
    <w:rsid w:val="00BD4C0A"/>
    <w:rsid w:val="00BD4C2B"/>
    <w:rsid w:val="00BD4E57"/>
    <w:rsid w:val="00BD551A"/>
    <w:rsid w:val="00BD7C6B"/>
    <w:rsid w:val="00BD7DB9"/>
    <w:rsid w:val="00BD7E7A"/>
    <w:rsid w:val="00BE032A"/>
    <w:rsid w:val="00BE3598"/>
    <w:rsid w:val="00BE4340"/>
    <w:rsid w:val="00BE5483"/>
    <w:rsid w:val="00BE5C41"/>
    <w:rsid w:val="00BE7F79"/>
    <w:rsid w:val="00BF0162"/>
    <w:rsid w:val="00BF0646"/>
    <w:rsid w:val="00BF1C32"/>
    <w:rsid w:val="00BF2BA5"/>
    <w:rsid w:val="00BF2FD4"/>
    <w:rsid w:val="00BF76A6"/>
    <w:rsid w:val="00C0068D"/>
    <w:rsid w:val="00C01F23"/>
    <w:rsid w:val="00C038F3"/>
    <w:rsid w:val="00C044BE"/>
    <w:rsid w:val="00C04BAB"/>
    <w:rsid w:val="00C0607B"/>
    <w:rsid w:val="00C065CC"/>
    <w:rsid w:val="00C06836"/>
    <w:rsid w:val="00C06DEF"/>
    <w:rsid w:val="00C075A2"/>
    <w:rsid w:val="00C07626"/>
    <w:rsid w:val="00C107CB"/>
    <w:rsid w:val="00C118C4"/>
    <w:rsid w:val="00C11F58"/>
    <w:rsid w:val="00C120D7"/>
    <w:rsid w:val="00C132D1"/>
    <w:rsid w:val="00C139CA"/>
    <w:rsid w:val="00C13A7D"/>
    <w:rsid w:val="00C21245"/>
    <w:rsid w:val="00C2187D"/>
    <w:rsid w:val="00C241A8"/>
    <w:rsid w:val="00C24ABA"/>
    <w:rsid w:val="00C2641C"/>
    <w:rsid w:val="00C264CB"/>
    <w:rsid w:val="00C27F33"/>
    <w:rsid w:val="00C30B7A"/>
    <w:rsid w:val="00C31250"/>
    <w:rsid w:val="00C31253"/>
    <w:rsid w:val="00C3142D"/>
    <w:rsid w:val="00C3217F"/>
    <w:rsid w:val="00C322AF"/>
    <w:rsid w:val="00C3450A"/>
    <w:rsid w:val="00C34B7F"/>
    <w:rsid w:val="00C34E7B"/>
    <w:rsid w:val="00C35129"/>
    <w:rsid w:val="00C35982"/>
    <w:rsid w:val="00C36159"/>
    <w:rsid w:val="00C37DE7"/>
    <w:rsid w:val="00C41197"/>
    <w:rsid w:val="00C419DB"/>
    <w:rsid w:val="00C439BD"/>
    <w:rsid w:val="00C461AE"/>
    <w:rsid w:val="00C46A35"/>
    <w:rsid w:val="00C476F1"/>
    <w:rsid w:val="00C50716"/>
    <w:rsid w:val="00C51429"/>
    <w:rsid w:val="00C51605"/>
    <w:rsid w:val="00C519F7"/>
    <w:rsid w:val="00C51E8F"/>
    <w:rsid w:val="00C52CE9"/>
    <w:rsid w:val="00C52FC0"/>
    <w:rsid w:val="00C53E56"/>
    <w:rsid w:val="00C53F9E"/>
    <w:rsid w:val="00C55873"/>
    <w:rsid w:val="00C559E9"/>
    <w:rsid w:val="00C55F5D"/>
    <w:rsid w:val="00C56887"/>
    <w:rsid w:val="00C57A1A"/>
    <w:rsid w:val="00C608C1"/>
    <w:rsid w:val="00C61360"/>
    <w:rsid w:val="00C633CE"/>
    <w:rsid w:val="00C63D4E"/>
    <w:rsid w:val="00C63EA9"/>
    <w:rsid w:val="00C665A0"/>
    <w:rsid w:val="00C6737B"/>
    <w:rsid w:val="00C67725"/>
    <w:rsid w:val="00C700F3"/>
    <w:rsid w:val="00C7067D"/>
    <w:rsid w:val="00C7092F"/>
    <w:rsid w:val="00C70B29"/>
    <w:rsid w:val="00C725F9"/>
    <w:rsid w:val="00C733EA"/>
    <w:rsid w:val="00C740C4"/>
    <w:rsid w:val="00C74B49"/>
    <w:rsid w:val="00C74D88"/>
    <w:rsid w:val="00C7539F"/>
    <w:rsid w:val="00C758D1"/>
    <w:rsid w:val="00C75A39"/>
    <w:rsid w:val="00C76DDA"/>
    <w:rsid w:val="00C772E3"/>
    <w:rsid w:val="00C807B3"/>
    <w:rsid w:val="00C80CD0"/>
    <w:rsid w:val="00C81A48"/>
    <w:rsid w:val="00C81CBC"/>
    <w:rsid w:val="00C825C9"/>
    <w:rsid w:val="00C85572"/>
    <w:rsid w:val="00C86202"/>
    <w:rsid w:val="00C86548"/>
    <w:rsid w:val="00C8664B"/>
    <w:rsid w:val="00C8677A"/>
    <w:rsid w:val="00C86CC3"/>
    <w:rsid w:val="00C86E37"/>
    <w:rsid w:val="00C8708E"/>
    <w:rsid w:val="00C87ED2"/>
    <w:rsid w:val="00C901B1"/>
    <w:rsid w:val="00C90EBC"/>
    <w:rsid w:val="00C91B69"/>
    <w:rsid w:val="00C935DF"/>
    <w:rsid w:val="00C94F04"/>
    <w:rsid w:val="00C95A32"/>
    <w:rsid w:val="00C9711E"/>
    <w:rsid w:val="00C97CEF"/>
    <w:rsid w:val="00C97DD1"/>
    <w:rsid w:val="00CA0794"/>
    <w:rsid w:val="00CA3856"/>
    <w:rsid w:val="00CA40E4"/>
    <w:rsid w:val="00CA5A3F"/>
    <w:rsid w:val="00CA6486"/>
    <w:rsid w:val="00CA66B9"/>
    <w:rsid w:val="00CA67E0"/>
    <w:rsid w:val="00CB0122"/>
    <w:rsid w:val="00CB0269"/>
    <w:rsid w:val="00CB0449"/>
    <w:rsid w:val="00CB0833"/>
    <w:rsid w:val="00CB18F5"/>
    <w:rsid w:val="00CB1984"/>
    <w:rsid w:val="00CB2602"/>
    <w:rsid w:val="00CB78FD"/>
    <w:rsid w:val="00CC008E"/>
    <w:rsid w:val="00CC02ED"/>
    <w:rsid w:val="00CC12C6"/>
    <w:rsid w:val="00CC31AE"/>
    <w:rsid w:val="00CC5277"/>
    <w:rsid w:val="00CC5C04"/>
    <w:rsid w:val="00CC63EB"/>
    <w:rsid w:val="00CC6A96"/>
    <w:rsid w:val="00CC7BCE"/>
    <w:rsid w:val="00CC7E49"/>
    <w:rsid w:val="00CD022A"/>
    <w:rsid w:val="00CD03BE"/>
    <w:rsid w:val="00CD0707"/>
    <w:rsid w:val="00CD1A25"/>
    <w:rsid w:val="00CD2E16"/>
    <w:rsid w:val="00CD4B6A"/>
    <w:rsid w:val="00CD53AA"/>
    <w:rsid w:val="00CD5CFB"/>
    <w:rsid w:val="00CD65E7"/>
    <w:rsid w:val="00CD66C9"/>
    <w:rsid w:val="00CD6C24"/>
    <w:rsid w:val="00CD7BF1"/>
    <w:rsid w:val="00CD7BFC"/>
    <w:rsid w:val="00CE28D7"/>
    <w:rsid w:val="00CE2B95"/>
    <w:rsid w:val="00CE2F1A"/>
    <w:rsid w:val="00CE486E"/>
    <w:rsid w:val="00CE52E4"/>
    <w:rsid w:val="00CE5364"/>
    <w:rsid w:val="00CE5968"/>
    <w:rsid w:val="00CE5EBD"/>
    <w:rsid w:val="00CE6E22"/>
    <w:rsid w:val="00CF1A11"/>
    <w:rsid w:val="00CF30FC"/>
    <w:rsid w:val="00CF4286"/>
    <w:rsid w:val="00CF5222"/>
    <w:rsid w:val="00CF5CB2"/>
    <w:rsid w:val="00D00174"/>
    <w:rsid w:val="00D019BA"/>
    <w:rsid w:val="00D01B9F"/>
    <w:rsid w:val="00D02520"/>
    <w:rsid w:val="00D02C8E"/>
    <w:rsid w:val="00D0340F"/>
    <w:rsid w:val="00D03B05"/>
    <w:rsid w:val="00D03B38"/>
    <w:rsid w:val="00D03F87"/>
    <w:rsid w:val="00D0486C"/>
    <w:rsid w:val="00D04CD4"/>
    <w:rsid w:val="00D07174"/>
    <w:rsid w:val="00D0745A"/>
    <w:rsid w:val="00D07DB1"/>
    <w:rsid w:val="00D11BFC"/>
    <w:rsid w:val="00D12095"/>
    <w:rsid w:val="00D13BBF"/>
    <w:rsid w:val="00D13EE4"/>
    <w:rsid w:val="00D14D3D"/>
    <w:rsid w:val="00D16618"/>
    <w:rsid w:val="00D166BF"/>
    <w:rsid w:val="00D17381"/>
    <w:rsid w:val="00D215C9"/>
    <w:rsid w:val="00D21AEC"/>
    <w:rsid w:val="00D22D06"/>
    <w:rsid w:val="00D24772"/>
    <w:rsid w:val="00D253E5"/>
    <w:rsid w:val="00D25A9E"/>
    <w:rsid w:val="00D26E91"/>
    <w:rsid w:val="00D272A6"/>
    <w:rsid w:val="00D27E68"/>
    <w:rsid w:val="00D30F5C"/>
    <w:rsid w:val="00D32AEA"/>
    <w:rsid w:val="00D331FA"/>
    <w:rsid w:val="00D342F4"/>
    <w:rsid w:val="00D3441D"/>
    <w:rsid w:val="00D355C4"/>
    <w:rsid w:val="00D3593D"/>
    <w:rsid w:val="00D3612A"/>
    <w:rsid w:val="00D37703"/>
    <w:rsid w:val="00D37DBF"/>
    <w:rsid w:val="00D37F25"/>
    <w:rsid w:val="00D42F4F"/>
    <w:rsid w:val="00D4382F"/>
    <w:rsid w:val="00D44141"/>
    <w:rsid w:val="00D45CF5"/>
    <w:rsid w:val="00D47E2C"/>
    <w:rsid w:val="00D538EE"/>
    <w:rsid w:val="00D53FEC"/>
    <w:rsid w:val="00D555AD"/>
    <w:rsid w:val="00D56A53"/>
    <w:rsid w:val="00D6324F"/>
    <w:rsid w:val="00D63458"/>
    <w:rsid w:val="00D64626"/>
    <w:rsid w:val="00D666CE"/>
    <w:rsid w:val="00D66D37"/>
    <w:rsid w:val="00D706E3"/>
    <w:rsid w:val="00D750CC"/>
    <w:rsid w:val="00D758DC"/>
    <w:rsid w:val="00D778BC"/>
    <w:rsid w:val="00D81994"/>
    <w:rsid w:val="00D825A5"/>
    <w:rsid w:val="00D8297A"/>
    <w:rsid w:val="00D82B46"/>
    <w:rsid w:val="00D84244"/>
    <w:rsid w:val="00D84369"/>
    <w:rsid w:val="00D843D5"/>
    <w:rsid w:val="00D84C49"/>
    <w:rsid w:val="00D84C8F"/>
    <w:rsid w:val="00D8513B"/>
    <w:rsid w:val="00D863A8"/>
    <w:rsid w:val="00D86CBB"/>
    <w:rsid w:val="00D873AD"/>
    <w:rsid w:val="00D90BEE"/>
    <w:rsid w:val="00D91AAC"/>
    <w:rsid w:val="00D91C06"/>
    <w:rsid w:val="00D91C9F"/>
    <w:rsid w:val="00D93C61"/>
    <w:rsid w:val="00D93FD1"/>
    <w:rsid w:val="00D9501A"/>
    <w:rsid w:val="00D9505D"/>
    <w:rsid w:val="00DA08F5"/>
    <w:rsid w:val="00DA1FC3"/>
    <w:rsid w:val="00DA1FC7"/>
    <w:rsid w:val="00DA27E7"/>
    <w:rsid w:val="00DA2A4F"/>
    <w:rsid w:val="00DA2ADC"/>
    <w:rsid w:val="00DA42F0"/>
    <w:rsid w:val="00DA696B"/>
    <w:rsid w:val="00DA6B9C"/>
    <w:rsid w:val="00DA732B"/>
    <w:rsid w:val="00DA76DF"/>
    <w:rsid w:val="00DB01E2"/>
    <w:rsid w:val="00DB0764"/>
    <w:rsid w:val="00DB09DE"/>
    <w:rsid w:val="00DB15F3"/>
    <w:rsid w:val="00DB1FD0"/>
    <w:rsid w:val="00DB2108"/>
    <w:rsid w:val="00DB24B2"/>
    <w:rsid w:val="00DB2FC9"/>
    <w:rsid w:val="00DB3506"/>
    <w:rsid w:val="00DB4430"/>
    <w:rsid w:val="00DB7A9A"/>
    <w:rsid w:val="00DC2C28"/>
    <w:rsid w:val="00DC3177"/>
    <w:rsid w:val="00DC3276"/>
    <w:rsid w:val="00DC74F7"/>
    <w:rsid w:val="00DD0113"/>
    <w:rsid w:val="00DD08F8"/>
    <w:rsid w:val="00DD0DAD"/>
    <w:rsid w:val="00DD13AB"/>
    <w:rsid w:val="00DD26FB"/>
    <w:rsid w:val="00DD2841"/>
    <w:rsid w:val="00DD323F"/>
    <w:rsid w:val="00DD3486"/>
    <w:rsid w:val="00DD37D8"/>
    <w:rsid w:val="00DD4EB5"/>
    <w:rsid w:val="00DD4F56"/>
    <w:rsid w:val="00DD5902"/>
    <w:rsid w:val="00DD5C6D"/>
    <w:rsid w:val="00DD76A9"/>
    <w:rsid w:val="00DD7C6A"/>
    <w:rsid w:val="00DE01A4"/>
    <w:rsid w:val="00DE0FF6"/>
    <w:rsid w:val="00DE1CCA"/>
    <w:rsid w:val="00DE3E40"/>
    <w:rsid w:val="00DE4597"/>
    <w:rsid w:val="00DE5271"/>
    <w:rsid w:val="00DE54CF"/>
    <w:rsid w:val="00DE5778"/>
    <w:rsid w:val="00DE643F"/>
    <w:rsid w:val="00DE68D6"/>
    <w:rsid w:val="00DF380E"/>
    <w:rsid w:val="00DF5CAB"/>
    <w:rsid w:val="00DF67AB"/>
    <w:rsid w:val="00DF6840"/>
    <w:rsid w:val="00DF7253"/>
    <w:rsid w:val="00DF77D1"/>
    <w:rsid w:val="00DF7BFA"/>
    <w:rsid w:val="00DF7C24"/>
    <w:rsid w:val="00E010AB"/>
    <w:rsid w:val="00E015AD"/>
    <w:rsid w:val="00E0233F"/>
    <w:rsid w:val="00E02678"/>
    <w:rsid w:val="00E02A3F"/>
    <w:rsid w:val="00E02ACA"/>
    <w:rsid w:val="00E02C4D"/>
    <w:rsid w:val="00E050EC"/>
    <w:rsid w:val="00E0512F"/>
    <w:rsid w:val="00E05B5B"/>
    <w:rsid w:val="00E06262"/>
    <w:rsid w:val="00E0748A"/>
    <w:rsid w:val="00E1057B"/>
    <w:rsid w:val="00E11E3E"/>
    <w:rsid w:val="00E128A9"/>
    <w:rsid w:val="00E1334A"/>
    <w:rsid w:val="00E13928"/>
    <w:rsid w:val="00E143DA"/>
    <w:rsid w:val="00E144A4"/>
    <w:rsid w:val="00E1467E"/>
    <w:rsid w:val="00E14A40"/>
    <w:rsid w:val="00E14AD5"/>
    <w:rsid w:val="00E14BA3"/>
    <w:rsid w:val="00E14F9C"/>
    <w:rsid w:val="00E150A9"/>
    <w:rsid w:val="00E155EE"/>
    <w:rsid w:val="00E15864"/>
    <w:rsid w:val="00E16744"/>
    <w:rsid w:val="00E20CD5"/>
    <w:rsid w:val="00E2103A"/>
    <w:rsid w:val="00E215EE"/>
    <w:rsid w:val="00E22A50"/>
    <w:rsid w:val="00E23081"/>
    <w:rsid w:val="00E24CDE"/>
    <w:rsid w:val="00E252B6"/>
    <w:rsid w:val="00E25953"/>
    <w:rsid w:val="00E2670E"/>
    <w:rsid w:val="00E273A8"/>
    <w:rsid w:val="00E27438"/>
    <w:rsid w:val="00E27760"/>
    <w:rsid w:val="00E27F5A"/>
    <w:rsid w:val="00E314BC"/>
    <w:rsid w:val="00E32BEA"/>
    <w:rsid w:val="00E32F5B"/>
    <w:rsid w:val="00E3323B"/>
    <w:rsid w:val="00E34B4C"/>
    <w:rsid w:val="00E34CBC"/>
    <w:rsid w:val="00E3594E"/>
    <w:rsid w:val="00E35CAB"/>
    <w:rsid w:val="00E366BD"/>
    <w:rsid w:val="00E3799F"/>
    <w:rsid w:val="00E37DA2"/>
    <w:rsid w:val="00E4121B"/>
    <w:rsid w:val="00E42FA4"/>
    <w:rsid w:val="00E43ACF"/>
    <w:rsid w:val="00E43B5E"/>
    <w:rsid w:val="00E448FF"/>
    <w:rsid w:val="00E44923"/>
    <w:rsid w:val="00E449C2"/>
    <w:rsid w:val="00E45864"/>
    <w:rsid w:val="00E4622C"/>
    <w:rsid w:val="00E47F40"/>
    <w:rsid w:val="00E5003F"/>
    <w:rsid w:val="00E508A4"/>
    <w:rsid w:val="00E5176F"/>
    <w:rsid w:val="00E51899"/>
    <w:rsid w:val="00E51FFB"/>
    <w:rsid w:val="00E52DD3"/>
    <w:rsid w:val="00E53261"/>
    <w:rsid w:val="00E5471E"/>
    <w:rsid w:val="00E552D1"/>
    <w:rsid w:val="00E558A4"/>
    <w:rsid w:val="00E55A37"/>
    <w:rsid w:val="00E5622F"/>
    <w:rsid w:val="00E56572"/>
    <w:rsid w:val="00E576D9"/>
    <w:rsid w:val="00E611B6"/>
    <w:rsid w:val="00E6164C"/>
    <w:rsid w:val="00E6243C"/>
    <w:rsid w:val="00E628FA"/>
    <w:rsid w:val="00E630C8"/>
    <w:rsid w:val="00E634EA"/>
    <w:rsid w:val="00E6393E"/>
    <w:rsid w:val="00E63E1F"/>
    <w:rsid w:val="00E65404"/>
    <w:rsid w:val="00E65C76"/>
    <w:rsid w:val="00E65EA1"/>
    <w:rsid w:val="00E6605D"/>
    <w:rsid w:val="00E6611F"/>
    <w:rsid w:val="00E67A87"/>
    <w:rsid w:val="00E67CDD"/>
    <w:rsid w:val="00E74616"/>
    <w:rsid w:val="00E8285F"/>
    <w:rsid w:val="00E83375"/>
    <w:rsid w:val="00E85825"/>
    <w:rsid w:val="00E86072"/>
    <w:rsid w:val="00E90435"/>
    <w:rsid w:val="00E9168B"/>
    <w:rsid w:val="00E91A28"/>
    <w:rsid w:val="00E91E5A"/>
    <w:rsid w:val="00E91F5A"/>
    <w:rsid w:val="00E923A0"/>
    <w:rsid w:val="00E9265B"/>
    <w:rsid w:val="00E932D5"/>
    <w:rsid w:val="00E93413"/>
    <w:rsid w:val="00E95253"/>
    <w:rsid w:val="00E9539F"/>
    <w:rsid w:val="00E95569"/>
    <w:rsid w:val="00E96428"/>
    <w:rsid w:val="00E97860"/>
    <w:rsid w:val="00E978F3"/>
    <w:rsid w:val="00E97F8B"/>
    <w:rsid w:val="00EA0D91"/>
    <w:rsid w:val="00EA1663"/>
    <w:rsid w:val="00EA1CB1"/>
    <w:rsid w:val="00EA26BB"/>
    <w:rsid w:val="00EA26E8"/>
    <w:rsid w:val="00EA6125"/>
    <w:rsid w:val="00EB0A1D"/>
    <w:rsid w:val="00EB5CBE"/>
    <w:rsid w:val="00EC0354"/>
    <w:rsid w:val="00EC0435"/>
    <w:rsid w:val="00EC0E5C"/>
    <w:rsid w:val="00EC2CAD"/>
    <w:rsid w:val="00EC5080"/>
    <w:rsid w:val="00EC6B67"/>
    <w:rsid w:val="00EC7180"/>
    <w:rsid w:val="00ED02BA"/>
    <w:rsid w:val="00ED10C4"/>
    <w:rsid w:val="00ED209D"/>
    <w:rsid w:val="00ED418D"/>
    <w:rsid w:val="00ED46C4"/>
    <w:rsid w:val="00ED5073"/>
    <w:rsid w:val="00ED5F88"/>
    <w:rsid w:val="00ED60CA"/>
    <w:rsid w:val="00ED664B"/>
    <w:rsid w:val="00ED7359"/>
    <w:rsid w:val="00ED7C2E"/>
    <w:rsid w:val="00ED7FC9"/>
    <w:rsid w:val="00EE0E2E"/>
    <w:rsid w:val="00EE30A9"/>
    <w:rsid w:val="00EE3BBC"/>
    <w:rsid w:val="00EE3DF2"/>
    <w:rsid w:val="00EE4F2C"/>
    <w:rsid w:val="00EE5111"/>
    <w:rsid w:val="00EE5956"/>
    <w:rsid w:val="00EE5AA9"/>
    <w:rsid w:val="00EE6248"/>
    <w:rsid w:val="00EF099E"/>
    <w:rsid w:val="00EF0E96"/>
    <w:rsid w:val="00EF157F"/>
    <w:rsid w:val="00EF2730"/>
    <w:rsid w:val="00EF28D7"/>
    <w:rsid w:val="00EF3C44"/>
    <w:rsid w:val="00EF4EEE"/>
    <w:rsid w:val="00EF5550"/>
    <w:rsid w:val="00EF7803"/>
    <w:rsid w:val="00F01D63"/>
    <w:rsid w:val="00F034D9"/>
    <w:rsid w:val="00F03786"/>
    <w:rsid w:val="00F03AB8"/>
    <w:rsid w:val="00F03F41"/>
    <w:rsid w:val="00F05D09"/>
    <w:rsid w:val="00F05E37"/>
    <w:rsid w:val="00F0603E"/>
    <w:rsid w:val="00F07897"/>
    <w:rsid w:val="00F07DD0"/>
    <w:rsid w:val="00F07EF7"/>
    <w:rsid w:val="00F07F58"/>
    <w:rsid w:val="00F10013"/>
    <w:rsid w:val="00F10B37"/>
    <w:rsid w:val="00F112AC"/>
    <w:rsid w:val="00F130AD"/>
    <w:rsid w:val="00F135F4"/>
    <w:rsid w:val="00F13845"/>
    <w:rsid w:val="00F14A16"/>
    <w:rsid w:val="00F14FEA"/>
    <w:rsid w:val="00F166BA"/>
    <w:rsid w:val="00F2002D"/>
    <w:rsid w:val="00F204D1"/>
    <w:rsid w:val="00F22093"/>
    <w:rsid w:val="00F227E8"/>
    <w:rsid w:val="00F24647"/>
    <w:rsid w:val="00F247F4"/>
    <w:rsid w:val="00F25C14"/>
    <w:rsid w:val="00F26374"/>
    <w:rsid w:val="00F26A9F"/>
    <w:rsid w:val="00F30DE4"/>
    <w:rsid w:val="00F312C8"/>
    <w:rsid w:val="00F3183E"/>
    <w:rsid w:val="00F31CE2"/>
    <w:rsid w:val="00F331B5"/>
    <w:rsid w:val="00F34186"/>
    <w:rsid w:val="00F34AF9"/>
    <w:rsid w:val="00F34E1C"/>
    <w:rsid w:val="00F35180"/>
    <w:rsid w:val="00F353D9"/>
    <w:rsid w:val="00F355B0"/>
    <w:rsid w:val="00F3597D"/>
    <w:rsid w:val="00F41E62"/>
    <w:rsid w:val="00F448C6"/>
    <w:rsid w:val="00F44F10"/>
    <w:rsid w:val="00F45725"/>
    <w:rsid w:val="00F45FFE"/>
    <w:rsid w:val="00F47453"/>
    <w:rsid w:val="00F47B58"/>
    <w:rsid w:val="00F47BED"/>
    <w:rsid w:val="00F5140A"/>
    <w:rsid w:val="00F53521"/>
    <w:rsid w:val="00F53991"/>
    <w:rsid w:val="00F53FB9"/>
    <w:rsid w:val="00F5685A"/>
    <w:rsid w:val="00F61722"/>
    <w:rsid w:val="00F617C6"/>
    <w:rsid w:val="00F6208E"/>
    <w:rsid w:val="00F62450"/>
    <w:rsid w:val="00F63E33"/>
    <w:rsid w:val="00F64B06"/>
    <w:rsid w:val="00F6627C"/>
    <w:rsid w:val="00F66337"/>
    <w:rsid w:val="00F66A33"/>
    <w:rsid w:val="00F66F7C"/>
    <w:rsid w:val="00F67177"/>
    <w:rsid w:val="00F67284"/>
    <w:rsid w:val="00F67569"/>
    <w:rsid w:val="00F70662"/>
    <w:rsid w:val="00F70BA5"/>
    <w:rsid w:val="00F71818"/>
    <w:rsid w:val="00F72859"/>
    <w:rsid w:val="00F73842"/>
    <w:rsid w:val="00F73B39"/>
    <w:rsid w:val="00F74981"/>
    <w:rsid w:val="00F74987"/>
    <w:rsid w:val="00F75875"/>
    <w:rsid w:val="00F75C04"/>
    <w:rsid w:val="00F76644"/>
    <w:rsid w:val="00F77116"/>
    <w:rsid w:val="00F80A59"/>
    <w:rsid w:val="00F80CF1"/>
    <w:rsid w:val="00F81F50"/>
    <w:rsid w:val="00F83DBF"/>
    <w:rsid w:val="00F849BC"/>
    <w:rsid w:val="00F873E7"/>
    <w:rsid w:val="00F90004"/>
    <w:rsid w:val="00F90403"/>
    <w:rsid w:val="00F90692"/>
    <w:rsid w:val="00F91AFB"/>
    <w:rsid w:val="00F93F30"/>
    <w:rsid w:val="00F94143"/>
    <w:rsid w:val="00F95772"/>
    <w:rsid w:val="00F95A2F"/>
    <w:rsid w:val="00F97BA0"/>
    <w:rsid w:val="00FA0846"/>
    <w:rsid w:val="00FA2354"/>
    <w:rsid w:val="00FA27ED"/>
    <w:rsid w:val="00FA3D4B"/>
    <w:rsid w:val="00FA51AD"/>
    <w:rsid w:val="00FA52CE"/>
    <w:rsid w:val="00FA7104"/>
    <w:rsid w:val="00FB05FE"/>
    <w:rsid w:val="00FB0D06"/>
    <w:rsid w:val="00FB2736"/>
    <w:rsid w:val="00FB2AE3"/>
    <w:rsid w:val="00FB2CA2"/>
    <w:rsid w:val="00FB4289"/>
    <w:rsid w:val="00FB447B"/>
    <w:rsid w:val="00FB5140"/>
    <w:rsid w:val="00FB6564"/>
    <w:rsid w:val="00FB6A10"/>
    <w:rsid w:val="00FB6FDF"/>
    <w:rsid w:val="00FC0149"/>
    <w:rsid w:val="00FC1824"/>
    <w:rsid w:val="00FC2985"/>
    <w:rsid w:val="00FC3D1B"/>
    <w:rsid w:val="00FC4CA7"/>
    <w:rsid w:val="00FC5F06"/>
    <w:rsid w:val="00FC6C8A"/>
    <w:rsid w:val="00FC7254"/>
    <w:rsid w:val="00FD008B"/>
    <w:rsid w:val="00FD0E0E"/>
    <w:rsid w:val="00FD103A"/>
    <w:rsid w:val="00FD12A2"/>
    <w:rsid w:val="00FD2228"/>
    <w:rsid w:val="00FD3FBE"/>
    <w:rsid w:val="00FD424D"/>
    <w:rsid w:val="00FD5803"/>
    <w:rsid w:val="00FE0141"/>
    <w:rsid w:val="00FE06B1"/>
    <w:rsid w:val="00FE209C"/>
    <w:rsid w:val="00FE2CE3"/>
    <w:rsid w:val="00FE2CF0"/>
    <w:rsid w:val="00FE446C"/>
    <w:rsid w:val="00FE5C0F"/>
    <w:rsid w:val="00FE7F11"/>
    <w:rsid w:val="00FF0014"/>
    <w:rsid w:val="00FF1221"/>
    <w:rsid w:val="00FF20D4"/>
    <w:rsid w:val="00FF2AF6"/>
    <w:rsid w:val="00FF3F44"/>
    <w:rsid w:val="00FF491C"/>
    <w:rsid w:val="00FF60B8"/>
    <w:rsid w:val="00FF6999"/>
    <w:rsid w:val="00FF72B2"/>
    <w:rsid w:val="0F314211"/>
    <w:rsid w:val="11D0B2A7"/>
    <w:rsid w:val="158407A9"/>
    <w:rsid w:val="23B9E46F"/>
    <w:rsid w:val="479ECC86"/>
    <w:rsid w:val="491C9D72"/>
    <w:rsid w:val="6030713D"/>
    <w:rsid w:val="60941D45"/>
    <w:rsid w:val="618BFF68"/>
    <w:rsid w:val="75BD9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3E49CE"/>
  <w15:chartTrackingRefBased/>
  <w15:docId w15:val="{D8250F2C-60C5-46E6-B493-1EF771D9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List Bullet" w:uiPriority="15" w:qFormat="1"/>
    <w:lsdException w:name="List Number" w:uiPriority="22" w:qFormat="1"/>
    <w:lsdException w:name="List Bullet 2" w:uiPriority="16" w:qFormat="1"/>
    <w:lsdException w:name="List Bullet 3" w:uiPriority="17" w:qFormat="1"/>
    <w:lsdException w:name="List Bullet 4" w:uiPriority="99"/>
    <w:lsdException w:name="List Bullet 5" w:uiPriority="99"/>
    <w:lsdException w:name="List Number 2" w:uiPriority="23" w:qFormat="1"/>
    <w:lsdException w:name="List Number 3" w:uiPriority="24" w:qFormat="1"/>
    <w:lsdException w:name="List Number 4" w:uiPriority="99"/>
    <w:lsdException w:name="List Number 5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7AAC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A27AAC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A27AAC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A27AAC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A27AAC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A27AA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27AAC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27AA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rsid w:val="00A27AAC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A27AAC"/>
    <w:pPr>
      <w:spacing w:line="240" w:lineRule="auto"/>
    </w:pPr>
  </w:style>
  <w:style w:type="paragraph" w:customStyle="1" w:styleId="Title2">
    <w:name w:val="Title 2"/>
    <w:basedOn w:val="Normal"/>
    <w:rsid w:val="00A27AAC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A27AAC"/>
    <w:pPr>
      <w:numPr>
        <w:numId w:val="64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A27AAC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2">
    <w:name w:val="Bullet indent 2"/>
    <w:basedOn w:val="NICEnormal"/>
    <w:rsid w:val="00A27AAC"/>
    <w:pPr>
      <w:numPr>
        <w:ilvl w:val="1"/>
        <w:numId w:val="37"/>
      </w:numPr>
      <w:spacing w:after="0"/>
    </w:pPr>
  </w:style>
  <w:style w:type="paragraph" w:customStyle="1" w:styleId="Bulletleft1">
    <w:name w:val="Bullet left 1"/>
    <w:basedOn w:val="NICEnormal"/>
    <w:qFormat/>
    <w:rsid w:val="00A27AAC"/>
    <w:pPr>
      <w:numPr>
        <w:numId w:val="40"/>
      </w:numPr>
      <w:spacing w:after="0"/>
    </w:pPr>
  </w:style>
  <w:style w:type="paragraph" w:customStyle="1" w:styleId="Bulletleft2">
    <w:name w:val="Bullet left 2"/>
    <w:basedOn w:val="NICEnormal"/>
    <w:rsid w:val="00A27AAC"/>
    <w:pPr>
      <w:numPr>
        <w:ilvl w:val="1"/>
        <w:numId w:val="43"/>
      </w:numPr>
      <w:spacing w:after="0"/>
    </w:pPr>
  </w:style>
  <w:style w:type="paragraph" w:customStyle="1" w:styleId="Bulletleft3">
    <w:name w:val="Bullet left 3"/>
    <w:basedOn w:val="NICEnormal"/>
    <w:rsid w:val="00A27AAC"/>
    <w:pPr>
      <w:numPr>
        <w:ilvl w:val="2"/>
        <w:numId w:val="44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A27AAC"/>
    <w:pPr>
      <w:numPr>
        <w:numId w:val="35"/>
      </w:numPr>
      <w:spacing w:after="0"/>
    </w:pPr>
  </w:style>
  <w:style w:type="character" w:customStyle="1" w:styleId="Bulletindent1Char">
    <w:name w:val="Bullet indent 1 Char"/>
    <w:link w:val="Bulletindent1"/>
    <w:rsid w:val="00A27AAC"/>
    <w:rPr>
      <w:rFonts w:ascii="Arial" w:hAnsi="Arial"/>
      <w:sz w:val="24"/>
      <w:szCs w:val="24"/>
      <w:lang w:eastAsia="en-US"/>
    </w:rPr>
  </w:style>
  <w:style w:type="paragraph" w:customStyle="1" w:styleId="Bulletindent3">
    <w:name w:val="Bullet indent 3"/>
    <w:basedOn w:val="NICEnormal"/>
    <w:rsid w:val="00A27AAC"/>
    <w:pPr>
      <w:numPr>
        <w:ilvl w:val="2"/>
        <w:numId w:val="39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A27AAC"/>
    <w:pPr>
      <w:numPr>
        <w:ilvl w:val="1"/>
        <w:numId w:val="64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character" w:customStyle="1" w:styleId="Numberedlevel2textChar">
    <w:name w:val="Numbered level 2 text Char"/>
    <w:link w:val="Numberedlevel2text"/>
    <w:qFormat/>
    <w:rsid w:val="00A27AAC"/>
    <w:rPr>
      <w:rFonts w:ascii="Arial" w:hAnsi="Arial"/>
      <w:bCs/>
      <w:iCs/>
      <w:sz w:val="24"/>
      <w:szCs w:val="28"/>
      <w:lang w:val="x-none" w:eastAsia="en-US"/>
    </w:rPr>
  </w:style>
  <w:style w:type="paragraph" w:customStyle="1" w:styleId="Bulletleft1last">
    <w:name w:val="Bullet left 1 last"/>
    <w:basedOn w:val="NICEnormal"/>
    <w:link w:val="Bulletleft1lastChar"/>
    <w:rsid w:val="00A27AAC"/>
    <w:pPr>
      <w:numPr>
        <w:numId w:val="41"/>
      </w:numPr>
    </w:pPr>
    <w:rPr>
      <w:rFonts w:cs="Arial"/>
    </w:rPr>
  </w:style>
  <w:style w:type="character" w:customStyle="1" w:styleId="Bulletleft1lastChar">
    <w:name w:val="Bullet left 1 last Char"/>
    <w:link w:val="Bulletleft1last"/>
    <w:rsid w:val="00A27AAC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ICEnormalsinglespacing"/>
    <w:rsid w:val="00A27AA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A27AAC"/>
    <w:pPr>
      <w:tabs>
        <w:tab w:val="center" w:pos="4153"/>
        <w:tab w:val="right" w:pos="8306"/>
      </w:tabs>
    </w:pPr>
  </w:style>
  <w:style w:type="character" w:styleId="PageNumber">
    <w:name w:val="page number"/>
    <w:rsid w:val="00A27AAC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A27AAC"/>
    <w:pPr>
      <w:numPr>
        <w:numId w:val="36"/>
      </w:numPr>
    </w:pPr>
  </w:style>
  <w:style w:type="paragraph" w:customStyle="1" w:styleId="NICEnormalindented">
    <w:name w:val="NICE normal indented"/>
    <w:basedOn w:val="NICEnormal"/>
    <w:rsid w:val="00A27AAC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rsid w:val="00A27AAC"/>
    <w:pPr>
      <w:keepNext/>
      <w:spacing w:after="60"/>
    </w:pPr>
    <w:rPr>
      <w:sz w:val="22"/>
    </w:rPr>
  </w:style>
  <w:style w:type="paragraph" w:styleId="BalloonText">
    <w:name w:val="Balloon Text"/>
    <w:basedOn w:val="Normal"/>
    <w:semiHidden/>
    <w:rsid w:val="00A27AAC"/>
    <w:rPr>
      <w:rFonts w:ascii="Tahoma" w:hAnsi="Tahoma" w:cs="Tahoma"/>
      <w:sz w:val="16"/>
      <w:szCs w:val="16"/>
    </w:rPr>
  </w:style>
  <w:style w:type="character" w:styleId="CommentReference">
    <w:name w:val="annotation reference"/>
    <w:qFormat/>
    <w:rsid w:val="00A27AA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A27AA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qFormat/>
    <w:rsid w:val="00A27AAC"/>
    <w:rPr>
      <w:lang w:val="x-none" w:eastAsia="en-US"/>
    </w:rPr>
  </w:style>
  <w:style w:type="paragraph" w:styleId="CommentSubject">
    <w:name w:val="annotation subject"/>
    <w:basedOn w:val="CommentText"/>
    <w:next w:val="CommentText"/>
    <w:semiHidden/>
    <w:rsid w:val="00A27AAC"/>
    <w:rPr>
      <w:b/>
      <w:bCs/>
    </w:rPr>
  </w:style>
  <w:style w:type="character" w:styleId="Hyperlink">
    <w:name w:val="Hyperlink"/>
    <w:rsid w:val="00A27AAC"/>
    <w:rPr>
      <w:color w:val="0000FF"/>
      <w:u w:val="single"/>
    </w:rPr>
  </w:style>
  <w:style w:type="paragraph" w:customStyle="1" w:styleId="Title1">
    <w:name w:val="Title 1"/>
    <w:basedOn w:val="Normal"/>
    <w:qFormat/>
    <w:rsid w:val="00A27AAC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Guidanceissuedate">
    <w:name w:val="Guidance issue date"/>
    <w:basedOn w:val="NICEnormal"/>
    <w:qFormat/>
    <w:rsid w:val="00A27AAC"/>
    <w:rPr>
      <w:lang w:val="en-US"/>
    </w:rPr>
  </w:style>
  <w:style w:type="paragraph" w:customStyle="1" w:styleId="Documentissuedate">
    <w:name w:val="Document issue date"/>
    <w:basedOn w:val="NICEnormal"/>
    <w:qFormat/>
    <w:rsid w:val="00A27AAC"/>
    <w:rPr>
      <w:lang w:val="en-US"/>
    </w:rPr>
  </w:style>
  <w:style w:type="table" w:styleId="TableGrid">
    <w:name w:val="Table Grid"/>
    <w:basedOn w:val="TableNormal"/>
    <w:rsid w:val="00A27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27AAC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A27AAC"/>
    <w:rPr>
      <w:sz w:val="20"/>
      <w:szCs w:val="20"/>
    </w:rPr>
  </w:style>
  <w:style w:type="character" w:customStyle="1" w:styleId="FootnoteTextChar">
    <w:name w:val="Footnote Text Char"/>
    <w:link w:val="FootnoteText"/>
    <w:rsid w:val="00A27AAC"/>
    <w:rPr>
      <w:lang w:eastAsia="en-US"/>
    </w:rPr>
  </w:style>
  <w:style w:type="character" w:styleId="FootnoteReference">
    <w:name w:val="footnote reference"/>
    <w:rsid w:val="00A27AAC"/>
    <w:rPr>
      <w:vertAlign w:val="superscript"/>
    </w:rPr>
  </w:style>
  <w:style w:type="paragraph" w:styleId="Revision">
    <w:name w:val="Revision"/>
    <w:hidden/>
    <w:uiPriority w:val="99"/>
    <w:semiHidden/>
    <w:rsid w:val="002119CD"/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A27AAC"/>
    <w:rPr>
      <w:rFonts w:ascii="Arial" w:hAnsi="Arial" w:cs="Arial"/>
      <w:b/>
      <w:bCs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A27AAC"/>
    <w:rPr>
      <w:color w:val="808080"/>
    </w:rPr>
  </w:style>
  <w:style w:type="paragraph" w:styleId="ListParagraph">
    <w:name w:val="List Paragraph"/>
    <w:basedOn w:val="Normal"/>
    <w:uiPriority w:val="34"/>
    <w:qFormat/>
    <w:rsid w:val="00A27AAC"/>
    <w:pPr>
      <w:ind w:left="720"/>
      <w:contextualSpacing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7AAC"/>
    <w:rPr>
      <w:color w:val="605E5C"/>
      <w:shd w:val="clear" w:color="auto" w:fill="E1DFDD"/>
    </w:rPr>
  </w:style>
  <w:style w:type="paragraph" w:styleId="Caption">
    <w:name w:val="caption"/>
    <w:basedOn w:val="NICEnormal"/>
    <w:next w:val="NICEnormal"/>
    <w:unhideWhenUsed/>
    <w:qFormat/>
    <w:rsid w:val="00A27AAC"/>
    <w:pPr>
      <w:keepNext/>
      <w:spacing w:after="200"/>
    </w:pPr>
    <w:rPr>
      <w:b/>
      <w:bCs/>
      <w:iCs/>
      <w:szCs w:val="18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A27AAC"/>
  </w:style>
  <w:style w:type="character" w:customStyle="1" w:styleId="Numberedheading2Char">
    <w:name w:val="Numbered heading 2 Char"/>
    <w:basedOn w:val="Heading2Char"/>
    <w:link w:val="Numberedheading2"/>
    <w:rsid w:val="00A27AAC"/>
    <w:rPr>
      <w:rFonts w:ascii="Arial" w:hAnsi="Arial" w:cs="Arial"/>
      <w:b/>
      <w:bCs/>
      <w:sz w:val="28"/>
      <w:szCs w:val="28"/>
      <w:lang w:eastAsia="en-US"/>
    </w:rPr>
  </w:style>
  <w:style w:type="table" w:customStyle="1" w:styleId="PanelDefault">
    <w:name w:val="Panel (Default)"/>
    <w:basedOn w:val="TableNormal"/>
    <w:uiPriority w:val="99"/>
    <w:rsid w:val="00A27AAC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A27AAC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A27AAC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A27AAC"/>
    <w:pPr>
      <w:numPr>
        <w:numId w:val="65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A27AAC"/>
    <w:rPr>
      <w:color w:val="FFFFFF" w:themeColor="background1"/>
      <w:u w:val="single"/>
    </w:rPr>
  </w:style>
  <w:style w:type="paragraph" w:styleId="Quote">
    <w:name w:val="Quote"/>
    <w:basedOn w:val="NICEnormal"/>
    <w:next w:val="NICEnormal"/>
    <w:link w:val="QuoteChar"/>
    <w:uiPriority w:val="29"/>
    <w:qFormat/>
    <w:rsid w:val="00A27AAC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A27AAC"/>
    <w:rPr>
      <w:rFonts w:ascii="Arial" w:hAnsi="Arial"/>
      <w:iCs/>
      <w:sz w:val="24"/>
      <w:szCs w:val="24"/>
      <w:lang w:eastAsia="en-US"/>
    </w:rPr>
  </w:style>
  <w:style w:type="paragraph" w:customStyle="1" w:styleId="Tableheading">
    <w:name w:val="Table heading"/>
    <w:basedOn w:val="Tabletext"/>
    <w:qFormat/>
    <w:rsid w:val="00A27AAC"/>
    <w:rPr>
      <w:b/>
    </w:rPr>
  </w:style>
  <w:style w:type="paragraph" w:customStyle="1" w:styleId="Tablebullet0">
    <w:name w:val="Table bullet"/>
    <w:basedOn w:val="Tabletext"/>
    <w:qFormat/>
    <w:rsid w:val="00A27AAC"/>
  </w:style>
  <w:style w:type="paragraph" w:customStyle="1" w:styleId="Section412paragraphs">
    <w:name w:val="Section 4.1.2 paragraphs"/>
    <w:basedOn w:val="NICEnormal"/>
    <w:rsid w:val="00A27AAC"/>
    <w:pPr>
      <w:numPr>
        <w:numId w:val="67"/>
      </w:numPr>
    </w:pPr>
  </w:style>
  <w:style w:type="paragraph" w:customStyle="1" w:styleId="Bullets">
    <w:name w:val="Bullets"/>
    <w:basedOn w:val="Normal"/>
    <w:uiPriority w:val="5"/>
    <w:qFormat/>
    <w:rsid w:val="00A27AAC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A27AAC"/>
    <w:pPr>
      <w:spacing w:after="240" w:line="276" w:lineRule="auto"/>
    </w:pPr>
    <w:rPr>
      <w:rFonts w:ascii="Arial" w:hAnsi="Arial"/>
      <w:lang w:eastAsia="en-GB"/>
    </w:rPr>
  </w:style>
  <w:style w:type="paragraph" w:customStyle="1" w:styleId="pf0">
    <w:name w:val="pf0"/>
    <w:basedOn w:val="Normal"/>
    <w:rsid w:val="00A27AAC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A27AAC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11">
    <w:name w:val="cf11"/>
    <w:basedOn w:val="DefaultParagraphFont"/>
    <w:rsid w:val="00A27AA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27AAC"/>
    <w:rPr>
      <w:rFonts w:ascii="Segoe UI" w:hAnsi="Segoe UI" w:cs="Segoe UI" w:hint="default"/>
      <w:sz w:val="18"/>
      <w:szCs w:val="18"/>
      <w:shd w:val="clear" w:color="auto" w:fill="D3D3D3"/>
    </w:rPr>
  </w:style>
  <w:style w:type="character" w:customStyle="1" w:styleId="cf31">
    <w:name w:val="cf31"/>
    <w:basedOn w:val="DefaultParagraphFont"/>
    <w:rsid w:val="00A27AAC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ui-provider">
    <w:name w:val="ui-provider"/>
    <w:basedOn w:val="DefaultParagraphFont"/>
    <w:rsid w:val="00A27AAC"/>
  </w:style>
  <w:style w:type="character" w:customStyle="1" w:styleId="normaltextrun">
    <w:name w:val="normaltextrun"/>
    <w:basedOn w:val="DefaultParagraphFont"/>
    <w:rsid w:val="00A27AAC"/>
  </w:style>
  <w:style w:type="paragraph" w:styleId="BodyText">
    <w:name w:val="Body Text"/>
    <w:basedOn w:val="Normal"/>
    <w:link w:val="BodyTextChar"/>
    <w:rsid w:val="00A27AA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27AAC"/>
    <w:rPr>
      <w:sz w:val="24"/>
      <w:szCs w:val="24"/>
      <w:lang w:eastAsia="en-US"/>
    </w:rPr>
  </w:style>
  <w:style w:type="paragraph" w:customStyle="1" w:styleId="Bulletindent2last">
    <w:name w:val="Bullet indent 2 last"/>
    <w:basedOn w:val="Bulletindent2"/>
    <w:next w:val="NICEnormal"/>
    <w:rsid w:val="00A27AAC"/>
    <w:pPr>
      <w:numPr>
        <w:numId w:val="39"/>
      </w:numPr>
      <w:spacing w:after="240"/>
    </w:pPr>
  </w:style>
  <w:style w:type="paragraph" w:customStyle="1" w:styleId="Bulletleft2last">
    <w:name w:val="Bullet left 2 last"/>
    <w:basedOn w:val="Bulletleft2"/>
    <w:next w:val="NICEnormal"/>
    <w:rsid w:val="00A27AAC"/>
    <w:pPr>
      <w:spacing w:after="240"/>
      <w:ind w:left="568" w:hanging="284"/>
    </w:pPr>
  </w:style>
  <w:style w:type="paragraph" w:styleId="ListBullet">
    <w:name w:val="List Bullet"/>
    <w:basedOn w:val="BodyText"/>
    <w:uiPriority w:val="15"/>
    <w:qFormat/>
    <w:rsid w:val="00A27AAC"/>
    <w:pPr>
      <w:numPr>
        <w:numId w:val="68"/>
      </w:numPr>
      <w:spacing w:after="0" w:line="360" w:lineRule="auto"/>
    </w:pPr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BodyText"/>
    <w:uiPriority w:val="16"/>
    <w:qFormat/>
    <w:rsid w:val="00A27AAC"/>
    <w:pPr>
      <w:numPr>
        <w:ilvl w:val="1"/>
        <w:numId w:val="68"/>
      </w:numPr>
      <w:spacing w:after="0" w:line="360" w:lineRule="auto"/>
    </w:pPr>
    <w:rPr>
      <w:rFonts w:ascii="Arial" w:eastAsiaTheme="minorHAnsi" w:hAnsi="Arial" w:cstheme="minorBidi"/>
      <w:sz w:val="22"/>
      <w:szCs w:val="22"/>
    </w:rPr>
  </w:style>
  <w:style w:type="paragraph" w:styleId="ListBullet3">
    <w:name w:val="List Bullet 3"/>
    <w:basedOn w:val="BodyText"/>
    <w:uiPriority w:val="17"/>
    <w:qFormat/>
    <w:rsid w:val="00A27AAC"/>
    <w:pPr>
      <w:numPr>
        <w:ilvl w:val="2"/>
        <w:numId w:val="68"/>
      </w:numPr>
      <w:spacing w:after="0" w:line="360" w:lineRule="auto"/>
    </w:pPr>
    <w:rPr>
      <w:rFonts w:ascii="Arial" w:eastAsiaTheme="minorHAnsi" w:hAnsi="Arial" w:cstheme="minorBidi"/>
      <w:sz w:val="22"/>
      <w:szCs w:val="22"/>
    </w:rPr>
  </w:style>
  <w:style w:type="paragraph" w:styleId="ListBullet4">
    <w:name w:val="List Bullet 4"/>
    <w:basedOn w:val="BodyText"/>
    <w:uiPriority w:val="99"/>
    <w:rsid w:val="00A27AAC"/>
    <w:pPr>
      <w:numPr>
        <w:ilvl w:val="3"/>
        <w:numId w:val="68"/>
      </w:numPr>
      <w:spacing w:after="252" w:line="360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Bullet5">
    <w:name w:val="List Bullet 5"/>
    <w:basedOn w:val="BodyText"/>
    <w:uiPriority w:val="99"/>
    <w:rsid w:val="00A27AAC"/>
    <w:pPr>
      <w:numPr>
        <w:ilvl w:val="4"/>
        <w:numId w:val="68"/>
      </w:numPr>
      <w:spacing w:after="252" w:line="360" w:lineRule="auto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">
    <w:name w:val="List Number"/>
    <w:basedOn w:val="BodyText"/>
    <w:uiPriority w:val="22"/>
    <w:qFormat/>
    <w:rsid w:val="00A27AAC"/>
    <w:pPr>
      <w:spacing w:after="0" w:line="360" w:lineRule="auto"/>
      <w:ind w:left="714" w:hanging="357"/>
    </w:pPr>
    <w:rPr>
      <w:rFonts w:ascii="Arial" w:eastAsiaTheme="minorHAnsi" w:hAnsi="Arial" w:cstheme="minorBidi"/>
      <w:sz w:val="22"/>
      <w:szCs w:val="22"/>
    </w:rPr>
  </w:style>
  <w:style w:type="paragraph" w:styleId="ListNumber2">
    <w:name w:val="List Number 2"/>
    <w:basedOn w:val="BodyText"/>
    <w:uiPriority w:val="23"/>
    <w:qFormat/>
    <w:rsid w:val="00A27AAC"/>
    <w:pPr>
      <w:spacing w:after="0" w:line="360" w:lineRule="auto"/>
      <w:ind w:left="1072" w:hanging="358"/>
    </w:pPr>
    <w:rPr>
      <w:rFonts w:ascii="Arial" w:eastAsiaTheme="minorHAnsi" w:hAnsi="Arial" w:cstheme="minorBidi"/>
      <w:sz w:val="22"/>
      <w:szCs w:val="22"/>
    </w:rPr>
  </w:style>
  <w:style w:type="paragraph" w:styleId="ListNumber3">
    <w:name w:val="List Number 3"/>
    <w:basedOn w:val="BodyText"/>
    <w:uiPriority w:val="24"/>
    <w:qFormat/>
    <w:rsid w:val="00A27AAC"/>
    <w:pPr>
      <w:spacing w:after="0" w:line="360" w:lineRule="auto"/>
      <w:ind w:left="1429" w:hanging="357"/>
    </w:pPr>
    <w:rPr>
      <w:rFonts w:ascii="Arial" w:eastAsiaTheme="minorHAnsi" w:hAnsi="Arial" w:cstheme="minorBidi"/>
      <w:sz w:val="22"/>
      <w:szCs w:val="22"/>
    </w:rPr>
  </w:style>
  <w:style w:type="paragraph" w:styleId="ListNumber4">
    <w:name w:val="List Number 4"/>
    <w:basedOn w:val="BodyText"/>
    <w:uiPriority w:val="99"/>
    <w:rsid w:val="00A27AAC"/>
    <w:pPr>
      <w:spacing w:after="252" w:line="360" w:lineRule="auto"/>
      <w:ind w:left="1429" w:hanging="357"/>
      <w:contextualSpacing/>
    </w:pPr>
    <w:rPr>
      <w:rFonts w:ascii="Arial" w:eastAsiaTheme="minorHAnsi" w:hAnsi="Arial" w:cstheme="minorBidi"/>
      <w:sz w:val="22"/>
      <w:szCs w:val="22"/>
    </w:rPr>
  </w:style>
  <w:style w:type="paragraph" w:styleId="ListNumber5">
    <w:name w:val="List Number 5"/>
    <w:basedOn w:val="BodyText"/>
    <w:uiPriority w:val="99"/>
    <w:rsid w:val="00A27AAC"/>
    <w:pPr>
      <w:spacing w:after="252" w:line="360" w:lineRule="auto"/>
      <w:ind w:left="1786" w:hanging="357"/>
      <w:contextualSpacing/>
    </w:pPr>
    <w:rPr>
      <w:rFonts w:ascii="Arial" w:eastAsiaTheme="minorHAnsi" w:hAnsi="Arial" w:cstheme="minorBid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A27AAC"/>
    <w:rPr>
      <w:color w:val="2B579A"/>
      <w:shd w:val="clear" w:color="auto" w:fill="E1DFDD"/>
    </w:rPr>
  </w:style>
  <w:style w:type="paragraph" w:customStyle="1" w:styleId="NICEBullet1">
    <w:name w:val="NICE Bullet 1"/>
    <w:qFormat/>
    <w:rsid w:val="00A27AAC"/>
    <w:pPr>
      <w:numPr>
        <w:numId w:val="62"/>
      </w:numPr>
      <w:spacing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NICEBullet2">
    <w:name w:val="NICE Bullet 2"/>
    <w:basedOn w:val="NICEBullet1"/>
    <w:qFormat/>
    <w:rsid w:val="00A27AAC"/>
    <w:pPr>
      <w:numPr>
        <w:ilvl w:val="1"/>
      </w:numPr>
    </w:pPr>
  </w:style>
  <w:style w:type="paragraph" w:customStyle="1" w:styleId="NICEBullet3">
    <w:name w:val="NICE Bullet 3"/>
    <w:basedOn w:val="NICEBullet2"/>
    <w:link w:val="NICEBullet3Char"/>
    <w:qFormat/>
    <w:rsid w:val="00A27AAC"/>
    <w:pPr>
      <w:numPr>
        <w:ilvl w:val="2"/>
      </w:numPr>
    </w:pPr>
  </w:style>
  <w:style w:type="character" w:customStyle="1" w:styleId="NICEBullet3Char">
    <w:name w:val="NICE Bullet 3 Char"/>
    <w:basedOn w:val="DefaultParagraphFont"/>
    <w:link w:val="NICEBullet3"/>
    <w:rsid w:val="00A27AAC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27AAC"/>
    <w:pPr>
      <w:spacing w:before="100" w:beforeAutospacing="1" w:after="100" w:afterAutospacing="1"/>
    </w:pPr>
    <w:rPr>
      <w:lang w:eastAsia="en-GB"/>
    </w:rPr>
  </w:style>
  <w:style w:type="paragraph" w:customStyle="1" w:styleId="Paragraph">
    <w:name w:val="Paragraph"/>
    <w:basedOn w:val="Normal"/>
    <w:uiPriority w:val="99"/>
    <w:qFormat/>
    <w:rsid w:val="00A27AAC"/>
    <w:pPr>
      <w:spacing w:after="240" w:line="360" w:lineRule="auto"/>
    </w:pPr>
    <w:rPr>
      <w:rFonts w:ascii="Arial" w:hAnsi="Arial"/>
    </w:rPr>
  </w:style>
  <w:style w:type="paragraph" w:customStyle="1" w:styleId="ParagraphNumbered">
    <w:name w:val="Paragraph Numbered"/>
    <w:basedOn w:val="Normal"/>
    <w:uiPriority w:val="4"/>
    <w:qFormat/>
    <w:rsid w:val="00A27AAC"/>
    <w:pPr>
      <w:numPr>
        <w:numId w:val="66"/>
      </w:numPr>
      <w:tabs>
        <w:tab w:val="num" w:pos="360"/>
        <w:tab w:val="left" w:pos="426"/>
      </w:tabs>
      <w:spacing w:after="240" w:line="360" w:lineRule="auto"/>
    </w:pPr>
    <w:rPr>
      <w:rFonts w:ascii="Arial" w:hAnsi="Arial"/>
    </w:rPr>
  </w:style>
  <w:style w:type="numbering" w:customStyle="1" w:styleId="SHTACBullets">
    <w:name w:val="SHTAC Bullets"/>
    <w:basedOn w:val="NoList"/>
    <w:uiPriority w:val="99"/>
    <w:rsid w:val="00A27AAC"/>
    <w:pPr>
      <w:numPr>
        <w:numId w:val="46"/>
      </w:numPr>
    </w:pPr>
  </w:style>
  <w:style w:type="numbering" w:customStyle="1" w:styleId="SHTACListNumbers">
    <w:name w:val="SHTAC List Numbers"/>
    <w:basedOn w:val="SHTACBullets"/>
    <w:uiPriority w:val="99"/>
    <w:rsid w:val="00A27AAC"/>
    <w:pPr>
      <w:numPr>
        <w:numId w:val="69"/>
      </w:numPr>
    </w:pPr>
  </w:style>
  <w:style w:type="numbering" w:customStyle="1" w:styleId="SHTACTableBullets">
    <w:name w:val="SHTAC Table Bullets"/>
    <w:basedOn w:val="NoList"/>
    <w:uiPriority w:val="99"/>
    <w:rsid w:val="00A27AAC"/>
    <w:pPr>
      <w:numPr>
        <w:numId w:val="70"/>
      </w:numPr>
    </w:pPr>
  </w:style>
  <w:style w:type="paragraph" w:customStyle="1" w:styleId="TableBullet">
    <w:name w:val="Table Bullet"/>
    <w:basedOn w:val="Tabletext"/>
    <w:uiPriority w:val="25"/>
    <w:qFormat/>
    <w:rsid w:val="00A27AAC"/>
    <w:pPr>
      <w:keepNext w:val="0"/>
      <w:numPr>
        <w:numId w:val="73"/>
      </w:numPr>
      <w:spacing w:after="0" w:line="360" w:lineRule="auto"/>
    </w:pPr>
    <w:rPr>
      <w:rFonts w:eastAsiaTheme="minorHAnsi" w:cstheme="minorBidi"/>
      <w:szCs w:val="22"/>
    </w:rPr>
  </w:style>
  <w:style w:type="paragraph" w:customStyle="1" w:styleId="TableBullet2">
    <w:name w:val="Table Bullet 2"/>
    <w:basedOn w:val="TableBullet"/>
    <w:uiPriority w:val="26"/>
    <w:qFormat/>
    <w:rsid w:val="00A27AAC"/>
    <w:pPr>
      <w:numPr>
        <w:ilvl w:val="1"/>
      </w:numPr>
    </w:pPr>
  </w:style>
  <w:style w:type="paragraph" w:styleId="TOC1">
    <w:name w:val="toc 1"/>
    <w:basedOn w:val="Normal"/>
    <w:next w:val="Normal"/>
    <w:autoRedefine/>
    <w:rsid w:val="00A27AA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0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9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ce.org.uk/guidance/ta352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ta888" TargetMode="External"/><Relationship Id="rId17" Type="http://schemas.openxmlformats.org/officeDocument/2006/relationships/hyperlink" Target="https://www.nice.org.uk/get-involved/meetings-in-public/highly-specialised-technologies-evaluation-committ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process/pmg3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TA11245/document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.uk/uksi/2013/259/contents/ma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edicines.org.uk/emc/product/9587/smpc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ice.org.uk/terms-and-condi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Global\Templates\Technology%20appraisals%20(TA)%20and%20highly%20specialised%20technologies%20(HST)\Aligned%20recs_Fill-in%20draft%20guidance%20and%20final%20draft%20guidanc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69024B7BC94052B603DFE64114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ABB03-E8B6-460A-9E50-82C2D53711F4}"/>
      </w:docPartPr>
      <w:docPartBody>
        <w:p w:rsidR="008664E9" w:rsidRDefault="001537BA">
          <w:pPr>
            <w:pStyle w:val="E969024B7BC94052B603DFE64114DA4E"/>
          </w:pPr>
          <w:r w:rsidRPr="00912ABA">
            <w:rPr>
              <w:rStyle w:val="PlaceholderText"/>
            </w:rPr>
            <w:t>Choose an item.</w:t>
          </w:r>
        </w:p>
      </w:docPartBody>
    </w:docPart>
    <w:docPart>
      <w:docPartPr>
        <w:name w:val="7F1EE5B2FB69470EA9584BDC296C8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53FBE-0641-4DDD-AF3B-F5E5B2E247A6}"/>
      </w:docPartPr>
      <w:docPartBody>
        <w:p w:rsidR="008664E9" w:rsidRDefault="00185ED4" w:rsidP="00185ED4">
          <w:pPr>
            <w:pStyle w:val="7F1EE5B2FB69470EA9584BDC296C8200"/>
          </w:pPr>
          <w:r w:rsidRPr="00C73C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D4"/>
    <w:rsid w:val="000147FD"/>
    <w:rsid w:val="000467BD"/>
    <w:rsid w:val="001537BA"/>
    <w:rsid w:val="00185ED4"/>
    <w:rsid w:val="001A7626"/>
    <w:rsid w:val="00243875"/>
    <w:rsid w:val="00283E8F"/>
    <w:rsid w:val="003A3D1F"/>
    <w:rsid w:val="003E3E04"/>
    <w:rsid w:val="006B19E9"/>
    <w:rsid w:val="006F206E"/>
    <w:rsid w:val="007068EE"/>
    <w:rsid w:val="007145D2"/>
    <w:rsid w:val="00722B23"/>
    <w:rsid w:val="008664E9"/>
    <w:rsid w:val="00B93439"/>
    <w:rsid w:val="00C733EA"/>
    <w:rsid w:val="00CD6DE8"/>
    <w:rsid w:val="00D31486"/>
    <w:rsid w:val="00D4336A"/>
    <w:rsid w:val="00D538EE"/>
    <w:rsid w:val="00D666CE"/>
    <w:rsid w:val="00EC6B67"/>
    <w:rsid w:val="00ED0347"/>
    <w:rsid w:val="00F0603E"/>
    <w:rsid w:val="00F858E9"/>
    <w:rsid w:val="00F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ED4"/>
    <w:rPr>
      <w:color w:val="808080"/>
    </w:rPr>
  </w:style>
  <w:style w:type="paragraph" w:customStyle="1" w:styleId="E969024B7BC94052B603DFE64114DA4E">
    <w:name w:val="E969024B7BC94052B603DFE64114DA4E"/>
  </w:style>
  <w:style w:type="paragraph" w:customStyle="1" w:styleId="7F1EE5B2FB69470EA9584BDC296C8200">
    <w:name w:val="7F1EE5B2FB69470EA9584BDC296C8200"/>
    <w:rsid w:val="0018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3" ma:contentTypeDescription="Create a new document." ma:contentTypeScope="" ma:versionID="ede7ead2bbbce03a149f766d30657cd4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79195824eaa224afd3314d6e5a88e67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5BD9AD-D258-4DA6-8EE8-16707CC311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9D2F8-A069-466A-962F-190B243BC0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6C1676-F0E7-45D5-8E0D-B78AC1508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48794-FA57-4E7E-A207-0AAA7625EFC2}">
  <ds:schemaRefs>
    <ds:schemaRef ds:uri="http://schemas.microsoft.com/office/2006/metadata/properties"/>
    <ds:schemaRef ds:uri="http://schemas.microsoft.com/office/infopath/2007/PartnerControls"/>
    <ds:schemaRef ds:uri="0eb656aa-4e79-4e95-9076-bc119a23e0cc"/>
    <ds:schemaRef ds:uri="6113f790-c252-4bfe-890a-0e01b9de80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Aligned recs_Fill-in draft guidance and final draft guidance template</Template>
  <TotalTime>7</TotalTime>
  <Pages>5</Pages>
  <Words>973</Words>
  <Characters>6448</Characters>
  <Application>Microsoft Office Word</Application>
  <DocSecurity>0</DocSecurity>
  <Lines>53</Lines>
  <Paragraphs>14</Paragraphs>
  <ScaleCrop>false</ScaleCrop>
  <Company>Happy</Company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Sammy Shaw</dc:creator>
  <cp:keywords>Fill-in template</cp:keywords>
  <cp:lastModifiedBy>Samuel Shaw</cp:lastModifiedBy>
  <cp:revision>16</cp:revision>
  <cp:lastPrinted>2012-11-13T22:34:00Z</cp:lastPrinted>
  <dcterms:created xsi:type="dcterms:W3CDTF">2025-07-29T03:47:00Z</dcterms:created>
  <dcterms:modified xsi:type="dcterms:W3CDTF">2025-08-13T07:27:00Z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2023-03-09T11:42:05Z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a227fe5c-d20f-418d-8240-e68035d2bb6a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