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74B" w14:textId="77777777" w:rsidR="00697165" w:rsidRPr="00D8132E" w:rsidRDefault="00697165" w:rsidP="00697165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Technology A</w:t>
      </w:r>
      <w:r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 </w:t>
      </w: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B 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16227E0E" w:rsidR="00A43DA6" w:rsidRPr="00F27DD9" w:rsidRDefault="007574E6" w:rsidP="00AA05D2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2372AC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: </w:t>
      </w:r>
      <w:r w:rsidR="008271A7" w:rsidRPr="008271A7">
        <w:rPr>
          <w:rFonts w:ascii="Arial" w:hAnsi="Arial" w:cs="Arial"/>
          <w:b/>
          <w:bCs/>
          <w:color w:val="00506A"/>
          <w:sz w:val="28"/>
          <w:szCs w:val="28"/>
        </w:rPr>
        <w:t>Daratumumab with bortezomib, lenalidomide and dexamethasone for untreated multiple myeloma</w:t>
      </w:r>
      <w:r w:rsidR="00697165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8271A7" w:rsidRPr="008271A7">
        <w:rPr>
          <w:rFonts w:ascii="Arial" w:hAnsi="Arial" w:cs="Arial"/>
          <w:b/>
          <w:bCs/>
          <w:color w:val="00506A"/>
          <w:sz w:val="28"/>
          <w:szCs w:val="28"/>
        </w:rPr>
        <w:t>when a stem cell transplant is unsuitable [ID3843]</w:t>
      </w:r>
    </w:p>
    <w:p w14:paraId="1C7CC411" w14:textId="4C6063D1" w:rsidR="00D47BA7" w:rsidRDefault="00D47BA7" w:rsidP="009B4732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F27DD9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F27DD9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B4732">
        <w:rPr>
          <w:rFonts w:ascii="Arial" w:hAnsi="Arial" w:cs="Arial"/>
          <w:b/>
          <w:bCs/>
          <w:color w:val="00506A"/>
          <w:sz w:val="28"/>
          <w:szCs w:val="28"/>
        </w:rPr>
        <w:t>13 May 2026</w:t>
      </w:r>
    </w:p>
    <w:p w14:paraId="42BAE113" w14:textId="77777777" w:rsidR="009B4732" w:rsidRPr="009B4732" w:rsidRDefault="009B4732" w:rsidP="009B4732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</w:p>
    <w:tbl>
      <w:tblPr>
        <w:tblStyle w:val="TableGrid"/>
        <w:tblW w:w="5590" w:type="pct"/>
        <w:tblInd w:w="-572" w:type="dxa"/>
        <w:tblLook w:val="04A0" w:firstRow="1" w:lastRow="0" w:firstColumn="1" w:lastColumn="0" w:noHBand="0" w:noVBand="1"/>
      </w:tblPr>
      <w:tblGrid>
        <w:gridCol w:w="1233"/>
        <w:gridCol w:w="1509"/>
        <w:gridCol w:w="1098"/>
        <w:gridCol w:w="8040"/>
        <w:gridCol w:w="1319"/>
        <w:gridCol w:w="2395"/>
      </w:tblGrid>
      <w:tr w:rsidR="00AC483A" w:rsidRPr="009F66BF" w14:paraId="111674D1" w14:textId="77777777" w:rsidTr="00B15D1A">
        <w:trPr>
          <w:trHeight w:val="775"/>
          <w:tblHeader/>
        </w:trPr>
        <w:tc>
          <w:tcPr>
            <w:tcW w:w="39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48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352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578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23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76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AC483A" w14:paraId="3C7E304E" w14:textId="77777777" w:rsidTr="00B15D1A">
        <w:tc>
          <w:tcPr>
            <w:tcW w:w="395" w:type="pct"/>
          </w:tcPr>
          <w:p w14:paraId="362157B7" w14:textId="7FFA8AD4" w:rsidR="005C6BC7" w:rsidRPr="0035480B" w:rsidRDefault="0035480B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P</w:t>
            </w:r>
            <w:r w:rsidR="00AC0E14">
              <w:rPr>
                <w:rFonts w:cs="Arial"/>
                <w:b w:val="0"/>
                <w:iCs/>
                <w:sz w:val="22"/>
                <w:szCs w:val="22"/>
              </w:rPr>
              <w:t>eter Wheatley-Price</w:t>
            </w:r>
          </w:p>
        </w:tc>
        <w:tc>
          <w:tcPr>
            <w:tcW w:w="484" w:type="pct"/>
          </w:tcPr>
          <w:p w14:paraId="382ED75B" w14:textId="5077028C" w:rsidR="005C6BC7" w:rsidRPr="0035480B" w:rsidRDefault="005C6BC7" w:rsidP="005E40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35480B"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2" w:type="pct"/>
          </w:tcPr>
          <w:p w14:paraId="780889A8" w14:textId="39B30C8B" w:rsidR="005C6BC7" w:rsidRPr="000406EA" w:rsidRDefault="00B15D1A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Direct - </w:t>
            </w:r>
            <w:r w:rsidR="000406EA">
              <w:rPr>
                <w:rFonts w:cs="Arial"/>
                <w:b w:val="0"/>
                <w:iCs/>
                <w:sz w:val="22"/>
                <w:szCs w:val="22"/>
              </w:rPr>
              <w:t>Financial</w:t>
            </w:r>
          </w:p>
        </w:tc>
        <w:tc>
          <w:tcPr>
            <w:tcW w:w="2578" w:type="pct"/>
          </w:tcPr>
          <w:p w14:paraId="1C416673" w14:textId="2F9483D2" w:rsidR="00CA4390" w:rsidRPr="00CA4390" w:rsidRDefault="00CA4390" w:rsidP="00CA4390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 w:rsidRPr="00CA4390">
              <w:rPr>
                <w:rFonts w:ascii="Arial" w:hAnsi="Arial" w:cs="Arial"/>
              </w:rPr>
              <w:t>Daratumumab is a direct competitor to products in MM that Takeda make</w:t>
            </w:r>
            <w:r w:rsidR="00734E69">
              <w:rPr>
                <w:rFonts w:ascii="Arial" w:hAnsi="Arial" w:cs="Arial"/>
              </w:rPr>
              <w:t>.</w:t>
            </w:r>
          </w:p>
          <w:p w14:paraId="7A95FCCC" w14:textId="264FAD68" w:rsidR="005C6BC7" w:rsidRPr="007C5C1D" w:rsidRDefault="005C6BC7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23" w:type="pct"/>
          </w:tcPr>
          <w:p w14:paraId="6680A396" w14:textId="2ED06A59" w:rsidR="00B15D1A" w:rsidRDefault="00B15D1A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24/02/2026</w:t>
            </w:r>
          </w:p>
          <w:p w14:paraId="6CF25CA4" w14:textId="24F502FE" w:rsidR="005C6BC7" w:rsidRPr="00021AA8" w:rsidRDefault="003C271A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26/11/2025</w:t>
            </w:r>
          </w:p>
        </w:tc>
        <w:tc>
          <w:tcPr>
            <w:tcW w:w="769" w:type="pct"/>
          </w:tcPr>
          <w:p w14:paraId="23923EC1" w14:textId="67DAE7A3" w:rsidR="005C6BC7" w:rsidRPr="00021AA8" w:rsidRDefault="00021AA8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 Peter's declaration woul</w:t>
            </w:r>
            <w:r w:rsidR="001A7059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 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prevent him from participating in discussions on this appraisal.</w:t>
            </w:r>
          </w:p>
        </w:tc>
      </w:tr>
      <w:tr w:rsidR="00AC483A" w14:paraId="354B6667" w14:textId="77777777" w:rsidTr="00B15D1A">
        <w:tc>
          <w:tcPr>
            <w:tcW w:w="395" w:type="pct"/>
          </w:tcPr>
          <w:p w14:paraId="425482FC" w14:textId="4BE34DD6" w:rsidR="00B15D1A" w:rsidRPr="0035480B" w:rsidRDefault="00B15D1A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Rhiannon Owens</w:t>
            </w:r>
          </w:p>
        </w:tc>
        <w:tc>
          <w:tcPr>
            <w:tcW w:w="484" w:type="pct"/>
          </w:tcPr>
          <w:p w14:paraId="3F31E2B3" w14:textId="062C8B93" w:rsidR="00B15D1A" w:rsidRPr="0035480B" w:rsidRDefault="00B15D1A" w:rsidP="005E40BE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Committee Member</w:t>
            </w:r>
          </w:p>
        </w:tc>
        <w:tc>
          <w:tcPr>
            <w:tcW w:w="352" w:type="pct"/>
          </w:tcPr>
          <w:p w14:paraId="77D2CF1B" w14:textId="6220516C" w:rsidR="00B15D1A" w:rsidRDefault="00B15D1A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- Financial</w:t>
            </w:r>
          </w:p>
        </w:tc>
        <w:tc>
          <w:tcPr>
            <w:tcW w:w="2578" w:type="pct"/>
          </w:tcPr>
          <w:p w14:paraId="6D603618" w14:textId="78A6CC3A" w:rsidR="00B15D1A" w:rsidRPr="00CA4390" w:rsidRDefault="00B15D1A" w:rsidP="00CA4390">
            <w:pPr>
              <w:pStyle w:val="Paragraph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Rhiannon has</w:t>
            </w:r>
            <w:r w:rsidRPr="00B15D1A">
              <w:rPr>
                <w:rFonts w:ascii="Arial" w:hAnsi="Arial" w:cs="Arial"/>
              </w:rPr>
              <w:t xml:space="preserve"> acted as a paid consultant to Johnson &amp; Johnson (Janssen) advising them on evidence synthesis and economic modelling for CAR-T cell therapy in multiple myeloma in February 2026</w:t>
            </w:r>
          </w:p>
        </w:tc>
        <w:tc>
          <w:tcPr>
            <w:tcW w:w="423" w:type="pct"/>
          </w:tcPr>
          <w:p w14:paraId="1F081727" w14:textId="2AB85DA9" w:rsidR="00B15D1A" w:rsidRDefault="00B15D1A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24/02/2026</w:t>
            </w:r>
          </w:p>
        </w:tc>
        <w:tc>
          <w:tcPr>
            <w:tcW w:w="769" w:type="pct"/>
          </w:tcPr>
          <w:p w14:paraId="146D0451" w14:textId="74128A34" w:rsidR="00B15D1A" w:rsidRPr="00021AA8" w:rsidRDefault="00B15D1A" w:rsidP="00492FE1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Rhiannon’s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d 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>prevent h</w:t>
            </w:r>
            <w:r>
              <w:rPr>
                <w:rFonts w:cs="Arial"/>
                <w:b w:val="0"/>
                <w:bCs w:val="0"/>
                <w:iCs/>
                <w:sz w:val="22"/>
                <w:szCs w:val="22"/>
              </w:rPr>
              <w:t>er</w:t>
            </w:r>
            <w:r w:rsidRPr="00021AA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from participating in discussions on this appraisal.</w:t>
            </w:r>
          </w:p>
        </w:tc>
      </w:tr>
      <w:tr w:rsidR="00AC483A" w14:paraId="7C538747" w14:textId="77777777" w:rsidTr="00B15D1A">
        <w:tc>
          <w:tcPr>
            <w:tcW w:w="395" w:type="pct"/>
          </w:tcPr>
          <w:p w14:paraId="5A9ABA95" w14:textId="45A2AAB0" w:rsidR="00A9140D" w:rsidRPr="00A9140D" w:rsidRDefault="000B647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Caroline Donaghue</w:t>
            </w:r>
          </w:p>
        </w:tc>
        <w:tc>
          <w:tcPr>
            <w:tcW w:w="484" w:type="pct"/>
          </w:tcPr>
          <w:p w14:paraId="7CF4D325" w14:textId="7D5D4848" w:rsidR="00A9140D" w:rsidRPr="00A9140D" w:rsidRDefault="00D009B6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Patient Expert</w:t>
            </w:r>
          </w:p>
        </w:tc>
        <w:tc>
          <w:tcPr>
            <w:tcW w:w="352" w:type="pct"/>
          </w:tcPr>
          <w:p w14:paraId="57553DA8" w14:textId="2DEC7039" w:rsidR="00A9140D" w:rsidRPr="00A9140D" w:rsidRDefault="001E4AD8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578" w:type="pct"/>
          </w:tcPr>
          <w:p w14:paraId="16439770" w14:textId="77777777" w:rsidR="0056689E" w:rsidRPr="0056689E" w:rsidRDefault="0056689E" w:rsidP="005668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89E">
              <w:rPr>
                <w:rFonts w:ascii="Arial" w:hAnsi="Arial" w:cs="Arial"/>
                <w:bCs/>
                <w:sz w:val="22"/>
                <w:szCs w:val="22"/>
              </w:rPr>
              <w:t xml:space="preserve">Myeloma UK has received funding from the drug manufacturer (Johnson &amp; Johnson) in the last 12 months. </w:t>
            </w:r>
          </w:p>
          <w:p w14:paraId="3A1573DD" w14:textId="77777777" w:rsidR="0056689E" w:rsidRPr="0056689E" w:rsidRDefault="0056689E" w:rsidP="005668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1A5188" w14:textId="53F18EFA" w:rsidR="0056689E" w:rsidRDefault="0056689E" w:rsidP="005668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89E">
              <w:rPr>
                <w:rFonts w:ascii="Arial" w:hAnsi="Arial" w:cs="Arial"/>
                <w:bCs/>
                <w:sz w:val="22"/>
                <w:szCs w:val="22"/>
              </w:rPr>
              <w:t>The table below shows the 2024 income from the relevant manufacturers and other pharmaceutical companies. Funding is received for a range of purposes and activities namely core grants, project specific work, honoraria, or sponsorship events. The funding received from the pharmaceutical</w:t>
            </w:r>
          </w:p>
          <w:p w14:paraId="4CBD8DE7" w14:textId="77777777" w:rsidR="0056689E" w:rsidRDefault="0056689E" w:rsidP="0056689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D84236" w14:textId="4E255AD4" w:rsidR="001871DA" w:rsidRP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71DA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Myeloma UK has received funding from the drug manufacturer (Johnson &amp; Johnson) in the last 12 months. </w:t>
            </w:r>
          </w:p>
          <w:p w14:paraId="1170F340" w14:textId="77777777" w:rsidR="001871DA" w:rsidRP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30ABBA" w14:textId="54BCE509" w:rsidR="001871DA" w:rsidRDefault="001871DA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71E2D">
              <w:rPr>
                <w:rFonts w:ascii="Arial" w:hAnsi="Arial" w:cs="Arial"/>
                <w:bCs/>
                <w:sz w:val="22"/>
                <w:szCs w:val="22"/>
              </w:rPr>
              <w:t>The table below [sent on request] shows the 2024 income from the relevant manufacturers and other pharmaceutical companies.</w:t>
            </w:r>
            <w:r w:rsidRPr="001871DA">
              <w:rPr>
                <w:rFonts w:ascii="Arial" w:hAnsi="Arial" w:cs="Arial"/>
                <w:bCs/>
                <w:sz w:val="22"/>
                <w:szCs w:val="22"/>
              </w:rPr>
              <w:t xml:space="preserve"> Funding is received for a range of purposes and activities namely core grants, project specific work, honoraria, or sponsorship events. The funding received from the pharmaceutical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34AF959" w14:textId="77777777" w:rsidR="00C51E26" w:rsidRDefault="00C51E26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825"/>
              <w:gridCol w:w="1215"/>
              <w:gridCol w:w="1530"/>
              <w:gridCol w:w="816"/>
              <w:gridCol w:w="950"/>
            </w:tblGrid>
            <w:tr w:rsidR="00C51E26" w:rsidRPr="00B87C35" w14:paraId="6FBE015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4F2F0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  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CB7CE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Core grant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846D1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Research / Project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C59A88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Consultancy/ Honoraria </w:t>
                  </w:r>
                </w:p>
              </w:tc>
              <w:tc>
                <w:tcPr>
                  <w:tcW w:w="76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A2299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Events </w:t>
                  </w:r>
                </w:p>
              </w:tc>
              <w:tc>
                <w:tcPr>
                  <w:tcW w:w="85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225FB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 </w:t>
                  </w:r>
                </w:p>
              </w:tc>
            </w:tr>
            <w:tr w:rsidR="00C51E26" w:rsidRPr="00B87C35" w14:paraId="53F8B009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74619A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Akt Health Communications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522A2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27ECE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B7AEA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B550E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EDAC5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240 </w:t>
                  </w:r>
                </w:p>
              </w:tc>
            </w:tr>
            <w:tr w:rsidR="00C51E26" w:rsidRPr="00B87C35" w14:paraId="4680E2C6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8638D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Alexion Pharma UK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3F555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6B9BE2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C0A5F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AB359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32D0C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</w:tr>
            <w:tr w:rsidR="00C51E26" w:rsidRPr="00B87C35" w14:paraId="5031DF2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88966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The Binding Site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7FECA6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A7BB3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C6191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BDD86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23DF1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25000 </w:t>
                  </w:r>
                </w:p>
              </w:tc>
            </w:tr>
            <w:tr w:rsidR="00C51E26" w:rsidRPr="00B87C35" w14:paraId="36F64278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4BA42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Bristol-Myers Squibb Pharmaceuticals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E6429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95787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3A5BD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E3452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7E13D3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10,000 </w:t>
                  </w:r>
                </w:p>
              </w:tc>
            </w:tr>
            <w:tr w:rsidR="00C51E26" w:rsidRPr="00B87C35" w14:paraId="587D28F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60C71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Gilead Sciences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BC3955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45742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8863A4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075EF5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6C802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19,000 </w:t>
                  </w:r>
                </w:p>
              </w:tc>
            </w:tr>
            <w:tr w:rsidR="00C51E26" w:rsidRPr="00B87C35" w14:paraId="1A877A15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98780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GlaxoSmithKline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423DA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044DD1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E324C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05F90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3021A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700 </w:t>
                  </w:r>
                </w:p>
              </w:tc>
            </w:tr>
            <w:tr w:rsidR="00C51E26" w:rsidRPr="00B87C35" w14:paraId="6EDC5BA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632CF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ITECHO Health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9C1594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989AB5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7F003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37650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2C198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6600 </w:t>
                  </w:r>
                </w:p>
              </w:tc>
            </w:tr>
            <w:tr w:rsidR="00C51E26" w:rsidRPr="00B87C35" w14:paraId="476165B3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B43EE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Johnson &amp; Johnson / Janssen-Cilag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BDDF0D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19400 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C6E636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E7DF0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62DD8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13990 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D8D49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33590 </w:t>
                  </w:r>
                </w:p>
              </w:tc>
            </w:tr>
            <w:tr w:rsidR="00C51E26" w:rsidRPr="00B87C35" w14:paraId="4CBDE1CE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E87559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Kyowa Kirin Ltd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ECAD8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CAA63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570AA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3FB85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9023E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C51E26" w:rsidRPr="00B87C35" w14:paraId="2915294B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8C7EF8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lastRenderedPageBreak/>
                    <w:t>Menarini Stemline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EFAF7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2BF52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68892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1844  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614DB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3423  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EE5A9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5267 </w:t>
                  </w:r>
                </w:p>
              </w:tc>
            </w:tr>
            <w:tr w:rsidR="00C51E26" w14:paraId="5C28E2A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DDFA10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Merck Sharp and Dohme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DCF0D27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388D1A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389E2B5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BCAFF70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5B642AE" w14:textId="77777777" w:rsidR="00C51E26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15000</w:t>
                  </w:r>
                </w:p>
              </w:tc>
            </w:tr>
            <w:tr w:rsidR="00C51E26" w:rsidRPr="00B87C35" w14:paraId="577E29E1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78B170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Pfizer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FF278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09C6AE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9391 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BD888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12BFC8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84DF79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9391</w:t>
                  </w:r>
                </w:p>
              </w:tc>
            </w:tr>
            <w:tr w:rsidR="00C51E26" w:rsidRPr="00B87C35" w14:paraId="0945EF3D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197F9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Oxford Biomedica UK Limited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3FCDEB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1CB8DF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11C4D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B89DC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A8AC8C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5000 </w:t>
                  </w:r>
                </w:p>
              </w:tc>
            </w:tr>
            <w:tr w:rsidR="00C51E26" w:rsidRPr="00B87C35" w14:paraId="7556D104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F7A25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Sebia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1AEF3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58F3FE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95224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50D0D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11192 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679F4A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11,192 </w:t>
                  </w:r>
                </w:p>
              </w:tc>
            </w:tr>
            <w:tr w:rsidR="00C51E26" w:rsidRPr="00B87C35" w14:paraId="1C83E2CF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9D7F77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Sanofi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B2FB93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E0792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94734F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720  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01862A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33,990 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8CBEE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34710 </w:t>
                  </w:r>
                </w:p>
              </w:tc>
            </w:tr>
            <w:tr w:rsidR="00C51E26" w:rsidRPr="00B87C35" w14:paraId="27141772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AA0D8A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Takeda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A4FE2C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20000 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B7C6F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58913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880 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C73674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15389 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D80F3C2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36269 </w:t>
                  </w:r>
                </w:p>
              </w:tc>
            </w:tr>
            <w:tr w:rsidR="00C51E26" w:rsidRPr="00B87C35" w14:paraId="59271AA8" w14:textId="77777777" w:rsidTr="00A56212">
              <w:trPr>
                <w:trHeight w:val="300"/>
              </w:trPr>
              <w:tc>
                <w:tcPr>
                  <w:tcW w:w="223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8D42C35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Totals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EB0C526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79400  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87F8C1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59891  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5ED590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4584  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33B9CD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  <w:szCs w:val="22"/>
                    </w:rPr>
                  </w:pPr>
                  <w:r w:rsidRPr="00B87C35">
                    <w:rPr>
                      <w:b w:val="0"/>
                      <w:bCs w:val="0"/>
                      <w:szCs w:val="22"/>
                    </w:rPr>
                    <w:t>77984 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6BA1B3" w14:textId="77777777" w:rsidR="00C51E26" w:rsidRPr="00B87C35" w:rsidRDefault="00C51E26" w:rsidP="00C51E26">
                  <w:pPr>
                    <w:pStyle w:val="BodyText"/>
                    <w:rPr>
                      <w:b w:val="0"/>
                      <w:bCs w:val="0"/>
                    </w:rPr>
                  </w:pPr>
                  <w:r w:rsidRPr="1DC96CB4">
                    <w:rPr>
                      <w:b w:val="0"/>
                      <w:bCs w:val="0"/>
                    </w:rPr>
                    <w:t>221,859 </w:t>
                  </w:r>
                </w:p>
              </w:tc>
            </w:tr>
          </w:tbl>
          <w:p w14:paraId="5AE2C13B" w14:textId="77777777" w:rsidR="00471E2D" w:rsidRDefault="00471E2D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69C18F" w14:textId="77777777" w:rsidR="002A00FC" w:rsidRPr="001871DA" w:rsidRDefault="002A00FC" w:rsidP="001871D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2B42C0" w14:textId="24471C66" w:rsidR="00A9140D" w:rsidRPr="00A9140D" w:rsidRDefault="00A9140D" w:rsidP="000640A0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</w:p>
        </w:tc>
        <w:tc>
          <w:tcPr>
            <w:tcW w:w="423" w:type="pct"/>
          </w:tcPr>
          <w:p w14:paraId="769F7ECC" w14:textId="77777777" w:rsidR="0019393A" w:rsidRDefault="0019393A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09/02/2026</w:t>
            </w:r>
          </w:p>
          <w:p w14:paraId="55C6028F" w14:textId="1A52D419" w:rsidR="00A9140D" w:rsidRPr="00A9140D" w:rsidRDefault="0091743D" w:rsidP="00A914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16/07/2025</w:t>
            </w:r>
          </w:p>
        </w:tc>
        <w:tc>
          <w:tcPr>
            <w:tcW w:w="769" w:type="pct"/>
          </w:tcPr>
          <w:p w14:paraId="1619F187" w14:textId="7F0E5A03" w:rsidR="00A9140D" w:rsidRPr="002435CD" w:rsidRDefault="002435CD" w:rsidP="00A9140D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Ms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Donaghue’s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AC483A" w14:paraId="07D6FE42" w14:textId="77777777" w:rsidTr="00B15D1A">
        <w:tc>
          <w:tcPr>
            <w:tcW w:w="395" w:type="pct"/>
          </w:tcPr>
          <w:p w14:paraId="5D5835FE" w14:textId="7C4293F1" w:rsidR="006E6F0D" w:rsidRPr="00A9140D" w:rsidRDefault="0087197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 xml:space="preserve">Dr </w:t>
            </w:r>
            <w:r w:rsidR="00E04ED0">
              <w:rPr>
                <w:rFonts w:cs="Arial"/>
                <w:b w:val="0"/>
                <w:iCs/>
                <w:sz w:val="22"/>
                <w:szCs w:val="22"/>
              </w:rPr>
              <w:t>Ceri Bygrave</w:t>
            </w:r>
          </w:p>
        </w:tc>
        <w:tc>
          <w:tcPr>
            <w:tcW w:w="484" w:type="pct"/>
          </w:tcPr>
          <w:p w14:paraId="1C1C2F76" w14:textId="779678E3" w:rsidR="006E6F0D" w:rsidRPr="00A9140D" w:rsidRDefault="00D009B6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</w:t>
            </w:r>
            <w:r w:rsidR="00921F91">
              <w:rPr>
                <w:rFonts w:cs="Arial"/>
                <w:b w:val="0"/>
                <w:iCs/>
                <w:sz w:val="22"/>
                <w:szCs w:val="22"/>
              </w:rPr>
              <w:t>nical Expert</w:t>
            </w:r>
          </w:p>
        </w:tc>
        <w:tc>
          <w:tcPr>
            <w:tcW w:w="352" w:type="pct"/>
          </w:tcPr>
          <w:p w14:paraId="005581B6" w14:textId="79507A02" w:rsidR="006E6F0D" w:rsidRPr="00A9140D" w:rsidRDefault="00B314AC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Fina</w:t>
            </w:r>
            <w:r w:rsidR="00491540">
              <w:rPr>
                <w:rFonts w:cs="Arial"/>
                <w:b w:val="0"/>
                <w:iCs/>
                <w:sz w:val="22"/>
                <w:szCs w:val="22"/>
              </w:rPr>
              <w:t>ncial</w:t>
            </w:r>
          </w:p>
        </w:tc>
        <w:tc>
          <w:tcPr>
            <w:tcW w:w="2578" w:type="pct"/>
          </w:tcPr>
          <w:p w14:paraId="32B84897" w14:textId="55928BBA" w:rsidR="0019393A" w:rsidRPr="0019393A" w:rsidRDefault="0019393A" w:rsidP="001939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Bygrave’s</w:t>
            </w:r>
            <w:r w:rsidRPr="0019393A">
              <w:rPr>
                <w:rFonts w:ascii="Arial" w:hAnsi="Arial" w:cs="Arial"/>
                <w:sz w:val="22"/>
                <w:szCs w:val="22"/>
              </w:rPr>
              <w:t xml:space="preserve"> earnings from honoraria for Janssen are:</w:t>
            </w:r>
          </w:p>
          <w:p w14:paraId="62C59701" w14:textId="77777777" w:rsidR="0019393A" w:rsidRPr="0019393A" w:rsidRDefault="0019393A" w:rsidP="0019393A">
            <w:pPr>
              <w:rPr>
                <w:rFonts w:ascii="Arial" w:hAnsi="Arial" w:cs="Arial"/>
                <w:sz w:val="22"/>
                <w:szCs w:val="22"/>
              </w:rPr>
            </w:pPr>
            <w:r w:rsidRPr="0019393A">
              <w:rPr>
                <w:rFonts w:ascii="Arial" w:hAnsi="Arial" w:cs="Arial"/>
                <w:sz w:val="22"/>
                <w:szCs w:val="22"/>
              </w:rPr>
              <w:t>2024 £2,864.16</w:t>
            </w:r>
          </w:p>
          <w:p w14:paraId="513EEC83" w14:textId="77777777" w:rsidR="0019393A" w:rsidRPr="0019393A" w:rsidRDefault="0019393A" w:rsidP="0019393A">
            <w:pPr>
              <w:rPr>
                <w:rFonts w:ascii="Arial" w:hAnsi="Arial" w:cs="Arial"/>
                <w:sz w:val="22"/>
                <w:szCs w:val="22"/>
              </w:rPr>
            </w:pPr>
            <w:r w:rsidRPr="0019393A">
              <w:rPr>
                <w:rFonts w:ascii="Arial" w:hAnsi="Arial" w:cs="Arial"/>
                <w:sz w:val="22"/>
                <w:szCs w:val="22"/>
              </w:rPr>
              <w:t>2023 £4,001.05</w:t>
            </w:r>
          </w:p>
          <w:p w14:paraId="76042DAF" w14:textId="77777777" w:rsidR="0019393A" w:rsidRPr="0019393A" w:rsidRDefault="0019393A" w:rsidP="0019393A">
            <w:pPr>
              <w:rPr>
                <w:rFonts w:ascii="Arial" w:hAnsi="Arial" w:cs="Arial"/>
                <w:sz w:val="22"/>
                <w:szCs w:val="22"/>
              </w:rPr>
            </w:pPr>
            <w:r w:rsidRPr="0019393A">
              <w:rPr>
                <w:rFonts w:ascii="Arial" w:hAnsi="Arial" w:cs="Arial"/>
                <w:sz w:val="22"/>
                <w:szCs w:val="22"/>
              </w:rPr>
              <w:t>2022 £7,321.61</w:t>
            </w:r>
          </w:p>
          <w:p w14:paraId="19599973" w14:textId="0F207161" w:rsidR="0019393A" w:rsidRPr="0019393A" w:rsidRDefault="0019393A" w:rsidP="001939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She </w:t>
            </w:r>
            <w:r w:rsidRPr="0019393A">
              <w:rPr>
                <w:rFonts w:ascii="Arial" w:hAnsi="Arial" w:cs="Arial"/>
                <w:sz w:val="22"/>
                <w:szCs w:val="22"/>
              </w:rPr>
              <w:t>ha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19393A">
              <w:rPr>
                <w:rFonts w:ascii="Arial" w:hAnsi="Arial" w:cs="Arial"/>
                <w:sz w:val="22"/>
                <w:szCs w:val="22"/>
              </w:rPr>
              <w:t xml:space="preserve"> also received travel support to attend conferences from them; in the last 12 months this was to attend </w:t>
            </w:r>
            <w:proofErr w:type="spellStart"/>
            <w:r w:rsidRPr="0019393A">
              <w:rPr>
                <w:rFonts w:ascii="Arial" w:hAnsi="Arial" w:cs="Arial"/>
                <w:sz w:val="22"/>
                <w:szCs w:val="22"/>
              </w:rPr>
              <w:t>CoMy</w:t>
            </w:r>
            <w:proofErr w:type="spellEnd"/>
            <w:r w:rsidRPr="0019393A">
              <w:rPr>
                <w:rFonts w:ascii="Arial" w:hAnsi="Arial" w:cs="Arial"/>
                <w:sz w:val="22"/>
                <w:szCs w:val="22"/>
              </w:rPr>
              <w:t xml:space="preserve"> in Paris in May 2025.</w:t>
            </w:r>
          </w:p>
          <w:p w14:paraId="38F3CA7A" w14:textId="77777777" w:rsidR="0019393A" w:rsidRDefault="0019393A" w:rsidP="00B613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F628F9" w14:textId="09733FA3" w:rsidR="00B61386" w:rsidRPr="00B61386" w:rsidRDefault="0019393A" w:rsidP="00B613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Bygrave’s</w:t>
            </w:r>
            <w:r w:rsidR="00B61386" w:rsidRPr="00B61386">
              <w:rPr>
                <w:rFonts w:ascii="Arial" w:hAnsi="Arial" w:cs="Arial"/>
                <w:sz w:val="22"/>
                <w:szCs w:val="22"/>
              </w:rPr>
              <w:t xml:space="preserve"> earnings from honoraria for</w:t>
            </w:r>
            <w:r w:rsidR="00B61386" w:rsidRPr="006012D1">
              <w:rPr>
                <w:rFonts w:ascii="Arial" w:hAnsi="Arial" w:cs="Arial"/>
              </w:rPr>
              <w:t xml:space="preserve"> </w:t>
            </w:r>
            <w:r w:rsidR="00B61386" w:rsidRPr="00B61386">
              <w:rPr>
                <w:rFonts w:ascii="Arial" w:hAnsi="Arial" w:cs="Arial"/>
                <w:sz w:val="22"/>
                <w:szCs w:val="22"/>
              </w:rPr>
              <w:t>Janssen are:</w:t>
            </w:r>
          </w:p>
          <w:p w14:paraId="268EBF8F" w14:textId="77777777" w:rsidR="00B61386" w:rsidRPr="00B61386" w:rsidRDefault="00B61386" w:rsidP="00B6138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61386">
              <w:rPr>
                <w:rFonts w:ascii="Arial" w:hAnsi="Arial" w:cs="Arial"/>
                <w:sz w:val="22"/>
                <w:szCs w:val="22"/>
              </w:rPr>
              <w:t xml:space="preserve">2024 </w:t>
            </w: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£2,864.16</w:t>
            </w:r>
          </w:p>
          <w:p w14:paraId="4D57A864" w14:textId="77777777" w:rsidR="00B61386" w:rsidRPr="00B61386" w:rsidRDefault="00B61386" w:rsidP="00B61386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2023 £4,001.05</w:t>
            </w:r>
          </w:p>
          <w:p w14:paraId="36E3DD32" w14:textId="77777777" w:rsidR="00B61386" w:rsidRPr="00B61386" w:rsidRDefault="00B61386" w:rsidP="00B61386">
            <w:pPr>
              <w:rPr>
                <w:rFonts w:ascii="Arial" w:eastAsia="Helvetica" w:hAnsi="Arial" w:cs="Arial"/>
                <w:sz w:val="22"/>
                <w:szCs w:val="22"/>
              </w:rPr>
            </w:pPr>
            <w:r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2022 £7,321.61</w:t>
            </w:r>
          </w:p>
          <w:p w14:paraId="6B5DCD4D" w14:textId="4A307B19" w:rsidR="006E6F0D" w:rsidRPr="0019393A" w:rsidRDefault="0019393A" w:rsidP="0019393A">
            <w:pP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She has</w:t>
            </w:r>
            <w:r w:rsidR="00B61386"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 also received travel support to attend conferences from them; in the last 12 months this was to attend </w:t>
            </w:r>
            <w:proofErr w:type="spellStart"/>
            <w:r w:rsidR="00B61386"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>CoMy</w:t>
            </w:r>
            <w:proofErr w:type="spellEnd"/>
            <w:r w:rsidR="00B61386" w:rsidRPr="00B61386">
              <w:rPr>
                <w:rFonts w:ascii="Arial" w:eastAsia="Helvetica" w:hAnsi="Arial" w:cs="Arial"/>
                <w:color w:val="000000" w:themeColor="text1"/>
                <w:sz w:val="22"/>
                <w:szCs w:val="22"/>
              </w:rPr>
              <w:t xml:space="preserve"> in Paris in May 2025.</w:t>
            </w:r>
          </w:p>
        </w:tc>
        <w:tc>
          <w:tcPr>
            <w:tcW w:w="423" w:type="pct"/>
          </w:tcPr>
          <w:p w14:paraId="05E867CB" w14:textId="1BE3D897" w:rsidR="0019393A" w:rsidRDefault="0019393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09/02/2026</w:t>
            </w:r>
          </w:p>
          <w:p w14:paraId="133D062A" w14:textId="15CD7404" w:rsidR="006E6F0D" w:rsidRPr="00A9140D" w:rsidRDefault="00CC44E0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27</w:t>
            </w:r>
            <w:r w:rsidR="0091743D">
              <w:rPr>
                <w:rFonts w:cs="Arial"/>
                <w:b w:val="0"/>
                <w:iCs/>
                <w:sz w:val="22"/>
                <w:szCs w:val="22"/>
              </w:rPr>
              <w:t>/</w:t>
            </w:r>
            <w:r w:rsidR="00EF6FC3">
              <w:rPr>
                <w:rFonts w:cs="Arial"/>
                <w:b w:val="0"/>
                <w:iCs/>
                <w:sz w:val="22"/>
                <w:szCs w:val="22"/>
              </w:rPr>
              <w:t>0</w:t>
            </w:r>
            <w:r>
              <w:rPr>
                <w:rFonts w:cs="Arial"/>
                <w:b w:val="0"/>
                <w:iCs/>
                <w:sz w:val="22"/>
                <w:szCs w:val="22"/>
              </w:rPr>
              <w:t>6</w:t>
            </w:r>
            <w:r w:rsidR="0091743D">
              <w:rPr>
                <w:rFonts w:cs="Arial"/>
                <w:b w:val="0"/>
                <w:iCs/>
                <w:sz w:val="22"/>
                <w:szCs w:val="22"/>
              </w:rPr>
              <w:t>/2025</w:t>
            </w:r>
          </w:p>
        </w:tc>
        <w:tc>
          <w:tcPr>
            <w:tcW w:w="769" w:type="pct"/>
          </w:tcPr>
          <w:p w14:paraId="672EC20B" w14:textId="235913C0" w:rsidR="006E6F0D" w:rsidRPr="00A9140D" w:rsidRDefault="002435C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Dr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>Bygrave’s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as an expert in this appraisal.</w:t>
            </w:r>
          </w:p>
        </w:tc>
      </w:tr>
      <w:tr w:rsidR="00AC483A" w14:paraId="337FADC7" w14:textId="77777777" w:rsidTr="00B15D1A">
        <w:tc>
          <w:tcPr>
            <w:tcW w:w="395" w:type="pct"/>
          </w:tcPr>
          <w:p w14:paraId="2CC78238" w14:textId="103662BB" w:rsidR="006E6F0D" w:rsidRPr="00A9140D" w:rsidRDefault="0087197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lastRenderedPageBreak/>
              <w:t>Dr Sally Moore</w:t>
            </w:r>
          </w:p>
        </w:tc>
        <w:tc>
          <w:tcPr>
            <w:tcW w:w="484" w:type="pct"/>
          </w:tcPr>
          <w:p w14:paraId="7CDB68F8" w14:textId="643D58BD" w:rsidR="006E6F0D" w:rsidRPr="00A9140D" w:rsidRDefault="00921F91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352" w:type="pct"/>
          </w:tcPr>
          <w:p w14:paraId="0856EF01" w14:textId="1E0979F9" w:rsidR="006E6F0D" w:rsidRPr="00A9140D" w:rsidRDefault="00491540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Indirect Financial</w:t>
            </w:r>
          </w:p>
        </w:tc>
        <w:tc>
          <w:tcPr>
            <w:tcW w:w="2578" w:type="pct"/>
          </w:tcPr>
          <w:p w14:paraId="69BDCD4F" w14:textId="77777777" w:rsidR="00AC483A" w:rsidRPr="00AC483A" w:rsidRDefault="00AC483A" w:rsidP="00AC483A">
            <w:pPr>
              <w:pStyle w:val="Title"/>
              <w:tabs>
                <w:tab w:val="left" w:pos="1020"/>
                <w:tab w:val="center" w:pos="1807"/>
              </w:tabs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AC483A">
              <w:rPr>
                <w:rFonts w:cs="Arial"/>
                <w:b w:val="0"/>
                <w:iCs/>
                <w:sz w:val="22"/>
                <w:szCs w:val="22"/>
              </w:rPr>
              <w:t>Advisory board:</w:t>
            </w:r>
          </w:p>
          <w:p w14:paraId="480EE641" w14:textId="2C38D4FF" w:rsidR="00AC483A" w:rsidRDefault="00AC483A" w:rsidP="00AC483A">
            <w:pPr>
              <w:pStyle w:val="Title"/>
              <w:tabs>
                <w:tab w:val="left" w:pos="1020"/>
                <w:tab w:val="center" w:pos="1807"/>
              </w:tabs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AC483A">
              <w:rPr>
                <w:rFonts w:cs="Arial"/>
                <w:b w:val="0"/>
                <w:iCs/>
                <w:sz w:val="22"/>
                <w:szCs w:val="22"/>
              </w:rPr>
              <w:t>- Anti-CD38 quadruplet therapy in transplant-eligible NDMM – expert feedback on HTA submission: £816.48</w:t>
            </w:r>
          </w:p>
          <w:p w14:paraId="69BB632A" w14:textId="77777777" w:rsidR="00AC483A" w:rsidRPr="00AC483A" w:rsidRDefault="00AC483A" w:rsidP="00AC483A">
            <w:pPr>
              <w:pStyle w:val="Heading1"/>
            </w:pPr>
          </w:p>
          <w:p w14:paraId="43219636" w14:textId="7836F1AE" w:rsidR="00BB4B42" w:rsidRPr="00BB4B42" w:rsidRDefault="00BB4B42" w:rsidP="00BB4B42">
            <w:pPr>
              <w:pStyle w:val="Title"/>
              <w:tabs>
                <w:tab w:val="left" w:pos="1020"/>
                <w:tab w:val="center" w:pos="1807"/>
              </w:tabs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Advisory board:</w:t>
            </w:r>
          </w:p>
          <w:p w14:paraId="0A1BA50D" w14:textId="7A8C7A52" w:rsidR="006E6F0D" w:rsidRPr="00A9140D" w:rsidRDefault="00BB4B42" w:rsidP="00BB4B42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BB4B42">
              <w:rPr>
                <w:rFonts w:cs="Arial"/>
                <w:b w:val="0"/>
                <w:iCs/>
                <w:sz w:val="22"/>
                <w:szCs w:val="22"/>
              </w:rPr>
              <w:t>- Anti-CD38 quadruplet therapy in transplant-eligible NDMM – expert feedback on HTA submission: £816.48</w:t>
            </w:r>
          </w:p>
        </w:tc>
        <w:tc>
          <w:tcPr>
            <w:tcW w:w="423" w:type="pct"/>
          </w:tcPr>
          <w:p w14:paraId="741B1E67" w14:textId="77777777" w:rsidR="00AC483A" w:rsidRDefault="00AC483A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09/02/2026</w:t>
            </w:r>
          </w:p>
          <w:p w14:paraId="0EF7F80F" w14:textId="3EC3AEF1" w:rsidR="006E6F0D" w:rsidRPr="00A9140D" w:rsidRDefault="007B5E93" w:rsidP="006E6F0D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A162A8">
              <w:rPr>
                <w:rFonts w:cs="Arial"/>
                <w:b w:val="0"/>
                <w:iCs/>
                <w:sz w:val="22"/>
                <w:szCs w:val="22"/>
              </w:rPr>
              <w:t>16/07/2025</w:t>
            </w:r>
          </w:p>
        </w:tc>
        <w:tc>
          <w:tcPr>
            <w:tcW w:w="769" w:type="pct"/>
          </w:tcPr>
          <w:p w14:paraId="007F6CDB" w14:textId="42941795" w:rsidR="006E6F0D" w:rsidRPr="00A9140D" w:rsidRDefault="002435CD" w:rsidP="006E6F0D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It was agreed that</w:t>
            </w:r>
            <w:r w:rsidR="00A85753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Dr Moore’s </w:t>
            </w:r>
            <w:r w:rsidRPr="002435CD">
              <w:rPr>
                <w:rFonts w:cs="Arial"/>
                <w:b w:val="0"/>
                <w:bCs w:val="0"/>
                <w:iCs/>
                <w:sz w:val="22"/>
                <w:szCs w:val="22"/>
              </w:rPr>
              <w:t>declaration would not prevent her from participating as an expert in this appraisal.</w:t>
            </w:r>
          </w:p>
        </w:tc>
      </w:tr>
    </w:tbl>
    <w:p w14:paraId="18C08BA0" w14:textId="0468FFAA" w:rsidR="001978C7" w:rsidRPr="001978C7" w:rsidRDefault="001978C7" w:rsidP="00A45BD4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91EF" w14:textId="77777777" w:rsidR="00F220C1" w:rsidRDefault="00F220C1" w:rsidP="00446BEE">
      <w:r>
        <w:separator/>
      </w:r>
    </w:p>
  </w:endnote>
  <w:endnote w:type="continuationSeparator" w:id="0">
    <w:p w14:paraId="36757DC4" w14:textId="77777777" w:rsidR="00F220C1" w:rsidRDefault="00F220C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7C72" w14:textId="77777777" w:rsidR="00F220C1" w:rsidRDefault="00F220C1" w:rsidP="00446BEE">
      <w:r>
        <w:separator/>
      </w:r>
    </w:p>
  </w:footnote>
  <w:footnote w:type="continuationSeparator" w:id="0">
    <w:p w14:paraId="6998E49F" w14:textId="77777777" w:rsidR="00F220C1" w:rsidRDefault="00F220C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15F0CBFD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7E37"/>
    <w:multiLevelType w:val="hybridMultilevel"/>
    <w:tmpl w:val="8F10D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F5DAD"/>
    <w:multiLevelType w:val="hybridMultilevel"/>
    <w:tmpl w:val="2512AD66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F102B"/>
    <w:multiLevelType w:val="hybridMultilevel"/>
    <w:tmpl w:val="12325C60"/>
    <w:lvl w:ilvl="0" w:tplc="7B7A619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B00C63E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5"/>
  </w:num>
  <w:num w:numId="2" w16cid:durableId="2002538492">
    <w:abstractNumId w:val="16"/>
  </w:num>
  <w:num w:numId="3" w16cid:durableId="1115755560">
    <w:abstractNumId w:val="16"/>
    <w:lvlOverride w:ilvl="0">
      <w:startOverride w:val="1"/>
    </w:lvlOverride>
  </w:num>
  <w:num w:numId="4" w16cid:durableId="1164737210">
    <w:abstractNumId w:val="16"/>
    <w:lvlOverride w:ilvl="0">
      <w:startOverride w:val="1"/>
    </w:lvlOverride>
  </w:num>
  <w:num w:numId="5" w16cid:durableId="1907496277">
    <w:abstractNumId w:val="16"/>
    <w:lvlOverride w:ilvl="0">
      <w:startOverride w:val="1"/>
    </w:lvlOverride>
  </w:num>
  <w:num w:numId="6" w16cid:durableId="957377609">
    <w:abstractNumId w:val="16"/>
    <w:lvlOverride w:ilvl="0">
      <w:startOverride w:val="1"/>
    </w:lvlOverride>
  </w:num>
  <w:num w:numId="7" w16cid:durableId="2040887977">
    <w:abstractNumId w:val="16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3"/>
  </w:num>
  <w:num w:numId="19" w16cid:durableId="304820830">
    <w:abstractNumId w:val="13"/>
    <w:lvlOverride w:ilvl="0">
      <w:startOverride w:val="1"/>
    </w:lvlOverride>
  </w:num>
  <w:num w:numId="20" w16cid:durableId="985671688">
    <w:abstractNumId w:val="11"/>
  </w:num>
  <w:num w:numId="21" w16cid:durableId="1451506456">
    <w:abstractNumId w:val="14"/>
  </w:num>
  <w:num w:numId="22" w16cid:durableId="1610891958">
    <w:abstractNumId w:val="10"/>
  </w:num>
  <w:num w:numId="23" w16cid:durableId="837354003">
    <w:abstractNumId w:val="17"/>
  </w:num>
  <w:num w:numId="24" w16cid:durableId="1361666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50F"/>
    <w:rsid w:val="00011B79"/>
    <w:rsid w:val="00021AA8"/>
    <w:rsid w:val="00024D0A"/>
    <w:rsid w:val="000406EA"/>
    <w:rsid w:val="000472DC"/>
    <w:rsid w:val="0005185C"/>
    <w:rsid w:val="000546DA"/>
    <w:rsid w:val="000640A0"/>
    <w:rsid w:val="00070065"/>
    <w:rsid w:val="0007514E"/>
    <w:rsid w:val="000A4FEE"/>
    <w:rsid w:val="000B5102"/>
    <w:rsid w:val="000B5939"/>
    <w:rsid w:val="000B647D"/>
    <w:rsid w:val="000F423F"/>
    <w:rsid w:val="00106C38"/>
    <w:rsid w:val="0011104C"/>
    <w:rsid w:val="00111CCE"/>
    <w:rsid w:val="001134E7"/>
    <w:rsid w:val="001302BB"/>
    <w:rsid w:val="0013226F"/>
    <w:rsid w:val="00147613"/>
    <w:rsid w:val="001651EB"/>
    <w:rsid w:val="0017149E"/>
    <w:rsid w:val="0017169E"/>
    <w:rsid w:val="001811A9"/>
    <w:rsid w:val="00181A4A"/>
    <w:rsid w:val="001871DA"/>
    <w:rsid w:val="0019393A"/>
    <w:rsid w:val="00193C50"/>
    <w:rsid w:val="001946BB"/>
    <w:rsid w:val="0019492D"/>
    <w:rsid w:val="001978C7"/>
    <w:rsid w:val="001A7059"/>
    <w:rsid w:val="001B0EE9"/>
    <w:rsid w:val="001B65B3"/>
    <w:rsid w:val="001C5C21"/>
    <w:rsid w:val="001E4AD8"/>
    <w:rsid w:val="00200F85"/>
    <w:rsid w:val="002029A6"/>
    <w:rsid w:val="0022538A"/>
    <w:rsid w:val="00236418"/>
    <w:rsid w:val="002372AC"/>
    <w:rsid w:val="002408EA"/>
    <w:rsid w:val="002435CD"/>
    <w:rsid w:val="0025269B"/>
    <w:rsid w:val="002819D7"/>
    <w:rsid w:val="002A00FC"/>
    <w:rsid w:val="002B0879"/>
    <w:rsid w:val="002B0A08"/>
    <w:rsid w:val="002C1A7E"/>
    <w:rsid w:val="002D3376"/>
    <w:rsid w:val="0030158A"/>
    <w:rsid w:val="00311ED0"/>
    <w:rsid w:val="003261BA"/>
    <w:rsid w:val="003404D8"/>
    <w:rsid w:val="0035480B"/>
    <w:rsid w:val="00360316"/>
    <w:rsid w:val="003648C5"/>
    <w:rsid w:val="00367E31"/>
    <w:rsid w:val="003722FA"/>
    <w:rsid w:val="003840DD"/>
    <w:rsid w:val="003918E0"/>
    <w:rsid w:val="003C271A"/>
    <w:rsid w:val="003C431F"/>
    <w:rsid w:val="003C7AAF"/>
    <w:rsid w:val="003E25CF"/>
    <w:rsid w:val="00406A49"/>
    <w:rsid w:val="004075B6"/>
    <w:rsid w:val="004129AB"/>
    <w:rsid w:val="00420952"/>
    <w:rsid w:val="004327C3"/>
    <w:rsid w:val="00433EFF"/>
    <w:rsid w:val="00436432"/>
    <w:rsid w:val="004415DB"/>
    <w:rsid w:val="00443081"/>
    <w:rsid w:val="00446BEE"/>
    <w:rsid w:val="004602D6"/>
    <w:rsid w:val="00471E2D"/>
    <w:rsid w:val="004768F1"/>
    <w:rsid w:val="00477FAA"/>
    <w:rsid w:val="00482DDD"/>
    <w:rsid w:val="00491540"/>
    <w:rsid w:val="00492FE1"/>
    <w:rsid w:val="00493609"/>
    <w:rsid w:val="00494FEF"/>
    <w:rsid w:val="004A241F"/>
    <w:rsid w:val="004A2D1D"/>
    <w:rsid w:val="004D0F24"/>
    <w:rsid w:val="004E3A84"/>
    <w:rsid w:val="005025A1"/>
    <w:rsid w:val="00526A2F"/>
    <w:rsid w:val="00542190"/>
    <w:rsid w:val="00557456"/>
    <w:rsid w:val="00557A19"/>
    <w:rsid w:val="0056689E"/>
    <w:rsid w:val="005774EA"/>
    <w:rsid w:val="0058204D"/>
    <w:rsid w:val="005975F8"/>
    <w:rsid w:val="005A30FB"/>
    <w:rsid w:val="005B7B10"/>
    <w:rsid w:val="005C6BC7"/>
    <w:rsid w:val="005D6C23"/>
    <w:rsid w:val="005E40BE"/>
    <w:rsid w:val="00606E34"/>
    <w:rsid w:val="0061782D"/>
    <w:rsid w:val="006921E1"/>
    <w:rsid w:val="00696586"/>
    <w:rsid w:val="00697165"/>
    <w:rsid w:val="006A3196"/>
    <w:rsid w:val="006C42BD"/>
    <w:rsid w:val="006E6F0D"/>
    <w:rsid w:val="006F4B25"/>
    <w:rsid w:val="006F6496"/>
    <w:rsid w:val="00722510"/>
    <w:rsid w:val="0073154B"/>
    <w:rsid w:val="00731D82"/>
    <w:rsid w:val="00734E69"/>
    <w:rsid w:val="00736348"/>
    <w:rsid w:val="007574E6"/>
    <w:rsid w:val="00760908"/>
    <w:rsid w:val="00760A20"/>
    <w:rsid w:val="007B5E93"/>
    <w:rsid w:val="007C5C1D"/>
    <w:rsid w:val="007C7D62"/>
    <w:rsid w:val="007D3E63"/>
    <w:rsid w:val="007D764C"/>
    <w:rsid w:val="007E1024"/>
    <w:rsid w:val="007F238D"/>
    <w:rsid w:val="008271A7"/>
    <w:rsid w:val="0083101D"/>
    <w:rsid w:val="00861B92"/>
    <w:rsid w:val="00865685"/>
    <w:rsid w:val="0087197A"/>
    <w:rsid w:val="008814FB"/>
    <w:rsid w:val="008905E4"/>
    <w:rsid w:val="00893075"/>
    <w:rsid w:val="008A5A9D"/>
    <w:rsid w:val="008E298F"/>
    <w:rsid w:val="008F5E30"/>
    <w:rsid w:val="00914D7F"/>
    <w:rsid w:val="0091743D"/>
    <w:rsid w:val="009176A1"/>
    <w:rsid w:val="00921F91"/>
    <w:rsid w:val="00955EC5"/>
    <w:rsid w:val="00961C9E"/>
    <w:rsid w:val="009813A0"/>
    <w:rsid w:val="0099111D"/>
    <w:rsid w:val="00992D32"/>
    <w:rsid w:val="009B4732"/>
    <w:rsid w:val="009C1F2B"/>
    <w:rsid w:val="009C6628"/>
    <w:rsid w:val="009C7B67"/>
    <w:rsid w:val="009E680B"/>
    <w:rsid w:val="009F4556"/>
    <w:rsid w:val="009F66BF"/>
    <w:rsid w:val="009F74FD"/>
    <w:rsid w:val="00A15A1F"/>
    <w:rsid w:val="00A162A8"/>
    <w:rsid w:val="00A17C0C"/>
    <w:rsid w:val="00A3172C"/>
    <w:rsid w:val="00A3325A"/>
    <w:rsid w:val="00A401B4"/>
    <w:rsid w:val="00A43013"/>
    <w:rsid w:val="00A43DA6"/>
    <w:rsid w:val="00A4430C"/>
    <w:rsid w:val="00A446E7"/>
    <w:rsid w:val="00A45BD4"/>
    <w:rsid w:val="00A85753"/>
    <w:rsid w:val="00A9140D"/>
    <w:rsid w:val="00AA05D2"/>
    <w:rsid w:val="00AC0E14"/>
    <w:rsid w:val="00AC483A"/>
    <w:rsid w:val="00AD17E8"/>
    <w:rsid w:val="00AF108A"/>
    <w:rsid w:val="00B02E55"/>
    <w:rsid w:val="00B036C1"/>
    <w:rsid w:val="00B15D1A"/>
    <w:rsid w:val="00B21DC9"/>
    <w:rsid w:val="00B314AC"/>
    <w:rsid w:val="00B53C35"/>
    <w:rsid w:val="00B5431F"/>
    <w:rsid w:val="00B61386"/>
    <w:rsid w:val="00B626DF"/>
    <w:rsid w:val="00BB4B42"/>
    <w:rsid w:val="00BD0A45"/>
    <w:rsid w:val="00BF1DF6"/>
    <w:rsid w:val="00BF7FE0"/>
    <w:rsid w:val="00C41FDB"/>
    <w:rsid w:val="00C429B2"/>
    <w:rsid w:val="00C51E26"/>
    <w:rsid w:val="00C7147D"/>
    <w:rsid w:val="00C75FFE"/>
    <w:rsid w:val="00C81104"/>
    <w:rsid w:val="00C96411"/>
    <w:rsid w:val="00CA4390"/>
    <w:rsid w:val="00CB5671"/>
    <w:rsid w:val="00CC44E0"/>
    <w:rsid w:val="00CD4C18"/>
    <w:rsid w:val="00CE40AD"/>
    <w:rsid w:val="00CF55FD"/>
    <w:rsid w:val="00CF58B7"/>
    <w:rsid w:val="00D009B6"/>
    <w:rsid w:val="00D02252"/>
    <w:rsid w:val="00D23802"/>
    <w:rsid w:val="00D351C1"/>
    <w:rsid w:val="00D35EFB"/>
    <w:rsid w:val="00D47BA7"/>
    <w:rsid w:val="00D504B3"/>
    <w:rsid w:val="00D607D5"/>
    <w:rsid w:val="00D61BEA"/>
    <w:rsid w:val="00D739A1"/>
    <w:rsid w:val="00D8132E"/>
    <w:rsid w:val="00D86BF0"/>
    <w:rsid w:val="00DB03DD"/>
    <w:rsid w:val="00E04ED0"/>
    <w:rsid w:val="00E1382B"/>
    <w:rsid w:val="00E23430"/>
    <w:rsid w:val="00E336A6"/>
    <w:rsid w:val="00E51920"/>
    <w:rsid w:val="00E64120"/>
    <w:rsid w:val="00E64C29"/>
    <w:rsid w:val="00E660A1"/>
    <w:rsid w:val="00E845F0"/>
    <w:rsid w:val="00EA3CCF"/>
    <w:rsid w:val="00EB7131"/>
    <w:rsid w:val="00EF6FC3"/>
    <w:rsid w:val="00F0040D"/>
    <w:rsid w:val="00F055F1"/>
    <w:rsid w:val="00F06CDB"/>
    <w:rsid w:val="00F220C1"/>
    <w:rsid w:val="00F27DD9"/>
    <w:rsid w:val="00F33ED1"/>
    <w:rsid w:val="00F610AF"/>
    <w:rsid w:val="00F63A40"/>
    <w:rsid w:val="00F80C14"/>
    <w:rsid w:val="00F8787B"/>
    <w:rsid w:val="00FA2C5A"/>
    <w:rsid w:val="00FA5895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BodyText">
    <w:name w:val="Body Text"/>
    <w:basedOn w:val="Normal"/>
    <w:link w:val="BodyTextChar"/>
    <w:rsid w:val="00C51E26"/>
    <w:rPr>
      <w:rFonts w:ascii="Arial" w:hAnsi="Arial" w:cs="Arial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C51E26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44FF3-AC7A-4BC1-8398-001CD8823C0D}">
  <ds:schemaRefs>
    <ds:schemaRef ds:uri="http://schemas.microsoft.com/office/2006/metadata/properties"/>
    <ds:schemaRef ds:uri="http://www.w3.org/XML/1998/namespace"/>
    <ds:schemaRef ds:uri="http://purl.org/dc/dcmitype/"/>
    <ds:schemaRef ds:uri="6113f790-c252-4bfe-890a-0e01b9de803a"/>
    <ds:schemaRef ds:uri="http://purl.org/dc/elements/1.1/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CDC218-E59E-4667-ADEC-14DA3546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3291</Characters>
  <Application>Microsoft Office Word</Application>
  <DocSecurity>0</DocSecurity>
  <Lines>274</Lines>
  <Paragraphs>148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2026-04-13T08:20:00Z</dcterms:created>
  <dcterms:modified xsi:type="dcterms:W3CDTF">2026-04-13T08:20:00Z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