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D337" w14:textId="24B07126" w:rsidR="00D47BA7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47BA7">
        <w:rPr>
          <w:rFonts w:ascii="Arial" w:hAnsi="Arial" w:cs="Arial"/>
          <w:b/>
          <w:bCs/>
          <w:color w:val="00506A"/>
          <w:sz w:val="28"/>
          <w:szCs w:val="28"/>
        </w:rPr>
        <w:t>Advisory Committee</w:t>
      </w:r>
      <w:r w:rsidR="004A2D1D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7574E6" w:rsidRPr="000C217D">
        <w:rPr>
          <w:rFonts w:ascii="Arial" w:hAnsi="Arial" w:cs="Arial"/>
          <w:b/>
          <w:bCs/>
          <w:color w:val="00506A"/>
          <w:sz w:val="28"/>
          <w:szCs w:val="28"/>
        </w:rPr>
        <w:t>B</w:t>
      </w: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07BBDD77" w14:textId="2E504081" w:rsidR="00A43DA6" w:rsidRDefault="000C217D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0C217D">
        <w:rPr>
          <w:rFonts w:ascii="Arial" w:hAnsi="Arial" w:cs="Arial"/>
          <w:b/>
          <w:bCs/>
          <w:color w:val="00506A"/>
          <w:sz w:val="28"/>
          <w:szCs w:val="28"/>
        </w:rPr>
        <w:t xml:space="preserve">Enzalutamide with androgen deprivation therapy for treating metastatic hormone-sensitive prostate cancer </w:t>
      </w:r>
      <w:r w:rsidR="00A43DA6" w:rsidRPr="000C217D">
        <w:rPr>
          <w:rFonts w:ascii="Arial" w:hAnsi="Arial" w:cs="Arial"/>
          <w:b/>
          <w:bCs/>
          <w:color w:val="00506A"/>
          <w:sz w:val="28"/>
          <w:szCs w:val="28"/>
        </w:rPr>
        <w:t>[ID</w:t>
      </w:r>
      <w:r w:rsidRPr="000C217D">
        <w:rPr>
          <w:rFonts w:ascii="Arial" w:hAnsi="Arial" w:cs="Arial"/>
          <w:b/>
          <w:bCs/>
          <w:color w:val="00506A"/>
          <w:sz w:val="28"/>
          <w:szCs w:val="28"/>
        </w:rPr>
        <w:t>1605</w:t>
      </w:r>
      <w:r w:rsidR="00A43DA6" w:rsidRPr="000C217D">
        <w:rPr>
          <w:rFonts w:ascii="Arial" w:hAnsi="Arial" w:cs="Arial"/>
          <w:b/>
          <w:bCs/>
          <w:color w:val="00506A"/>
          <w:sz w:val="28"/>
          <w:szCs w:val="28"/>
        </w:rPr>
        <w:t>]</w:t>
      </w:r>
    </w:p>
    <w:p w14:paraId="74C01AEC" w14:textId="317E5E19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47BA7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AE60E1">
        <w:rPr>
          <w:rFonts w:ascii="Arial" w:hAnsi="Arial" w:cs="Arial"/>
          <w:b/>
          <w:bCs/>
          <w:color w:val="00506A"/>
          <w:sz w:val="28"/>
          <w:szCs w:val="28"/>
        </w:rPr>
        <w:t>07</w:t>
      </w:r>
      <w:r w:rsidR="000C217D">
        <w:rPr>
          <w:rFonts w:ascii="Arial" w:hAnsi="Arial" w:cs="Arial"/>
          <w:b/>
          <w:bCs/>
          <w:color w:val="00506A"/>
          <w:sz w:val="28"/>
          <w:szCs w:val="28"/>
        </w:rPr>
        <w:t>/07/2021</w:t>
      </w:r>
    </w:p>
    <w:p w14:paraId="1C7CC411" w14:textId="77777777" w:rsidR="00D47BA7" w:rsidRDefault="00D47BA7"/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3"/>
        <w:gridCol w:w="1663"/>
        <w:gridCol w:w="1843"/>
        <w:gridCol w:w="3118"/>
        <w:gridCol w:w="1134"/>
        <w:gridCol w:w="1425"/>
        <w:gridCol w:w="1268"/>
        <w:gridCol w:w="2694"/>
      </w:tblGrid>
      <w:tr w:rsidR="004602D6" w:rsidRPr="009F66BF" w14:paraId="111674D1" w14:textId="77777777" w:rsidTr="00360316">
        <w:trPr>
          <w:trHeight w:val="775"/>
        </w:trPr>
        <w:tc>
          <w:tcPr>
            <w:tcW w:w="2023" w:type="dxa"/>
          </w:tcPr>
          <w:p w14:paraId="626159D9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663" w:type="dxa"/>
          </w:tcPr>
          <w:p w14:paraId="4BC0C4D4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843" w:type="dxa"/>
          </w:tcPr>
          <w:p w14:paraId="3D4BE18B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118" w:type="dxa"/>
          </w:tcPr>
          <w:p w14:paraId="231853E2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1134" w:type="dxa"/>
          </w:tcPr>
          <w:p w14:paraId="1CD048D0" w14:textId="77777777" w:rsidR="004602D6" w:rsidRDefault="004602D6" w:rsidP="004602D6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39C94262" w14:textId="7D8627EE" w:rsidR="004602D6" w:rsidRPr="009F66BF" w:rsidRDefault="004602D6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425" w:type="dxa"/>
          </w:tcPr>
          <w:p w14:paraId="07D4B157" w14:textId="77777777" w:rsidR="004602D6" w:rsidRPr="004602D6" w:rsidRDefault="004602D6" w:rsidP="004602D6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4602D6" w:rsidRPr="009F66BF" w:rsidRDefault="004602D6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268" w:type="dxa"/>
          </w:tcPr>
          <w:p w14:paraId="7F96F18C" w14:textId="77777777" w:rsidR="004602D6" w:rsidRDefault="004602D6" w:rsidP="004602D6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7756DC64" w14:textId="5CBD8E0E" w:rsidR="004602D6" w:rsidRPr="009F66BF" w:rsidRDefault="004602D6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694" w:type="dxa"/>
          </w:tcPr>
          <w:p w14:paraId="5A51D99E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3A5D88" w:rsidRPr="001978C7" w14:paraId="4BEB40BF" w14:textId="77777777" w:rsidTr="00360316">
        <w:tc>
          <w:tcPr>
            <w:tcW w:w="2023" w:type="dxa"/>
          </w:tcPr>
          <w:p w14:paraId="6E095339" w14:textId="72501286" w:rsidR="003A5D88" w:rsidRPr="00556934" w:rsidRDefault="003A5D88" w:rsidP="003A5D88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Dr Nicolas Latimer</w:t>
            </w:r>
          </w:p>
        </w:tc>
        <w:tc>
          <w:tcPr>
            <w:tcW w:w="1663" w:type="dxa"/>
          </w:tcPr>
          <w:p w14:paraId="76CA9CDA" w14:textId="2A676074" w:rsidR="003A5D88" w:rsidRPr="00556934" w:rsidRDefault="003A5D88" w:rsidP="003A5D88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556934">
              <w:rPr>
                <w:rFonts w:cs="Arial"/>
                <w:b w:val="0"/>
                <w:iCs/>
                <w:sz w:val="22"/>
                <w:szCs w:val="22"/>
              </w:rPr>
              <w:t>TA Committee B Member</w:t>
            </w:r>
          </w:p>
        </w:tc>
        <w:tc>
          <w:tcPr>
            <w:tcW w:w="1843" w:type="dxa"/>
          </w:tcPr>
          <w:p w14:paraId="55F04DCE" w14:textId="60EF9123" w:rsidR="003A5D88" w:rsidRPr="00556934" w:rsidRDefault="003A5D88" w:rsidP="003A5D88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556934">
              <w:rPr>
                <w:rFonts w:cs="Arial"/>
                <w:b w:val="0"/>
                <w:iCs/>
                <w:sz w:val="22"/>
                <w:szCs w:val="22"/>
              </w:rPr>
              <w:t>Direct - financial</w:t>
            </w:r>
          </w:p>
        </w:tc>
        <w:tc>
          <w:tcPr>
            <w:tcW w:w="3118" w:type="dxa"/>
          </w:tcPr>
          <w:p w14:paraId="7EE5C65A" w14:textId="769A4C01" w:rsidR="003A5D88" w:rsidRPr="00556934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R</w:t>
            </w:r>
            <w:r w:rsidRPr="003A5D88">
              <w:rPr>
                <w:b w:val="0"/>
                <w:iCs/>
                <w:sz w:val="22"/>
                <w:szCs w:val="22"/>
              </w:rPr>
              <w:t xml:space="preserve">eceived payment by Ferring to provide economic modelling advice on </w:t>
            </w:r>
            <w:proofErr w:type="spellStart"/>
            <w:r w:rsidRPr="003A5D88">
              <w:rPr>
                <w:b w:val="0"/>
                <w:iCs/>
                <w:sz w:val="22"/>
                <w:szCs w:val="22"/>
              </w:rPr>
              <w:t>rebyota</w:t>
            </w:r>
            <w:proofErr w:type="spellEnd"/>
            <w:r w:rsidRPr="003A5D88">
              <w:rPr>
                <w:b w:val="0"/>
                <w:iCs/>
                <w:sz w:val="22"/>
                <w:szCs w:val="22"/>
              </w:rPr>
              <w:t xml:space="preserve"> for clostridium difficile infection, in May 2020. Ferring manufacture a comparator drug.</w:t>
            </w:r>
          </w:p>
        </w:tc>
        <w:tc>
          <w:tcPr>
            <w:tcW w:w="1134" w:type="dxa"/>
          </w:tcPr>
          <w:p w14:paraId="4FF767D3" w14:textId="7B6D5FF2" w:rsidR="003A5D88" w:rsidRPr="00556934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6156F0AD" w14:textId="4411357E" w:rsidR="003A5D88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10/03/2021</w:t>
            </w:r>
          </w:p>
        </w:tc>
        <w:tc>
          <w:tcPr>
            <w:tcW w:w="1268" w:type="dxa"/>
          </w:tcPr>
          <w:p w14:paraId="5F5C13AF" w14:textId="140193F1" w:rsidR="003A5D88" w:rsidRPr="00556934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6A6BFD8F" w14:textId="21785308" w:rsidR="003A5D88" w:rsidRPr="00556934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3A5D88">
              <w:rPr>
                <w:b w:val="0"/>
                <w:iCs/>
                <w:sz w:val="22"/>
                <w:szCs w:val="22"/>
              </w:rPr>
              <w:t xml:space="preserve">It was agreed that this declaration did not prevent Dr Latimer from participating in this section of the meeting.  </w:t>
            </w:r>
          </w:p>
        </w:tc>
      </w:tr>
      <w:tr w:rsidR="003A5D88" w:rsidRPr="001978C7" w14:paraId="5BD34DE1" w14:textId="77777777" w:rsidTr="00360316">
        <w:tc>
          <w:tcPr>
            <w:tcW w:w="2023" w:type="dxa"/>
          </w:tcPr>
          <w:p w14:paraId="17C39BFA" w14:textId="2734D88C" w:rsidR="003A5D88" w:rsidRPr="00556934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rFonts w:cs="Arial"/>
                <w:b w:val="0"/>
                <w:iCs/>
                <w:sz w:val="22"/>
                <w:szCs w:val="22"/>
              </w:rPr>
              <w:t>Mr Peter Wheatley</w:t>
            </w:r>
            <w:r>
              <w:rPr>
                <w:rFonts w:cs="Arial"/>
                <w:b w:val="0"/>
                <w:iCs/>
                <w:sz w:val="22"/>
                <w:szCs w:val="22"/>
              </w:rPr>
              <w:t xml:space="preserve"> </w:t>
            </w:r>
            <w:r w:rsidRPr="00556934">
              <w:rPr>
                <w:rFonts w:cs="Arial"/>
                <w:b w:val="0"/>
                <w:iCs/>
                <w:sz w:val="22"/>
                <w:szCs w:val="22"/>
              </w:rPr>
              <w:t>Price</w:t>
            </w:r>
          </w:p>
        </w:tc>
        <w:tc>
          <w:tcPr>
            <w:tcW w:w="1663" w:type="dxa"/>
          </w:tcPr>
          <w:p w14:paraId="46439073" w14:textId="68DD50FA" w:rsidR="003A5D88" w:rsidRPr="00556934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rFonts w:cs="Arial"/>
                <w:b w:val="0"/>
                <w:iCs/>
                <w:sz w:val="22"/>
                <w:szCs w:val="22"/>
              </w:rPr>
              <w:t xml:space="preserve">TA Committee B Member </w:t>
            </w:r>
          </w:p>
        </w:tc>
        <w:tc>
          <w:tcPr>
            <w:tcW w:w="1843" w:type="dxa"/>
          </w:tcPr>
          <w:p w14:paraId="29096252" w14:textId="27F0B764" w:rsidR="003A5D88" w:rsidRPr="00556934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rFonts w:cs="Arial"/>
                <w:b w:val="0"/>
                <w:iCs/>
                <w:sz w:val="22"/>
                <w:szCs w:val="22"/>
              </w:rPr>
              <w:t>Direct - financial</w:t>
            </w:r>
          </w:p>
        </w:tc>
        <w:tc>
          <w:tcPr>
            <w:tcW w:w="3118" w:type="dxa"/>
          </w:tcPr>
          <w:p w14:paraId="680DB5C2" w14:textId="153A1C8B" w:rsidR="003A5D88" w:rsidRPr="00556934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b w:val="0"/>
                <w:iCs/>
                <w:sz w:val="22"/>
                <w:szCs w:val="22"/>
              </w:rPr>
              <w:t>Employed by Takeda who manufacture a comparator product for enzalutamide.</w:t>
            </w:r>
          </w:p>
        </w:tc>
        <w:tc>
          <w:tcPr>
            <w:tcW w:w="1134" w:type="dxa"/>
          </w:tcPr>
          <w:p w14:paraId="7102C8BD" w14:textId="5581EF68" w:rsidR="003A5D88" w:rsidRPr="00556934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12DBDEC4" w14:textId="19ADC042" w:rsidR="003A5D88" w:rsidRPr="00556934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14/04/2020</w:t>
            </w:r>
          </w:p>
        </w:tc>
        <w:tc>
          <w:tcPr>
            <w:tcW w:w="1268" w:type="dxa"/>
          </w:tcPr>
          <w:p w14:paraId="17FDD275" w14:textId="01C66D8D" w:rsidR="003A5D88" w:rsidRPr="00556934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7F7F9064" w14:textId="4625DA44" w:rsidR="003A5D88" w:rsidRPr="00556934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b w:val="0"/>
                <w:iCs/>
                <w:sz w:val="22"/>
                <w:szCs w:val="22"/>
              </w:rPr>
              <w:t xml:space="preserve">It was agreed that this declaration would prevent </w:t>
            </w:r>
            <w:r>
              <w:rPr>
                <w:b w:val="0"/>
                <w:iCs/>
                <w:sz w:val="22"/>
                <w:szCs w:val="22"/>
              </w:rPr>
              <w:t>Mr</w:t>
            </w:r>
            <w:r w:rsidRPr="00556934">
              <w:rPr>
                <w:b w:val="0"/>
                <w:iCs/>
                <w:sz w:val="22"/>
                <w:szCs w:val="22"/>
              </w:rPr>
              <w:t xml:space="preserve"> </w:t>
            </w:r>
            <w:r w:rsidRPr="00556934">
              <w:rPr>
                <w:rFonts w:cs="Arial"/>
                <w:b w:val="0"/>
                <w:iCs/>
                <w:sz w:val="22"/>
                <w:szCs w:val="22"/>
              </w:rPr>
              <w:t>Wheatley Price</w:t>
            </w:r>
            <w:r w:rsidRPr="00556934">
              <w:rPr>
                <w:b w:val="0"/>
                <w:iCs/>
                <w:sz w:val="22"/>
                <w:szCs w:val="22"/>
              </w:rPr>
              <w:t xml:space="preserve"> from participating in this section of the meeting</w:t>
            </w:r>
            <w:r>
              <w:rPr>
                <w:b w:val="0"/>
                <w:iCs/>
                <w:sz w:val="22"/>
                <w:szCs w:val="22"/>
              </w:rPr>
              <w:t xml:space="preserve"> and he was asked to leave for the duration of the item</w:t>
            </w:r>
            <w:r w:rsidRPr="00556934">
              <w:rPr>
                <w:b w:val="0"/>
                <w:iCs/>
                <w:sz w:val="22"/>
                <w:szCs w:val="22"/>
              </w:rPr>
              <w:t>.</w:t>
            </w:r>
          </w:p>
        </w:tc>
      </w:tr>
      <w:tr w:rsidR="003A5D88" w14:paraId="57CAFC58" w14:textId="77777777" w:rsidTr="00360316">
        <w:tc>
          <w:tcPr>
            <w:tcW w:w="2023" w:type="dxa"/>
          </w:tcPr>
          <w:p w14:paraId="545F8CD3" w14:textId="6628896C" w:rsidR="003A5D88" w:rsidRPr="00961C9E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rFonts w:cs="Arial"/>
                <w:b w:val="0"/>
                <w:iCs/>
                <w:sz w:val="22"/>
                <w:szCs w:val="22"/>
              </w:rPr>
              <w:t>Mr Peter Wheatley</w:t>
            </w:r>
            <w:r>
              <w:rPr>
                <w:rFonts w:cs="Arial"/>
                <w:b w:val="0"/>
                <w:iCs/>
                <w:sz w:val="22"/>
                <w:szCs w:val="22"/>
              </w:rPr>
              <w:t xml:space="preserve"> </w:t>
            </w:r>
            <w:r w:rsidRPr="00556934">
              <w:rPr>
                <w:rFonts w:cs="Arial"/>
                <w:b w:val="0"/>
                <w:iCs/>
                <w:sz w:val="22"/>
                <w:szCs w:val="22"/>
              </w:rPr>
              <w:t>Price</w:t>
            </w:r>
          </w:p>
        </w:tc>
        <w:tc>
          <w:tcPr>
            <w:tcW w:w="1663" w:type="dxa"/>
          </w:tcPr>
          <w:p w14:paraId="70AA5D8E" w14:textId="3C2CF38A" w:rsidR="003A5D88" w:rsidRPr="00961C9E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rFonts w:cs="Arial"/>
                <w:b w:val="0"/>
                <w:iCs/>
                <w:sz w:val="22"/>
                <w:szCs w:val="22"/>
              </w:rPr>
              <w:t xml:space="preserve">TA Committee B Member </w:t>
            </w:r>
          </w:p>
        </w:tc>
        <w:tc>
          <w:tcPr>
            <w:tcW w:w="1843" w:type="dxa"/>
          </w:tcPr>
          <w:p w14:paraId="52D407CC" w14:textId="2387BFEA" w:rsidR="003A5D88" w:rsidRPr="00961C9E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rFonts w:cs="Arial"/>
                <w:b w:val="0"/>
                <w:iCs/>
                <w:sz w:val="22"/>
                <w:szCs w:val="22"/>
              </w:rPr>
              <w:t>Direct - financial</w:t>
            </w:r>
          </w:p>
        </w:tc>
        <w:tc>
          <w:tcPr>
            <w:tcW w:w="3118" w:type="dxa"/>
          </w:tcPr>
          <w:p w14:paraId="2B3BF6A6" w14:textId="0C1CAC9E" w:rsidR="003A5D88" w:rsidRPr="00961C9E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3A5D88">
              <w:rPr>
                <w:b w:val="0"/>
                <w:iCs/>
                <w:sz w:val="22"/>
                <w:szCs w:val="22"/>
              </w:rPr>
              <w:t xml:space="preserve">Employed by Takeda who manufacture </w:t>
            </w:r>
            <w:proofErr w:type="spellStart"/>
            <w:r w:rsidRPr="003A5D88">
              <w:rPr>
                <w:b w:val="0"/>
                <w:iCs/>
                <w:sz w:val="22"/>
                <w:szCs w:val="22"/>
              </w:rPr>
              <w:t>Prostap</w:t>
            </w:r>
            <w:proofErr w:type="spellEnd"/>
            <w:r w:rsidRPr="003A5D88">
              <w:rPr>
                <w:b w:val="0"/>
                <w:iCs/>
                <w:sz w:val="22"/>
                <w:szCs w:val="22"/>
              </w:rPr>
              <w:t>/</w:t>
            </w:r>
            <w:proofErr w:type="spellStart"/>
            <w:r w:rsidRPr="003A5D88">
              <w:rPr>
                <w:b w:val="0"/>
                <w:iCs/>
                <w:sz w:val="22"/>
                <w:szCs w:val="22"/>
              </w:rPr>
              <w:t>Prostap</w:t>
            </w:r>
            <w:proofErr w:type="spellEnd"/>
            <w:r w:rsidRPr="003A5D88">
              <w:rPr>
                <w:b w:val="0"/>
                <w:iCs/>
                <w:sz w:val="22"/>
                <w:szCs w:val="22"/>
              </w:rPr>
              <w:t xml:space="preserve"> DCS (leuprorelin acetate) which is listed as a comparator drug.</w:t>
            </w:r>
          </w:p>
        </w:tc>
        <w:tc>
          <w:tcPr>
            <w:tcW w:w="1134" w:type="dxa"/>
          </w:tcPr>
          <w:p w14:paraId="36721A78" w14:textId="74CA57D2" w:rsidR="003A5D88" w:rsidRPr="00961C9E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526E311A" w14:textId="32417E33" w:rsidR="003A5D88" w:rsidRPr="00961C9E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16/03/2021</w:t>
            </w:r>
          </w:p>
        </w:tc>
        <w:tc>
          <w:tcPr>
            <w:tcW w:w="1268" w:type="dxa"/>
          </w:tcPr>
          <w:p w14:paraId="685EA588" w14:textId="768EFBC6" w:rsidR="003A5D88" w:rsidRPr="00961C9E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1201529D" w14:textId="764339B9" w:rsidR="003A5D88" w:rsidRPr="00961C9E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3A5D88">
              <w:rPr>
                <w:b w:val="0"/>
                <w:iCs/>
                <w:sz w:val="22"/>
                <w:szCs w:val="22"/>
              </w:rPr>
              <w:t>It was agreed that this declaration did not prevent Mr Wheatley-Price from participating in this section of the meeting.</w:t>
            </w:r>
            <w:r w:rsidRPr="00780EC6">
              <w:t xml:space="preserve">  </w:t>
            </w:r>
          </w:p>
        </w:tc>
      </w:tr>
      <w:tr w:rsidR="003A5D88" w14:paraId="71AE9A5D" w14:textId="77777777" w:rsidTr="00360316">
        <w:tc>
          <w:tcPr>
            <w:tcW w:w="2023" w:type="dxa"/>
          </w:tcPr>
          <w:p w14:paraId="56B3362A" w14:textId="0FC7977A" w:rsidR="003A5D88" w:rsidRPr="00961C9E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781CB9">
              <w:rPr>
                <w:b w:val="0"/>
                <w:iCs/>
                <w:sz w:val="22"/>
                <w:szCs w:val="22"/>
              </w:rPr>
              <w:lastRenderedPageBreak/>
              <w:t>Professor Nicholas James</w:t>
            </w:r>
          </w:p>
        </w:tc>
        <w:tc>
          <w:tcPr>
            <w:tcW w:w="1663" w:type="dxa"/>
          </w:tcPr>
          <w:p w14:paraId="3431CD4A" w14:textId="0BAF2AF8" w:rsidR="003A5D88" w:rsidRPr="00961C9E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Clinical Expert </w:t>
            </w:r>
          </w:p>
        </w:tc>
        <w:tc>
          <w:tcPr>
            <w:tcW w:w="1843" w:type="dxa"/>
          </w:tcPr>
          <w:p w14:paraId="759D562A" w14:textId="20581AE6" w:rsidR="003A5D88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Indirect interests</w:t>
            </w:r>
          </w:p>
        </w:tc>
        <w:tc>
          <w:tcPr>
            <w:tcW w:w="3118" w:type="dxa"/>
          </w:tcPr>
          <w:p w14:paraId="2FFF71A2" w14:textId="22AB2A60" w:rsidR="003A5D88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Pr</w:t>
            </w:r>
            <w:r w:rsidRPr="00781CB9">
              <w:rPr>
                <w:b w:val="0"/>
                <w:iCs/>
                <w:sz w:val="22"/>
                <w:szCs w:val="22"/>
              </w:rPr>
              <w:t>evious institution received funding for clinical trials</w:t>
            </w:r>
            <w:r>
              <w:rPr>
                <w:b w:val="0"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</w:tcPr>
          <w:p w14:paraId="75B72EBD" w14:textId="0E9FF98B" w:rsidR="003A5D88" w:rsidRPr="00961C9E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0F88EF2A" w14:textId="6FD6F043" w:rsidR="003A5D88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15/10/2019</w:t>
            </w:r>
          </w:p>
        </w:tc>
        <w:tc>
          <w:tcPr>
            <w:tcW w:w="1268" w:type="dxa"/>
          </w:tcPr>
          <w:p w14:paraId="134BE452" w14:textId="2A35078A" w:rsidR="003A5D88" w:rsidRPr="00961C9E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6182CAE5" w14:textId="1EED0F90" w:rsidR="003A5D88" w:rsidRPr="00961C9E" w:rsidRDefault="003A5D88" w:rsidP="003A5D88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781CB9">
              <w:rPr>
                <w:b w:val="0"/>
                <w:iCs/>
                <w:sz w:val="22"/>
                <w:szCs w:val="22"/>
              </w:rPr>
              <w:t xml:space="preserve">It was agreed that this declaration would not prevent </w:t>
            </w:r>
            <w:r>
              <w:rPr>
                <w:b w:val="0"/>
                <w:iCs/>
                <w:sz w:val="22"/>
                <w:szCs w:val="22"/>
              </w:rPr>
              <w:t>Professor James</w:t>
            </w:r>
            <w:r w:rsidRPr="00781CB9">
              <w:rPr>
                <w:b w:val="0"/>
                <w:iCs/>
                <w:sz w:val="22"/>
                <w:szCs w:val="22"/>
              </w:rPr>
              <w:t xml:space="preserve"> from </w:t>
            </w:r>
            <w:r>
              <w:rPr>
                <w:b w:val="0"/>
                <w:iCs/>
                <w:sz w:val="22"/>
                <w:szCs w:val="22"/>
              </w:rPr>
              <w:t>providing expert advice to the committee.</w:t>
            </w:r>
          </w:p>
        </w:tc>
      </w:tr>
      <w:tr w:rsidR="003A5D88" w14:paraId="113840F9" w14:textId="77777777" w:rsidTr="00360316">
        <w:tc>
          <w:tcPr>
            <w:tcW w:w="2023" w:type="dxa"/>
          </w:tcPr>
          <w:p w14:paraId="213F955C" w14:textId="08C308A7" w:rsidR="003A5D88" w:rsidRPr="00961C9E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 w:rsidRPr="00781CB9">
              <w:rPr>
                <w:b w:val="0"/>
                <w:iCs/>
                <w:sz w:val="22"/>
                <w:szCs w:val="22"/>
              </w:rPr>
              <w:t>Professor Nicholas James</w:t>
            </w:r>
          </w:p>
        </w:tc>
        <w:tc>
          <w:tcPr>
            <w:tcW w:w="1663" w:type="dxa"/>
          </w:tcPr>
          <w:p w14:paraId="1F51B8A6" w14:textId="3D2FAAD6" w:rsidR="003A5D88" w:rsidRPr="00961C9E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Clinical Expert </w:t>
            </w:r>
          </w:p>
        </w:tc>
        <w:tc>
          <w:tcPr>
            <w:tcW w:w="1843" w:type="dxa"/>
          </w:tcPr>
          <w:p w14:paraId="1D25840F" w14:textId="1967155C" w:rsidR="003A5D88" w:rsidRPr="00961C9E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rFonts w:cs="Arial"/>
                <w:b w:val="0"/>
                <w:iCs/>
                <w:sz w:val="22"/>
                <w:szCs w:val="22"/>
              </w:rPr>
              <w:t>Direct - financial</w:t>
            </w:r>
          </w:p>
        </w:tc>
        <w:tc>
          <w:tcPr>
            <w:tcW w:w="3118" w:type="dxa"/>
          </w:tcPr>
          <w:p w14:paraId="4347FF6D" w14:textId="2603F550" w:rsidR="003A5D88" w:rsidRPr="00955EC5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C</w:t>
            </w:r>
            <w:r w:rsidRPr="00781CB9">
              <w:rPr>
                <w:b w:val="0"/>
                <w:iCs/>
                <w:sz w:val="22"/>
                <w:szCs w:val="22"/>
              </w:rPr>
              <w:t>onsultancy work and lecturing from Sanofi, Janssen, Astellas, Clovis and Bayer</w:t>
            </w:r>
            <w:r>
              <w:rPr>
                <w:b w:val="0"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</w:tcPr>
          <w:p w14:paraId="3C1ED97B" w14:textId="4F6EFBE5" w:rsidR="003A5D88" w:rsidRPr="00961C9E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068A1835" w14:textId="1D87B6E6" w:rsidR="003A5D88" w:rsidRPr="00961C9E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15/10/2019</w:t>
            </w:r>
          </w:p>
        </w:tc>
        <w:tc>
          <w:tcPr>
            <w:tcW w:w="1268" w:type="dxa"/>
          </w:tcPr>
          <w:p w14:paraId="7ACF5888" w14:textId="6FC253F5" w:rsidR="003A5D88" w:rsidRPr="00961C9E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7F844AD8" w14:textId="6DD57610" w:rsidR="003A5D88" w:rsidRPr="00961C9E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 w:rsidRPr="00781CB9">
              <w:rPr>
                <w:b w:val="0"/>
                <w:iCs/>
                <w:sz w:val="22"/>
                <w:szCs w:val="22"/>
              </w:rPr>
              <w:t xml:space="preserve">It was agreed that this declaration would not prevent </w:t>
            </w:r>
            <w:r>
              <w:rPr>
                <w:b w:val="0"/>
                <w:iCs/>
                <w:sz w:val="22"/>
                <w:szCs w:val="22"/>
              </w:rPr>
              <w:t>Professor James</w:t>
            </w:r>
            <w:r w:rsidRPr="00781CB9">
              <w:rPr>
                <w:b w:val="0"/>
                <w:iCs/>
                <w:sz w:val="22"/>
                <w:szCs w:val="22"/>
              </w:rPr>
              <w:t xml:space="preserve"> from </w:t>
            </w:r>
            <w:r>
              <w:rPr>
                <w:b w:val="0"/>
                <w:iCs/>
                <w:sz w:val="22"/>
                <w:szCs w:val="22"/>
              </w:rPr>
              <w:t>providing expert advice to the committee.</w:t>
            </w:r>
          </w:p>
        </w:tc>
      </w:tr>
      <w:tr w:rsidR="003A5D88" w14:paraId="08C27B75" w14:textId="77777777" w:rsidTr="00360316">
        <w:tc>
          <w:tcPr>
            <w:tcW w:w="2023" w:type="dxa"/>
          </w:tcPr>
          <w:p w14:paraId="6FC180BE" w14:textId="0F0877F0" w:rsidR="003A5D88" w:rsidRPr="00A17C0C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 w:rsidRPr="00781CB9">
              <w:rPr>
                <w:b w:val="0"/>
                <w:iCs/>
                <w:sz w:val="22"/>
                <w:szCs w:val="22"/>
              </w:rPr>
              <w:t>Professor Nicholas James</w:t>
            </w:r>
          </w:p>
        </w:tc>
        <w:tc>
          <w:tcPr>
            <w:tcW w:w="1663" w:type="dxa"/>
          </w:tcPr>
          <w:p w14:paraId="6D74F541" w14:textId="52EDF9BE" w:rsidR="003A5D88" w:rsidRPr="00961C9E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Clinical Expert </w:t>
            </w:r>
          </w:p>
        </w:tc>
        <w:tc>
          <w:tcPr>
            <w:tcW w:w="1843" w:type="dxa"/>
          </w:tcPr>
          <w:p w14:paraId="3AF19EBF" w14:textId="68D2FAC4" w:rsidR="003A5D88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Non-financial professional and personal interest </w:t>
            </w:r>
          </w:p>
        </w:tc>
        <w:tc>
          <w:tcPr>
            <w:tcW w:w="3118" w:type="dxa"/>
          </w:tcPr>
          <w:p w14:paraId="6263E106" w14:textId="0E93BD9F" w:rsidR="003A5D88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C</w:t>
            </w:r>
            <w:r w:rsidRPr="00781CB9">
              <w:rPr>
                <w:b w:val="0"/>
                <w:iCs/>
                <w:sz w:val="22"/>
                <w:szCs w:val="22"/>
              </w:rPr>
              <w:t>hief investigator on the STAMPEDE trials</w:t>
            </w:r>
            <w:r w:rsidR="00C25F69">
              <w:rPr>
                <w:b w:val="0"/>
                <w:iCs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2CBC82A4" w14:textId="0D1BE10F" w:rsidR="003A5D88" w:rsidRPr="00961C9E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56EC90CA" w14:textId="07BA82CB" w:rsidR="003A5D88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15/10/2019</w:t>
            </w:r>
          </w:p>
        </w:tc>
        <w:tc>
          <w:tcPr>
            <w:tcW w:w="1268" w:type="dxa"/>
          </w:tcPr>
          <w:p w14:paraId="4C7B6C99" w14:textId="0195A417" w:rsidR="003A5D88" w:rsidRPr="00961C9E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360213E8" w14:textId="7525187F" w:rsidR="003A5D88" w:rsidRPr="00360316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 w:rsidRPr="00781CB9">
              <w:rPr>
                <w:b w:val="0"/>
                <w:iCs/>
                <w:sz w:val="22"/>
                <w:szCs w:val="22"/>
              </w:rPr>
              <w:t xml:space="preserve">It was agreed that this declaration would not prevent </w:t>
            </w:r>
            <w:r>
              <w:rPr>
                <w:b w:val="0"/>
                <w:iCs/>
                <w:sz w:val="22"/>
                <w:szCs w:val="22"/>
              </w:rPr>
              <w:t>Professor James</w:t>
            </w:r>
            <w:r w:rsidRPr="00781CB9">
              <w:rPr>
                <w:b w:val="0"/>
                <w:iCs/>
                <w:sz w:val="22"/>
                <w:szCs w:val="22"/>
              </w:rPr>
              <w:t xml:space="preserve"> from </w:t>
            </w:r>
            <w:r>
              <w:rPr>
                <w:b w:val="0"/>
                <w:iCs/>
                <w:sz w:val="22"/>
                <w:szCs w:val="22"/>
              </w:rPr>
              <w:t>providing expert advice to the committee.</w:t>
            </w:r>
          </w:p>
        </w:tc>
      </w:tr>
      <w:tr w:rsidR="003A5D88" w14:paraId="3C7E304E" w14:textId="77777777" w:rsidTr="00360316">
        <w:tc>
          <w:tcPr>
            <w:tcW w:w="2023" w:type="dxa"/>
          </w:tcPr>
          <w:p w14:paraId="362157B7" w14:textId="5FDA2E2D" w:rsidR="003A5D88" w:rsidRPr="00961C9E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Dr Stephen Allen</w:t>
            </w:r>
          </w:p>
        </w:tc>
        <w:tc>
          <w:tcPr>
            <w:tcW w:w="1663" w:type="dxa"/>
          </w:tcPr>
          <w:p w14:paraId="382ED75B" w14:textId="199EFB77" w:rsidR="003A5D88" w:rsidRPr="00961C9E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Patient Expert</w:t>
            </w:r>
          </w:p>
        </w:tc>
        <w:tc>
          <w:tcPr>
            <w:tcW w:w="1843" w:type="dxa"/>
          </w:tcPr>
          <w:p w14:paraId="780889A8" w14:textId="34D980A6" w:rsidR="003A5D88" w:rsidRPr="00961C9E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I</w:t>
            </w:r>
            <w:r w:rsidRPr="00781CB9">
              <w:rPr>
                <w:b w:val="0"/>
                <w:iCs/>
                <w:sz w:val="22"/>
                <w:szCs w:val="22"/>
              </w:rPr>
              <w:t>ndirect interest</w:t>
            </w:r>
          </w:p>
        </w:tc>
        <w:tc>
          <w:tcPr>
            <w:tcW w:w="3118" w:type="dxa"/>
          </w:tcPr>
          <w:p w14:paraId="7A95FCCC" w14:textId="2050D2D4" w:rsidR="003A5D88" w:rsidRPr="00961C9E" w:rsidRDefault="003A5D88" w:rsidP="00C25F69">
            <w:pPr>
              <w:pStyle w:val="Title"/>
              <w:tabs>
                <w:tab w:val="left" w:pos="1941"/>
              </w:tabs>
              <w:spacing w:line="276" w:lineRule="auto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Dr Allen’s employer, </w:t>
            </w:r>
            <w:r w:rsidRPr="00781CB9">
              <w:rPr>
                <w:b w:val="0"/>
                <w:iCs/>
                <w:sz w:val="22"/>
                <w:szCs w:val="22"/>
              </w:rPr>
              <w:t>Tackle Prostate Cancer receive</w:t>
            </w:r>
            <w:r>
              <w:rPr>
                <w:b w:val="0"/>
                <w:iCs/>
                <w:sz w:val="22"/>
                <w:szCs w:val="22"/>
              </w:rPr>
              <w:t>d</w:t>
            </w:r>
            <w:r w:rsidRPr="00781CB9">
              <w:rPr>
                <w:b w:val="0"/>
                <w:iCs/>
                <w:sz w:val="22"/>
                <w:szCs w:val="22"/>
              </w:rPr>
              <w:t xml:space="preserve"> unrestricted funding from Astellas and Janssen</w:t>
            </w:r>
            <w:r>
              <w:rPr>
                <w:b w:val="0"/>
                <w:iCs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6710073B" w14:textId="3B2FDD78" w:rsidR="003A5D88" w:rsidRPr="00961C9E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6CF25CA4" w14:textId="6C0B210E" w:rsidR="003A5D88" w:rsidRPr="00961C9E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23/03/2020</w:t>
            </w:r>
          </w:p>
        </w:tc>
        <w:tc>
          <w:tcPr>
            <w:tcW w:w="1268" w:type="dxa"/>
          </w:tcPr>
          <w:p w14:paraId="28D8E33C" w14:textId="36501D03" w:rsidR="003A5D88" w:rsidRPr="00961C9E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 w:rsidRPr="00556934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23923EC1" w14:textId="1094A71F" w:rsidR="003A5D88" w:rsidRPr="00C25F69" w:rsidRDefault="003A5D88" w:rsidP="00C25F69">
            <w:pPr>
              <w:spacing w:line="276" w:lineRule="auto"/>
              <w:jc w:val="center"/>
              <w:rPr>
                <w:rFonts w:ascii="Arial" w:hAnsi="Arial"/>
                <w:bCs/>
                <w:iCs/>
                <w:kern w:val="28"/>
                <w:sz w:val="22"/>
                <w:szCs w:val="22"/>
              </w:rPr>
            </w:pPr>
            <w:r w:rsidRPr="00781CB9">
              <w:rPr>
                <w:rFonts w:ascii="Arial" w:hAnsi="Arial"/>
                <w:bCs/>
                <w:iCs/>
                <w:kern w:val="28"/>
                <w:sz w:val="22"/>
                <w:szCs w:val="22"/>
              </w:rPr>
              <w:t>It was agreed that this declaration would not prevent Dr Allen from providing expert advice to the committee.</w:t>
            </w:r>
          </w:p>
        </w:tc>
      </w:tr>
      <w:tr w:rsidR="003A5D88" w14:paraId="31DE9866" w14:textId="77777777" w:rsidTr="00360316">
        <w:tc>
          <w:tcPr>
            <w:tcW w:w="2023" w:type="dxa"/>
          </w:tcPr>
          <w:p w14:paraId="2F00B6FE" w14:textId="05023EA5" w:rsidR="003A5D88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 w:rsidRPr="00781CB9">
              <w:rPr>
                <w:b w:val="0"/>
                <w:iCs/>
                <w:sz w:val="22"/>
                <w:szCs w:val="22"/>
              </w:rPr>
              <w:t>Ms Jane Hocking</w:t>
            </w:r>
          </w:p>
        </w:tc>
        <w:tc>
          <w:tcPr>
            <w:tcW w:w="1663" w:type="dxa"/>
          </w:tcPr>
          <w:p w14:paraId="497900C5" w14:textId="2C05F9F5" w:rsidR="003A5D88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Patient Expert</w:t>
            </w:r>
          </w:p>
        </w:tc>
        <w:tc>
          <w:tcPr>
            <w:tcW w:w="1843" w:type="dxa"/>
          </w:tcPr>
          <w:p w14:paraId="421F5EE2" w14:textId="05C279CF" w:rsidR="003A5D88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I</w:t>
            </w:r>
            <w:r w:rsidRPr="00781CB9">
              <w:rPr>
                <w:b w:val="0"/>
                <w:iCs/>
                <w:sz w:val="22"/>
                <w:szCs w:val="22"/>
              </w:rPr>
              <w:t>ndirect interest</w:t>
            </w:r>
          </w:p>
        </w:tc>
        <w:tc>
          <w:tcPr>
            <w:tcW w:w="3118" w:type="dxa"/>
          </w:tcPr>
          <w:p w14:paraId="4887CB5C" w14:textId="54DE369B" w:rsidR="003A5D88" w:rsidRDefault="003A5D88" w:rsidP="00C25F69">
            <w:pPr>
              <w:pStyle w:val="Title"/>
              <w:tabs>
                <w:tab w:val="left" w:pos="1941"/>
              </w:tabs>
              <w:spacing w:line="276" w:lineRule="auto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Ms Hocking’s employer, </w:t>
            </w:r>
            <w:r w:rsidRPr="00781CB9">
              <w:rPr>
                <w:b w:val="0"/>
                <w:iCs/>
                <w:sz w:val="22"/>
                <w:szCs w:val="22"/>
              </w:rPr>
              <w:t>Prostate Cancer UK have received funding for specific projects from Bayer and Janssen</w:t>
            </w:r>
            <w:r w:rsidR="00C25F69">
              <w:rPr>
                <w:b w:val="0"/>
                <w:iCs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1C91584C" w14:textId="79C086DC" w:rsidR="003A5D88" w:rsidRPr="00556934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0EF52737" w14:textId="6E93836A" w:rsidR="003A5D88" w:rsidRPr="00961C9E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30/04/2020</w:t>
            </w:r>
          </w:p>
        </w:tc>
        <w:tc>
          <w:tcPr>
            <w:tcW w:w="1268" w:type="dxa"/>
          </w:tcPr>
          <w:p w14:paraId="6DEE2705" w14:textId="38BE37BD" w:rsidR="003A5D88" w:rsidRPr="00556934" w:rsidRDefault="003A5D88" w:rsidP="00C25F69">
            <w:pPr>
              <w:pStyle w:val="Title"/>
              <w:spacing w:line="276" w:lineRule="auto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645BD3F0" w14:textId="60DA6D66" w:rsidR="003A5D88" w:rsidRPr="00781CB9" w:rsidRDefault="003A5D88" w:rsidP="00C25F69">
            <w:pPr>
              <w:spacing w:line="276" w:lineRule="auto"/>
              <w:jc w:val="center"/>
              <w:rPr>
                <w:rFonts w:ascii="Arial" w:hAnsi="Arial"/>
                <w:bCs/>
                <w:iCs/>
                <w:kern w:val="28"/>
                <w:sz w:val="22"/>
                <w:szCs w:val="22"/>
              </w:rPr>
            </w:pPr>
            <w:r w:rsidRPr="00781CB9">
              <w:rPr>
                <w:rFonts w:ascii="Arial" w:hAnsi="Arial"/>
                <w:bCs/>
                <w:iCs/>
                <w:kern w:val="28"/>
                <w:sz w:val="22"/>
                <w:szCs w:val="22"/>
              </w:rPr>
              <w:t xml:space="preserve">It was agreed that this declaration would not prevent </w:t>
            </w:r>
            <w:r>
              <w:rPr>
                <w:rFonts w:ascii="Arial" w:hAnsi="Arial"/>
                <w:bCs/>
                <w:iCs/>
                <w:kern w:val="28"/>
                <w:sz w:val="22"/>
                <w:szCs w:val="22"/>
              </w:rPr>
              <w:t>Ms Hocking</w:t>
            </w:r>
            <w:r w:rsidRPr="00781CB9">
              <w:rPr>
                <w:rFonts w:ascii="Arial" w:hAnsi="Arial"/>
                <w:bCs/>
                <w:iCs/>
                <w:kern w:val="28"/>
                <w:sz w:val="22"/>
                <w:szCs w:val="22"/>
              </w:rPr>
              <w:t xml:space="preserve"> from providing expert advice to the committee.</w:t>
            </w:r>
          </w:p>
        </w:tc>
      </w:tr>
    </w:tbl>
    <w:p w14:paraId="18C08BA0" w14:textId="34474D3D" w:rsidR="001978C7" w:rsidRPr="001978C7" w:rsidRDefault="001978C7" w:rsidP="003404D8">
      <w:pPr>
        <w:pStyle w:val="Paragraphnonumbers"/>
        <w:spacing w:before="240"/>
        <w:ind w:hanging="425"/>
        <w:rPr>
          <w:b/>
          <w:sz w:val="22"/>
          <w:szCs w:val="22"/>
        </w:rPr>
      </w:pPr>
    </w:p>
    <w:sectPr w:rsidR="001978C7" w:rsidRPr="001978C7" w:rsidSect="009813A0">
      <w:headerReference w:type="default" r:id="rId7"/>
      <w:footerReference w:type="default" r:id="rId8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CAD8" w14:textId="77777777" w:rsidR="009F66BF" w:rsidRDefault="009F66BF" w:rsidP="00446BEE">
      <w:r>
        <w:separator/>
      </w:r>
    </w:p>
  </w:endnote>
  <w:endnote w:type="continuationSeparator" w:id="0">
    <w:p w14:paraId="1D964235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2A93" w14:textId="67235356" w:rsidR="00446BEE" w:rsidRDefault="0005185C" w:rsidP="009F66BF">
    <w:pPr>
      <w:pStyle w:val="Footer"/>
      <w:ind w:hanging="567"/>
    </w:pPr>
    <w:r>
      <w:t>Technology</w:t>
    </w:r>
    <w:r w:rsidR="009F66BF">
      <w:t xml:space="preserve"> advisory committee</w:t>
    </w:r>
    <w:r>
      <w:t xml:space="preserve"> </w:t>
    </w:r>
    <w:r w:rsidR="007574E6" w:rsidRPr="000C217D">
      <w:t>B</w:t>
    </w:r>
    <w:r w:rsidR="00D47BA7" w:rsidRPr="000C217D">
      <w:t xml:space="preserve"> –</w:t>
    </w:r>
    <w:r w:rsidR="00D47BA7">
      <w:t xml:space="preserve"> interests register</w:t>
    </w:r>
    <w:r w:rsidR="00446BEE">
      <w:tab/>
    </w:r>
    <w:r w:rsidR="00446BEE"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1946BB">
      <w:rPr>
        <w:noProof/>
      </w:rPr>
      <w:t>1</w:t>
    </w:r>
    <w:r w:rsidR="00446BEE">
      <w:fldChar w:fldCharType="end"/>
    </w:r>
    <w:r w:rsidR="00446BEE">
      <w:t xml:space="preserve"> of </w:t>
    </w:r>
    <w:r w:rsidR="00AE60E1">
      <w:fldChar w:fldCharType="begin"/>
    </w:r>
    <w:r w:rsidR="00AE60E1">
      <w:instrText xml:space="preserve"> NUMPAGES  </w:instrText>
    </w:r>
    <w:r w:rsidR="00AE60E1">
      <w:fldChar w:fldCharType="separate"/>
    </w:r>
    <w:r w:rsidR="001946BB">
      <w:rPr>
        <w:noProof/>
      </w:rPr>
      <w:t>2</w:t>
    </w:r>
    <w:r w:rsidR="00AE60E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2C14" w14:textId="77777777" w:rsidR="009F66BF" w:rsidRDefault="009F66BF" w:rsidP="00446BEE">
      <w:r>
        <w:separator/>
      </w:r>
    </w:p>
  </w:footnote>
  <w:footnote w:type="continuationSeparator" w:id="0">
    <w:p w14:paraId="371F5E8E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8B0" w14:textId="5CEB2B3B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472DC"/>
    <w:rsid w:val="0005185C"/>
    <w:rsid w:val="00070065"/>
    <w:rsid w:val="000A4FEE"/>
    <w:rsid w:val="000B5102"/>
    <w:rsid w:val="000B5939"/>
    <w:rsid w:val="000C217D"/>
    <w:rsid w:val="00111CCE"/>
    <w:rsid w:val="001134E7"/>
    <w:rsid w:val="0017149E"/>
    <w:rsid w:val="0017169E"/>
    <w:rsid w:val="001809BB"/>
    <w:rsid w:val="001811A9"/>
    <w:rsid w:val="00181A4A"/>
    <w:rsid w:val="001946BB"/>
    <w:rsid w:val="0019492D"/>
    <w:rsid w:val="001978C7"/>
    <w:rsid w:val="001B0EE9"/>
    <w:rsid w:val="001B65B3"/>
    <w:rsid w:val="002029A6"/>
    <w:rsid w:val="0022538A"/>
    <w:rsid w:val="002408EA"/>
    <w:rsid w:val="002819D7"/>
    <w:rsid w:val="002C1A7E"/>
    <w:rsid w:val="002D3376"/>
    <w:rsid w:val="00311ED0"/>
    <w:rsid w:val="003404D8"/>
    <w:rsid w:val="00360316"/>
    <w:rsid w:val="003648C5"/>
    <w:rsid w:val="003722FA"/>
    <w:rsid w:val="003A5D88"/>
    <w:rsid w:val="003C7AAF"/>
    <w:rsid w:val="004075B6"/>
    <w:rsid w:val="00420952"/>
    <w:rsid w:val="004327C3"/>
    <w:rsid w:val="00433EFF"/>
    <w:rsid w:val="00443081"/>
    <w:rsid w:val="00446BEE"/>
    <w:rsid w:val="004602D6"/>
    <w:rsid w:val="004A2D1D"/>
    <w:rsid w:val="004E3A84"/>
    <w:rsid w:val="005025A1"/>
    <w:rsid w:val="00556934"/>
    <w:rsid w:val="00557456"/>
    <w:rsid w:val="006921E1"/>
    <w:rsid w:val="006A3196"/>
    <w:rsid w:val="006F4B25"/>
    <w:rsid w:val="006F6496"/>
    <w:rsid w:val="00736348"/>
    <w:rsid w:val="007574E6"/>
    <w:rsid w:val="00760908"/>
    <w:rsid w:val="00781CB9"/>
    <w:rsid w:val="007F238D"/>
    <w:rsid w:val="00861B92"/>
    <w:rsid w:val="008814FB"/>
    <w:rsid w:val="00883219"/>
    <w:rsid w:val="008F5E30"/>
    <w:rsid w:val="00914D7F"/>
    <w:rsid w:val="00955EC5"/>
    <w:rsid w:val="00961C9E"/>
    <w:rsid w:val="009813A0"/>
    <w:rsid w:val="009C1F2B"/>
    <w:rsid w:val="009E680B"/>
    <w:rsid w:val="009F66BF"/>
    <w:rsid w:val="009F74FD"/>
    <w:rsid w:val="00A15A1F"/>
    <w:rsid w:val="00A17C0C"/>
    <w:rsid w:val="00A3325A"/>
    <w:rsid w:val="00A43013"/>
    <w:rsid w:val="00A43DA6"/>
    <w:rsid w:val="00AE60E1"/>
    <w:rsid w:val="00AF108A"/>
    <w:rsid w:val="00B02E55"/>
    <w:rsid w:val="00B036C1"/>
    <w:rsid w:val="00B5431F"/>
    <w:rsid w:val="00BF7FE0"/>
    <w:rsid w:val="00C25F69"/>
    <w:rsid w:val="00C81104"/>
    <w:rsid w:val="00C96411"/>
    <w:rsid w:val="00CB5671"/>
    <w:rsid w:val="00CF58B7"/>
    <w:rsid w:val="00D351C1"/>
    <w:rsid w:val="00D35EFB"/>
    <w:rsid w:val="00D47BA7"/>
    <w:rsid w:val="00D504B3"/>
    <w:rsid w:val="00D607D5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Joanne Ekeledo</cp:lastModifiedBy>
  <cp:revision>3</cp:revision>
  <dcterms:created xsi:type="dcterms:W3CDTF">2021-05-12T14:11:00Z</dcterms:created>
  <dcterms:modified xsi:type="dcterms:W3CDTF">2021-08-26T16:45:00Z</dcterms:modified>
</cp:coreProperties>
</file>