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F6A1" w14:textId="4A7AC12E" w:rsidR="0006312E" w:rsidRPr="00A32236" w:rsidRDefault="0006312E" w:rsidP="004E2843">
      <w:pPr>
        <w:spacing w:line="276" w:lineRule="auto"/>
        <w:jc w:val="center"/>
        <w:rPr>
          <w:rFonts w:ascii="Arial" w:hAnsi="Arial" w:cs="Arial"/>
          <w:b/>
        </w:rPr>
      </w:pPr>
      <w:r w:rsidRPr="00A32236">
        <w:rPr>
          <w:rFonts w:ascii="Arial" w:hAnsi="Arial" w:cs="Arial"/>
          <w:b/>
        </w:rPr>
        <w:t xml:space="preserve">Response to NICE </w:t>
      </w:r>
      <w:r w:rsidR="00B16907" w:rsidRPr="00A32236">
        <w:rPr>
          <w:rFonts w:ascii="Arial" w:hAnsi="Arial" w:cs="Arial"/>
          <w:b/>
        </w:rPr>
        <w:t xml:space="preserve">Final </w:t>
      </w:r>
      <w:r w:rsidR="00A77D88" w:rsidRPr="00A32236">
        <w:rPr>
          <w:rFonts w:ascii="Arial" w:hAnsi="Arial" w:cs="Arial"/>
          <w:b/>
        </w:rPr>
        <w:t>A</w:t>
      </w:r>
      <w:r w:rsidR="00B16907" w:rsidRPr="00A32236">
        <w:rPr>
          <w:rFonts w:ascii="Arial" w:hAnsi="Arial" w:cs="Arial"/>
          <w:b/>
        </w:rPr>
        <w:t xml:space="preserve">ppraisal </w:t>
      </w:r>
      <w:r w:rsidR="00A77D88" w:rsidRPr="00A32236">
        <w:rPr>
          <w:rFonts w:ascii="Arial" w:hAnsi="Arial" w:cs="Arial"/>
          <w:b/>
        </w:rPr>
        <w:t>D</w:t>
      </w:r>
      <w:r w:rsidR="00B16907" w:rsidRPr="00A32236">
        <w:rPr>
          <w:rFonts w:ascii="Arial" w:hAnsi="Arial" w:cs="Arial"/>
          <w:b/>
        </w:rPr>
        <w:t>etermination</w:t>
      </w:r>
    </w:p>
    <w:p w14:paraId="03527029" w14:textId="292FB91C" w:rsidR="0006312E" w:rsidRPr="00A32236" w:rsidRDefault="004C435F" w:rsidP="004E284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</w:t>
      </w:r>
      <w:r w:rsidRPr="00A32236">
        <w:rPr>
          <w:rFonts w:ascii="Arial" w:hAnsi="Arial" w:cs="Arial"/>
          <w:b/>
        </w:rPr>
        <w:t xml:space="preserve">n </w:t>
      </w:r>
      <w:r w:rsidR="0006312E" w:rsidRPr="00A32236">
        <w:rPr>
          <w:rFonts w:ascii="Arial" w:hAnsi="Arial" w:cs="Arial"/>
          <w:b/>
        </w:rPr>
        <w:t xml:space="preserve">the </w:t>
      </w:r>
      <w:r w:rsidR="0006312E" w:rsidRPr="00A32236">
        <w:rPr>
          <w:rFonts w:ascii="Arial" w:hAnsi="Arial" w:cs="Arial"/>
          <w:b/>
          <w:bCs/>
        </w:rPr>
        <w:t>Single Technology Appraisal</w:t>
      </w:r>
      <w:r>
        <w:rPr>
          <w:rFonts w:ascii="Arial" w:hAnsi="Arial" w:cs="Arial"/>
          <w:b/>
          <w:bCs/>
        </w:rPr>
        <w:t xml:space="preserve"> for</w:t>
      </w:r>
    </w:p>
    <w:p w14:paraId="0018B69C" w14:textId="26DD2178" w:rsidR="0006312E" w:rsidRPr="00A32236" w:rsidRDefault="004C435F" w:rsidP="004E2843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x_x_x__Hlk64992127"/>
      <w:r>
        <w:rPr>
          <w:rFonts w:ascii="Arial" w:hAnsi="Arial" w:cs="Arial"/>
          <w:b/>
          <w:bCs/>
        </w:rPr>
        <w:t>m</w:t>
      </w:r>
      <w:r w:rsidRPr="00A32236">
        <w:rPr>
          <w:rFonts w:ascii="Arial" w:hAnsi="Arial" w:cs="Arial"/>
          <w:b/>
          <w:bCs/>
        </w:rPr>
        <w:t xml:space="preserve">ogamulizumab </w:t>
      </w:r>
      <w:r w:rsidR="008D3777" w:rsidRPr="00A32236">
        <w:rPr>
          <w:rFonts w:ascii="Arial" w:hAnsi="Arial" w:cs="Arial"/>
          <w:b/>
          <w:bCs/>
        </w:rPr>
        <w:t xml:space="preserve">for previously treated mycosis fungoides and </w:t>
      </w:r>
      <w:proofErr w:type="spellStart"/>
      <w:r w:rsidR="008D3777" w:rsidRPr="00A32236">
        <w:rPr>
          <w:rFonts w:ascii="Arial" w:hAnsi="Arial" w:cs="Arial"/>
          <w:b/>
          <w:bCs/>
        </w:rPr>
        <w:t>Sézary</w:t>
      </w:r>
      <w:proofErr w:type="spellEnd"/>
      <w:r w:rsidR="008D3777" w:rsidRPr="00A32236">
        <w:rPr>
          <w:rFonts w:ascii="Arial" w:hAnsi="Arial" w:cs="Arial"/>
          <w:b/>
          <w:bCs/>
        </w:rPr>
        <w:t xml:space="preserve"> syndrome [ID1405]</w:t>
      </w:r>
      <w:bookmarkEnd w:id="0"/>
    </w:p>
    <w:p w14:paraId="526E6580" w14:textId="77777777" w:rsidR="008D3777" w:rsidRPr="00A32236" w:rsidRDefault="008D3777" w:rsidP="004E2843">
      <w:pPr>
        <w:spacing w:line="276" w:lineRule="auto"/>
        <w:jc w:val="center"/>
        <w:rPr>
          <w:rFonts w:ascii="Arial" w:hAnsi="Arial" w:cs="Arial"/>
          <w:b/>
        </w:rPr>
      </w:pPr>
    </w:p>
    <w:p w14:paraId="4F222B1B" w14:textId="77777777" w:rsidR="0006312E" w:rsidRPr="00A32236" w:rsidRDefault="0006312E" w:rsidP="004E2843">
      <w:pPr>
        <w:spacing w:line="276" w:lineRule="auto"/>
        <w:jc w:val="center"/>
        <w:rPr>
          <w:rFonts w:ascii="Arial" w:hAnsi="Arial" w:cs="Arial"/>
          <w:b/>
        </w:rPr>
      </w:pPr>
      <w:r w:rsidRPr="00A32236">
        <w:rPr>
          <w:rFonts w:ascii="Arial" w:hAnsi="Arial" w:cs="Arial"/>
          <w:b/>
        </w:rPr>
        <w:t>British Association of Dermatologists</w:t>
      </w:r>
    </w:p>
    <w:p w14:paraId="6CDC79A2" w14:textId="72B567E0" w:rsidR="0006312E" w:rsidRPr="00A32236" w:rsidRDefault="0006312E" w:rsidP="004E2843">
      <w:pPr>
        <w:spacing w:line="276" w:lineRule="auto"/>
        <w:jc w:val="center"/>
        <w:rPr>
          <w:rFonts w:ascii="Arial" w:hAnsi="Arial" w:cs="Arial"/>
          <w:b/>
        </w:rPr>
      </w:pPr>
      <w:r w:rsidRPr="00A32236">
        <w:rPr>
          <w:rFonts w:ascii="Arial" w:hAnsi="Arial" w:cs="Arial"/>
          <w:b/>
        </w:rPr>
        <w:t>Therapy &amp; Guidelines sub-committees</w:t>
      </w:r>
    </w:p>
    <w:p w14:paraId="6133269F" w14:textId="77777777" w:rsidR="0006312E" w:rsidRPr="00A32236" w:rsidRDefault="0006312E" w:rsidP="004E2843">
      <w:pPr>
        <w:spacing w:line="276" w:lineRule="auto"/>
        <w:rPr>
          <w:rFonts w:ascii="Arial" w:hAnsi="Arial" w:cs="Arial"/>
        </w:rPr>
      </w:pPr>
    </w:p>
    <w:p w14:paraId="025D9BD3" w14:textId="77777777" w:rsidR="0006312E" w:rsidRPr="00A32236" w:rsidRDefault="0006312E" w:rsidP="004E2843">
      <w:pPr>
        <w:spacing w:line="276" w:lineRule="auto"/>
        <w:rPr>
          <w:rFonts w:ascii="Arial" w:hAnsi="Arial" w:cs="Arial"/>
        </w:rPr>
      </w:pPr>
    </w:p>
    <w:p w14:paraId="39AE538A" w14:textId="278DA264" w:rsidR="00EC4AAE" w:rsidRPr="00A32236" w:rsidRDefault="0006312E" w:rsidP="00DD12A6">
      <w:pPr>
        <w:spacing w:line="276" w:lineRule="auto"/>
        <w:jc w:val="both"/>
        <w:rPr>
          <w:rFonts w:ascii="Arial" w:hAnsi="Arial" w:cs="Arial"/>
        </w:rPr>
      </w:pPr>
      <w:r w:rsidRPr="00A32236">
        <w:rPr>
          <w:rFonts w:ascii="Arial" w:hAnsi="Arial" w:cs="Arial"/>
        </w:rPr>
        <w:t>On behalf of the British Association of Dermatologists</w:t>
      </w:r>
      <w:r w:rsidR="0090371D" w:rsidRPr="00A32236">
        <w:rPr>
          <w:rFonts w:ascii="Arial" w:hAnsi="Arial" w:cs="Arial"/>
        </w:rPr>
        <w:t xml:space="preserve"> (BAD)</w:t>
      </w:r>
      <w:r w:rsidRPr="00A32236">
        <w:rPr>
          <w:rFonts w:ascii="Arial" w:hAnsi="Arial" w:cs="Arial"/>
        </w:rPr>
        <w:t xml:space="preserve">, thank you for the opportunity to comment on the </w:t>
      </w:r>
      <w:r w:rsidR="00B16907" w:rsidRPr="00A32236">
        <w:rPr>
          <w:rFonts w:ascii="Arial" w:hAnsi="Arial" w:cs="Arial"/>
        </w:rPr>
        <w:t xml:space="preserve">Final </w:t>
      </w:r>
      <w:r w:rsidR="00E0379E" w:rsidRPr="00A32236">
        <w:rPr>
          <w:rFonts w:ascii="Arial" w:hAnsi="Arial" w:cs="Arial"/>
        </w:rPr>
        <w:t>A</w:t>
      </w:r>
      <w:r w:rsidR="00B16907" w:rsidRPr="00A32236">
        <w:rPr>
          <w:rFonts w:ascii="Arial" w:hAnsi="Arial" w:cs="Arial"/>
        </w:rPr>
        <w:t xml:space="preserve">ppraisal </w:t>
      </w:r>
      <w:r w:rsidR="00E0379E" w:rsidRPr="00A32236">
        <w:rPr>
          <w:rFonts w:ascii="Arial" w:hAnsi="Arial" w:cs="Arial"/>
        </w:rPr>
        <w:t>D</w:t>
      </w:r>
      <w:r w:rsidR="00B16907" w:rsidRPr="00A32236">
        <w:rPr>
          <w:rFonts w:ascii="Arial" w:hAnsi="Arial" w:cs="Arial"/>
        </w:rPr>
        <w:t>etermination</w:t>
      </w:r>
      <w:r w:rsidR="00E0379E" w:rsidRPr="00A32236">
        <w:rPr>
          <w:rFonts w:ascii="Arial" w:hAnsi="Arial" w:cs="Arial"/>
        </w:rPr>
        <w:t xml:space="preserve"> for </w:t>
      </w:r>
      <w:r w:rsidR="008D3777" w:rsidRPr="00A32236">
        <w:rPr>
          <w:rFonts w:ascii="Arial" w:hAnsi="Arial" w:cs="Arial"/>
          <w:bCs/>
        </w:rPr>
        <w:t>ID1405</w:t>
      </w:r>
      <w:r w:rsidR="00DD12A6" w:rsidRPr="00A32236">
        <w:rPr>
          <w:rFonts w:ascii="Arial" w:hAnsi="Arial" w:cs="Arial"/>
          <w:bCs/>
        </w:rPr>
        <w:t>.</w:t>
      </w:r>
      <w:r w:rsidR="00EC4AAE" w:rsidRPr="00A32236">
        <w:rPr>
          <w:rFonts w:ascii="Arial" w:hAnsi="Arial" w:cs="Arial"/>
          <w:bCs/>
        </w:rPr>
        <w:t xml:space="preserve"> </w:t>
      </w:r>
      <w:r w:rsidR="00DD12A6" w:rsidRPr="00A32236">
        <w:rPr>
          <w:rFonts w:ascii="Arial" w:hAnsi="Arial" w:cs="Arial"/>
        </w:rPr>
        <w:t xml:space="preserve">We would </w:t>
      </w:r>
      <w:r w:rsidR="004C435F">
        <w:rPr>
          <w:rFonts w:ascii="Arial" w:hAnsi="Arial" w:cs="Arial"/>
        </w:rPr>
        <w:t xml:space="preserve">like to </w:t>
      </w:r>
      <w:r w:rsidR="00DD12A6" w:rsidRPr="00A32236">
        <w:rPr>
          <w:rFonts w:ascii="Arial" w:hAnsi="Arial" w:cs="Arial"/>
        </w:rPr>
        <w:t xml:space="preserve">support the statement submitted by the UK Cutaneous Lymphoma Group. </w:t>
      </w:r>
    </w:p>
    <w:p w14:paraId="573D7E69" w14:textId="77777777" w:rsidR="00EC4AAE" w:rsidRPr="00A32236" w:rsidRDefault="00EC4AAE" w:rsidP="00DD12A6">
      <w:pPr>
        <w:spacing w:line="276" w:lineRule="auto"/>
        <w:jc w:val="both"/>
        <w:rPr>
          <w:rFonts w:ascii="Arial" w:hAnsi="Arial" w:cs="Arial"/>
        </w:rPr>
      </w:pPr>
    </w:p>
    <w:p w14:paraId="5E981FCC" w14:textId="77777777" w:rsidR="00D00B7A" w:rsidRDefault="00DD12A6" w:rsidP="00DD12A6">
      <w:pPr>
        <w:spacing w:line="276" w:lineRule="auto"/>
        <w:jc w:val="both"/>
        <w:rPr>
          <w:rFonts w:ascii="Arial" w:hAnsi="Arial" w:cs="Arial"/>
        </w:rPr>
      </w:pPr>
      <w:r w:rsidRPr="00A32236">
        <w:rPr>
          <w:rFonts w:ascii="Arial" w:hAnsi="Arial" w:cs="Arial"/>
        </w:rPr>
        <w:t xml:space="preserve">The </w:t>
      </w:r>
      <w:r w:rsidR="001778CA" w:rsidRPr="00A32236">
        <w:rPr>
          <w:rFonts w:ascii="Arial" w:hAnsi="Arial" w:cs="Arial"/>
        </w:rPr>
        <w:t>MAVORIC</w:t>
      </w:r>
      <w:r w:rsidRPr="00A32236">
        <w:rPr>
          <w:rFonts w:ascii="Arial" w:hAnsi="Arial" w:cs="Arial"/>
        </w:rPr>
        <w:t xml:space="preserve"> trial is the largest </w:t>
      </w:r>
      <w:r w:rsidR="00075A8A" w:rsidRPr="00A32236">
        <w:rPr>
          <w:rFonts w:ascii="Arial" w:hAnsi="Arial" w:cs="Arial"/>
        </w:rPr>
        <w:t>randomised controlled trial (</w:t>
      </w:r>
      <w:r w:rsidRPr="00A32236">
        <w:rPr>
          <w:rFonts w:ascii="Arial" w:hAnsi="Arial" w:cs="Arial"/>
        </w:rPr>
        <w:t>RCT</w:t>
      </w:r>
      <w:r w:rsidR="00075A8A" w:rsidRPr="00A32236">
        <w:rPr>
          <w:rFonts w:ascii="Arial" w:hAnsi="Arial" w:cs="Arial"/>
        </w:rPr>
        <w:t>)</w:t>
      </w:r>
      <w:r w:rsidRPr="00A32236">
        <w:rPr>
          <w:rFonts w:ascii="Arial" w:hAnsi="Arial" w:cs="Arial"/>
        </w:rPr>
        <w:t xml:space="preserve"> in </w:t>
      </w:r>
      <w:r w:rsidR="000A5897" w:rsidRPr="00A32236">
        <w:rPr>
          <w:rFonts w:ascii="Arial" w:hAnsi="Arial" w:cs="Arial"/>
        </w:rPr>
        <w:t>cutaneous T-cell lymphoma (</w:t>
      </w:r>
      <w:r w:rsidRPr="00A32236">
        <w:rPr>
          <w:rFonts w:ascii="Arial" w:hAnsi="Arial" w:cs="Arial"/>
        </w:rPr>
        <w:t>CTCL</w:t>
      </w:r>
      <w:r w:rsidR="000A5897" w:rsidRPr="00A32236">
        <w:rPr>
          <w:rFonts w:ascii="Arial" w:hAnsi="Arial" w:cs="Arial"/>
        </w:rPr>
        <w:t>)</w:t>
      </w:r>
      <w:r w:rsidR="003241D5" w:rsidRPr="00A32236">
        <w:rPr>
          <w:rFonts w:ascii="Arial" w:hAnsi="Arial" w:cs="Arial"/>
        </w:rPr>
        <w:t>,</w:t>
      </w:r>
      <w:r w:rsidRPr="00A32236">
        <w:rPr>
          <w:rFonts w:ascii="Arial" w:hAnsi="Arial" w:cs="Arial"/>
        </w:rPr>
        <w:t xml:space="preserve"> which is a rare T-cell lymphoma with poor outcomes for advanced disease and a lack of effective </w:t>
      </w:r>
      <w:r w:rsidR="00BF1C57">
        <w:rPr>
          <w:rFonts w:ascii="Arial" w:hAnsi="Arial" w:cs="Arial"/>
        </w:rPr>
        <w:t>treatment options</w:t>
      </w:r>
      <w:r w:rsidRPr="00A32236">
        <w:rPr>
          <w:rFonts w:ascii="Arial" w:hAnsi="Arial" w:cs="Arial"/>
        </w:rPr>
        <w:t xml:space="preserve"> due to a high level of chemo-resistance. The trial included a high proportion of patients with the </w:t>
      </w:r>
      <w:proofErr w:type="spellStart"/>
      <w:r w:rsidRPr="00A32236">
        <w:rPr>
          <w:rFonts w:ascii="Arial" w:hAnsi="Arial" w:cs="Arial"/>
        </w:rPr>
        <w:t>leukaemic</w:t>
      </w:r>
      <w:proofErr w:type="spellEnd"/>
      <w:r w:rsidRPr="00A32236">
        <w:rPr>
          <w:rFonts w:ascii="Arial" w:hAnsi="Arial" w:cs="Arial"/>
        </w:rPr>
        <w:t xml:space="preserve"> stage of disease, </w:t>
      </w:r>
      <w:proofErr w:type="gramStart"/>
      <w:r w:rsidR="003241D5" w:rsidRPr="00A32236">
        <w:rPr>
          <w:rFonts w:ascii="Arial" w:hAnsi="Arial" w:cs="Arial"/>
        </w:rPr>
        <w:t>i.e.</w:t>
      </w:r>
      <w:proofErr w:type="gramEnd"/>
      <w:r w:rsidR="003241D5" w:rsidRPr="00A32236">
        <w:rPr>
          <w:rFonts w:ascii="Arial" w:hAnsi="Arial" w:cs="Arial"/>
        </w:rPr>
        <w:t xml:space="preserve"> </w:t>
      </w:r>
      <w:proofErr w:type="spellStart"/>
      <w:r w:rsidRPr="00A32236">
        <w:rPr>
          <w:rFonts w:ascii="Arial" w:hAnsi="Arial" w:cs="Arial"/>
        </w:rPr>
        <w:t>S</w:t>
      </w:r>
      <w:r w:rsidR="003241D5" w:rsidRPr="00A32236">
        <w:rPr>
          <w:rFonts w:ascii="Arial" w:hAnsi="Arial" w:cs="Arial"/>
        </w:rPr>
        <w:t>é</w:t>
      </w:r>
      <w:r w:rsidRPr="00A32236">
        <w:rPr>
          <w:rFonts w:ascii="Arial" w:hAnsi="Arial" w:cs="Arial"/>
        </w:rPr>
        <w:t>zary</w:t>
      </w:r>
      <w:proofErr w:type="spellEnd"/>
      <w:r w:rsidRPr="00A32236">
        <w:rPr>
          <w:rFonts w:ascii="Arial" w:hAnsi="Arial" w:cs="Arial"/>
        </w:rPr>
        <w:t xml:space="preserve"> syndrome</w:t>
      </w:r>
      <w:r w:rsidR="00D20625">
        <w:rPr>
          <w:rFonts w:ascii="Arial" w:hAnsi="Arial" w:cs="Arial"/>
        </w:rPr>
        <w:t>,</w:t>
      </w:r>
      <w:r w:rsidR="003241D5" w:rsidRPr="00A32236">
        <w:rPr>
          <w:rFonts w:ascii="Arial" w:hAnsi="Arial" w:cs="Arial"/>
        </w:rPr>
        <w:t xml:space="preserve"> which is associated with a very poor prognosis and</w:t>
      </w:r>
      <w:r w:rsidRPr="00A32236">
        <w:rPr>
          <w:rFonts w:ascii="Arial" w:hAnsi="Arial" w:cs="Arial"/>
        </w:rPr>
        <w:t xml:space="preserve"> for which there are no consistently effective </w:t>
      </w:r>
      <w:r w:rsidR="003241D5" w:rsidRPr="00A32236">
        <w:rPr>
          <w:rFonts w:ascii="Arial" w:hAnsi="Arial" w:cs="Arial"/>
        </w:rPr>
        <w:t>treatment options</w:t>
      </w:r>
      <w:r w:rsidRPr="00A32236">
        <w:rPr>
          <w:rFonts w:ascii="Arial" w:hAnsi="Arial" w:cs="Arial"/>
        </w:rPr>
        <w:t xml:space="preserve">. </w:t>
      </w:r>
    </w:p>
    <w:p w14:paraId="25374365" w14:textId="77777777" w:rsidR="00D00B7A" w:rsidRDefault="00D00B7A" w:rsidP="00DD12A6">
      <w:pPr>
        <w:spacing w:line="276" w:lineRule="auto"/>
        <w:jc w:val="both"/>
        <w:rPr>
          <w:rFonts w:ascii="Arial" w:hAnsi="Arial" w:cs="Arial"/>
        </w:rPr>
      </w:pPr>
    </w:p>
    <w:p w14:paraId="14674E55" w14:textId="68FCAB42" w:rsidR="008D3777" w:rsidRPr="00A32236" w:rsidRDefault="00DD12A6" w:rsidP="00DD12A6">
      <w:pPr>
        <w:spacing w:line="276" w:lineRule="auto"/>
        <w:jc w:val="both"/>
        <w:rPr>
          <w:rFonts w:ascii="Arial" w:hAnsi="Arial" w:cs="Arial"/>
        </w:rPr>
      </w:pPr>
      <w:r w:rsidRPr="00A32236">
        <w:rPr>
          <w:rFonts w:ascii="Arial" w:hAnsi="Arial" w:cs="Arial"/>
        </w:rPr>
        <w:t xml:space="preserve">The trial represents the largest series of patients with </w:t>
      </w:r>
      <w:proofErr w:type="spellStart"/>
      <w:r w:rsidRPr="00A32236">
        <w:rPr>
          <w:rFonts w:ascii="Arial" w:hAnsi="Arial" w:cs="Arial"/>
        </w:rPr>
        <w:t>S</w:t>
      </w:r>
      <w:r w:rsidR="003241D5" w:rsidRPr="00A32236">
        <w:rPr>
          <w:rFonts w:ascii="Arial" w:hAnsi="Arial" w:cs="Arial"/>
        </w:rPr>
        <w:t>é</w:t>
      </w:r>
      <w:r w:rsidRPr="00A32236">
        <w:rPr>
          <w:rFonts w:ascii="Arial" w:hAnsi="Arial" w:cs="Arial"/>
        </w:rPr>
        <w:t>zary</w:t>
      </w:r>
      <w:proofErr w:type="spellEnd"/>
      <w:r w:rsidRPr="00A32236">
        <w:rPr>
          <w:rFonts w:ascii="Arial" w:hAnsi="Arial" w:cs="Arial"/>
        </w:rPr>
        <w:t xml:space="preserve"> syndrome enrolled in an RCT and shows a clear benefit for patients receiving </w:t>
      </w:r>
      <w:r w:rsidR="000A5897" w:rsidRPr="00A32236">
        <w:rPr>
          <w:rFonts w:ascii="Arial" w:hAnsi="Arial" w:cs="Arial"/>
        </w:rPr>
        <w:t>m</w:t>
      </w:r>
      <w:r w:rsidRPr="00A32236">
        <w:rPr>
          <w:rFonts w:ascii="Arial" w:hAnsi="Arial" w:cs="Arial"/>
        </w:rPr>
        <w:t>ogamulizumab</w:t>
      </w:r>
      <w:r w:rsidR="00D00B7A">
        <w:rPr>
          <w:rFonts w:ascii="Arial" w:hAnsi="Arial" w:cs="Arial"/>
        </w:rPr>
        <w:t>,</w:t>
      </w:r>
      <w:r w:rsidRPr="00A32236">
        <w:rPr>
          <w:rFonts w:ascii="Arial" w:hAnsi="Arial" w:cs="Arial"/>
        </w:rPr>
        <w:t xml:space="preserve"> which is reflected in the clinical uptake on the compassionate access program in the UK </w:t>
      </w:r>
      <w:r w:rsidR="000A5897" w:rsidRPr="00A32236">
        <w:rPr>
          <w:rFonts w:ascii="Arial" w:hAnsi="Arial" w:cs="Arial"/>
        </w:rPr>
        <w:t>following approval by the</w:t>
      </w:r>
      <w:r w:rsidRPr="00A32236">
        <w:rPr>
          <w:rFonts w:ascii="Arial" w:hAnsi="Arial" w:cs="Arial"/>
        </w:rPr>
        <w:t xml:space="preserve"> EMA. This also reflects the lack of approved options such as </w:t>
      </w:r>
      <w:r w:rsidR="000A5897" w:rsidRPr="00A32236">
        <w:rPr>
          <w:rFonts w:ascii="Arial" w:hAnsi="Arial" w:cs="Arial"/>
        </w:rPr>
        <w:t>b</w:t>
      </w:r>
      <w:r w:rsidRPr="00A32236">
        <w:rPr>
          <w:rFonts w:ascii="Arial" w:hAnsi="Arial" w:cs="Arial"/>
        </w:rPr>
        <w:t>rentuximab for CD30</w:t>
      </w:r>
      <w:r w:rsidR="00621FB8" w:rsidRPr="00A32236">
        <w:rPr>
          <w:rFonts w:ascii="Arial" w:hAnsi="Arial" w:cs="Arial"/>
        </w:rPr>
        <w:t>-positive</w:t>
      </w:r>
      <w:r w:rsidRPr="00A32236">
        <w:rPr>
          <w:rFonts w:ascii="Arial" w:hAnsi="Arial" w:cs="Arial"/>
        </w:rPr>
        <w:t xml:space="preserve"> CTCL, </w:t>
      </w:r>
      <w:r w:rsidR="00D00B7A">
        <w:rPr>
          <w:rFonts w:ascii="Arial" w:hAnsi="Arial" w:cs="Arial"/>
        </w:rPr>
        <w:t>as</w:t>
      </w:r>
      <w:r w:rsidRPr="00A32236">
        <w:rPr>
          <w:rFonts w:ascii="Arial" w:hAnsi="Arial" w:cs="Arial"/>
        </w:rPr>
        <w:t xml:space="preserve"> </w:t>
      </w:r>
      <w:proofErr w:type="spellStart"/>
      <w:r w:rsidR="00766D96" w:rsidRPr="00A32236">
        <w:rPr>
          <w:rFonts w:ascii="Arial" w:hAnsi="Arial" w:cs="Arial"/>
        </w:rPr>
        <w:t>Sézary</w:t>
      </w:r>
      <w:proofErr w:type="spellEnd"/>
      <w:r w:rsidR="00766D96" w:rsidRPr="00A32236">
        <w:rPr>
          <w:rFonts w:ascii="Arial" w:hAnsi="Arial" w:cs="Arial"/>
        </w:rPr>
        <w:t xml:space="preserve"> </w:t>
      </w:r>
      <w:r w:rsidRPr="00A32236">
        <w:rPr>
          <w:rFonts w:ascii="Arial" w:hAnsi="Arial" w:cs="Arial"/>
        </w:rPr>
        <w:t>syndrome is invariably CD30</w:t>
      </w:r>
      <w:r w:rsidR="00621FB8" w:rsidRPr="00A32236">
        <w:rPr>
          <w:rFonts w:ascii="Arial" w:hAnsi="Arial" w:cs="Arial"/>
        </w:rPr>
        <w:t>-</w:t>
      </w:r>
      <w:r w:rsidRPr="00A32236">
        <w:rPr>
          <w:rFonts w:ascii="Arial" w:hAnsi="Arial" w:cs="Arial"/>
        </w:rPr>
        <w:t>negative. Specifically</w:t>
      </w:r>
      <w:r w:rsidR="007B75D7" w:rsidRPr="00A32236">
        <w:rPr>
          <w:rFonts w:ascii="Arial" w:hAnsi="Arial" w:cs="Arial"/>
        </w:rPr>
        <w:t>,</w:t>
      </w:r>
      <w:r w:rsidRPr="00A32236">
        <w:rPr>
          <w:rFonts w:ascii="Arial" w:hAnsi="Arial" w:cs="Arial"/>
        </w:rPr>
        <w:t xml:space="preserve"> </w:t>
      </w:r>
      <w:r w:rsidR="007B75D7" w:rsidRPr="00A32236">
        <w:rPr>
          <w:rFonts w:ascii="Arial" w:hAnsi="Arial" w:cs="Arial"/>
        </w:rPr>
        <w:t>m</w:t>
      </w:r>
      <w:r w:rsidRPr="00A32236">
        <w:rPr>
          <w:rFonts w:ascii="Arial" w:hAnsi="Arial" w:cs="Arial"/>
        </w:rPr>
        <w:t xml:space="preserve">ogamulizumab provides </w:t>
      </w:r>
      <w:r w:rsidR="00E53EE6">
        <w:rPr>
          <w:rFonts w:ascii="Arial" w:hAnsi="Arial" w:cs="Arial"/>
        </w:rPr>
        <w:t xml:space="preserve">people with the very </w:t>
      </w:r>
      <w:r w:rsidRPr="00A32236">
        <w:rPr>
          <w:rFonts w:ascii="Arial" w:hAnsi="Arial" w:cs="Arial"/>
        </w:rPr>
        <w:t xml:space="preserve">rare </w:t>
      </w:r>
      <w:proofErr w:type="spellStart"/>
      <w:r w:rsidR="007B75D7" w:rsidRPr="00A32236">
        <w:rPr>
          <w:rFonts w:ascii="Arial" w:hAnsi="Arial" w:cs="Arial"/>
        </w:rPr>
        <w:t>Sézary</w:t>
      </w:r>
      <w:proofErr w:type="spellEnd"/>
      <w:r w:rsidR="007B75D7" w:rsidRPr="00A32236">
        <w:rPr>
          <w:rFonts w:ascii="Arial" w:hAnsi="Arial" w:cs="Arial"/>
        </w:rPr>
        <w:t xml:space="preserve"> </w:t>
      </w:r>
      <w:r w:rsidRPr="00A32236">
        <w:rPr>
          <w:rFonts w:ascii="Arial" w:hAnsi="Arial" w:cs="Arial"/>
        </w:rPr>
        <w:t xml:space="preserve">syndrome with the opportunity of long-term remission </w:t>
      </w:r>
      <w:r w:rsidR="00D00B7A">
        <w:rPr>
          <w:rFonts w:ascii="Arial" w:hAnsi="Arial" w:cs="Arial"/>
        </w:rPr>
        <w:t>following</w:t>
      </w:r>
      <w:r w:rsidRPr="00A32236">
        <w:rPr>
          <w:rFonts w:ascii="Arial" w:hAnsi="Arial" w:cs="Arial"/>
        </w:rPr>
        <w:t xml:space="preserve"> reduced</w:t>
      </w:r>
      <w:r w:rsidR="006314B7">
        <w:rPr>
          <w:rFonts w:ascii="Arial" w:hAnsi="Arial" w:cs="Arial"/>
        </w:rPr>
        <w:t>-</w:t>
      </w:r>
      <w:r w:rsidRPr="00A32236">
        <w:rPr>
          <w:rFonts w:ascii="Arial" w:hAnsi="Arial" w:cs="Arial"/>
        </w:rPr>
        <w:t>intensity stem cell transplantation.</w:t>
      </w:r>
    </w:p>
    <w:p w14:paraId="5A34D603" w14:textId="6D0B15FD" w:rsidR="008D3777" w:rsidRPr="00A32236" w:rsidRDefault="008D3777" w:rsidP="004E2843">
      <w:pPr>
        <w:spacing w:line="276" w:lineRule="auto"/>
        <w:rPr>
          <w:rFonts w:ascii="Arial" w:hAnsi="Arial" w:cs="Arial"/>
        </w:rPr>
      </w:pPr>
    </w:p>
    <w:p w14:paraId="5D576CBA" w14:textId="75954781" w:rsidR="0090371D" w:rsidRDefault="0090371D" w:rsidP="00A32236">
      <w:pPr>
        <w:spacing w:line="276" w:lineRule="auto"/>
        <w:jc w:val="both"/>
        <w:rPr>
          <w:rFonts w:ascii="Arial" w:hAnsi="Arial" w:cs="Arial"/>
        </w:rPr>
      </w:pPr>
      <w:r w:rsidRPr="00A32236">
        <w:rPr>
          <w:rFonts w:ascii="Arial" w:hAnsi="Arial" w:cs="Arial"/>
        </w:rPr>
        <w:t>Therefore, the BAD would like to appeal against the decision not to recommend mogamulizumab</w:t>
      </w:r>
      <w:r w:rsidR="00AD3DF8" w:rsidRPr="00A32236">
        <w:rPr>
          <w:rFonts w:ascii="Arial" w:hAnsi="Arial" w:cs="Arial"/>
        </w:rPr>
        <w:t xml:space="preserve"> for previously treated mycosis fungoides and </w:t>
      </w:r>
      <w:proofErr w:type="spellStart"/>
      <w:r w:rsidR="00AD3DF8" w:rsidRPr="00A32236">
        <w:rPr>
          <w:rFonts w:ascii="Arial" w:hAnsi="Arial" w:cs="Arial"/>
        </w:rPr>
        <w:t>Sézary</w:t>
      </w:r>
      <w:proofErr w:type="spellEnd"/>
      <w:r w:rsidR="00AD3DF8" w:rsidRPr="00A32236">
        <w:rPr>
          <w:rFonts w:ascii="Arial" w:hAnsi="Arial" w:cs="Arial"/>
        </w:rPr>
        <w:t xml:space="preserve"> syndrome, and our appeal </w:t>
      </w:r>
      <w:r w:rsidR="00E53EE6">
        <w:rPr>
          <w:rFonts w:ascii="Arial" w:hAnsi="Arial" w:cs="Arial"/>
        </w:rPr>
        <w:t>sh</w:t>
      </w:r>
      <w:r w:rsidR="00AD3DF8" w:rsidRPr="00A32236">
        <w:rPr>
          <w:rFonts w:ascii="Arial" w:hAnsi="Arial" w:cs="Arial"/>
        </w:rPr>
        <w:t>ould be</w:t>
      </w:r>
      <w:r w:rsidRPr="00A32236">
        <w:rPr>
          <w:rFonts w:ascii="Arial" w:hAnsi="Arial" w:cs="Arial"/>
        </w:rPr>
        <w:t xml:space="preserve"> based on ground two – there is compelling evidence for efficacy and with no other treatment options for certain patients with life-threatening disease.</w:t>
      </w:r>
    </w:p>
    <w:p w14:paraId="7AE50949" w14:textId="77777777" w:rsidR="00C92E2C" w:rsidRPr="00A32236" w:rsidRDefault="00C92E2C" w:rsidP="00A32236">
      <w:pPr>
        <w:spacing w:line="276" w:lineRule="auto"/>
        <w:jc w:val="both"/>
        <w:rPr>
          <w:rFonts w:ascii="Arial" w:hAnsi="Arial" w:cs="Arial"/>
        </w:rPr>
      </w:pPr>
    </w:p>
    <w:p w14:paraId="013D6665" w14:textId="5CA01110" w:rsidR="0006312E" w:rsidRPr="00A32236" w:rsidRDefault="00C92E2C" w:rsidP="004E2843">
      <w:pPr>
        <w:spacing w:line="276" w:lineRule="auto"/>
        <w:rPr>
          <w:rFonts w:ascii="Arial" w:hAnsi="Arial" w:cs="Arial"/>
          <w:b/>
        </w:rPr>
      </w:pPr>
      <w:r w:rsidRPr="00C92E2C">
        <w:rPr>
          <w:rFonts w:ascii="Arial" w:hAnsi="Arial" w:cs="Arial"/>
          <w:b/>
          <w:highlight w:val="black"/>
        </w:rPr>
        <w:t>XXXX</w:t>
      </w:r>
      <w:r w:rsidR="008D3777" w:rsidRPr="00C92E2C">
        <w:rPr>
          <w:rFonts w:ascii="Arial" w:hAnsi="Arial" w:cs="Arial"/>
          <w:b/>
          <w:highlight w:val="black"/>
        </w:rPr>
        <w:t xml:space="preserve"> </w:t>
      </w:r>
      <w:r w:rsidRPr="00C92E2C">
        <w:rPr>
          <w:rFonts w:ascii="Arial" w:hAnsi="Arial" w:cs="Arial"/>
          <w:b/>
          <w:highlight w:val="black"/>
        </w:rPr>
        <w:t>XXXXXX</w:t>
      </w:r>
    </w:p>
    <w:p w14:paraId="2B8DD8C8" w14:textId="7E5C5025" w:rsidR="0006312E" w:rsidRPr="00A32236" w:rsidRDefault="00C92E2C" w:rsidP="004E2843">
      <w:pPr>
        <w:spacing w:line="276" w:lineRule="auto"/>
        <w:rPr>
          <w:rFonts w:ascii="Arial" w:hAnsi="Arial" w:cs="Arial"/>
        </w:rPr>
      </w:pPr>
      <w:r w:rsidRPr="00C92E2C">
        <w:rPr>
          <w:rFonts w:ascii="Arial" w:hAnsi="Arial" w:cs="Arial"/>
          <w:highlight w:val="black"/>
        </w:rPr>
        <w:t>XXXXX</w:t>
      </w:r>
      <w:r w:rsidR="0006312E" w:rsidRPr="00C92E2C">
        <w:rPr>
          <w:rFonts w:ascii="Arial" w:hAnsi="Arial" w:cs="Arial"/>
          <w:highlight w:val="black"/>
        </w:rPr>
        <w:t xml:space="preserve">, </w:t>
      </w:r>
      <w:r w:rsidRPr="00C92E2C">
        <w:rPr>
          <w:rFonts w:ascii="Arial" w:hAnsi="Arial" w:cs="Arial"/>
          <w:highlight w:val="black"/>
        </w:rPr>
        <w:t>XXXXXXX</w:t>
      </w:r>
      <w:r w:rsidR="0006312E" w:rsidRPr="00C92E2C">
        <w:rPr>
          <w:rFonts w:ascii="Arial" w:hAnsi="Arial" w:cs="Arial"/>
          <w:highlight w:val="black"/>
        </w:rPr>
        <w:t xml:space="preserve"> </w:t>
      </w:r>
      <w:r w:rsidRPr="00C92E2C">
        <w:rPr>
          <w:rFonts w:ascii="Arial" w:hAnsi="Arial" w:cs="Arial"/>
          <w:highlight w:val="black"/>
        </w:rPr>
        <w:t>X</w:t>
      </w:r>
      <w:r w:rsidR="0006312E" w:rsidRPr="00C92E2C">
        <w:rPr>
          <w:rFonts w:ascii="Arial" w:hAnsi="Arial" w:cs="Arial"/>
          <w:highlight w:val="black"/>
        </w:rPr>
        <w:t xml:space="preserve"> </w:t>
      </w:r>
      <w:r w:rsidRPr="00C92E2C">
        <w:rPr>
          <w:rFonts w:ascii="Arial" w:hAnsi="Arial" w:cs="Arial"/>
          <w:highlight w:val="black"/>
        </w:rPr>
        <w:t>XXXXXXXXXX</w:t>
      </w:r>
      <w:r w:rsidR="0006312E" w:rsidRPr="00C92E2C">
        <w:rPr>
          <w:rFonts w:ascii="Arial" w:hAnsi="Arial" w:cs="Arial"/>
          <w:highlight w:val="black"/>
        </w:rPr>
        <w:t xml:space="preserve"> </w:t>
      </w:r>
      <w:r w:rsidRPr="00C92E2C">
        <w:rPr>
          <w:rFonts w:ascii="Arial" w:hAnsi="Arial" w:cs="Arial"/>
          <w:highlight w:val="black"/>
        </w:rPr>
        <w:t>XXX XXXXXXXXX</w:t>
      </w:r>
    </w:p>
    <w:p w14:paraId="7BC22AF3" w14:textId="77777777" w:rsidR="002064C1" w:rsidRPr="00A32236" w:rsidRDefault="002064C1" w:rsidP="004E2843">
      <w:pPr>
        <w:spacing w:line="276" w:lineRule="auto"/>
        <w:rPr>
          <w:rFonts w:ascii="Arial" w:hAnsi="Arial" w:cs="Arial"/>
        </w:rPr>
      </w:pPr>
    </w:p>
    <w:p w14:paraId="78A2CA6D" w14:textId="36F201DC" w:rsidR="00A77D88" w:rsidRPr="00A32236" w:rsidRDefault="00A77D88" w:rsidP="004E2843">
      <w:pPr>
        <w:spacing w:line="276" w:lineRule="auto"/>
        <w:rPr>
          <w:rFonts w:ascii="Arial" w:hAnsi="Arial" w:cs="Arial"/>
        </w:rPr>
      </w:pPr>
    </w:p>
    <w:sectPr w:rsidR="00A77D88" w:rsidRPr="00A32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2E"/>
    <w:rsid w:val="0006312E"/>
    <w:rsid w:val="00075A8A"/>
    <w:rsid w:val="000A5897"/>
    <w:rsid w:val="001778CA"/>
    <w:rsid w:val="001929F9"/>
    <w:rsid w:val="001C6D60"/>
    <w:rsid w:val="002064C1"/>
    <w:rsid w:val="003241D5"/>
    <w:rsid w:val="004C435F"/>
    <w:rsid w:val="004E2843"/>
    <w:rsid w:val="00556409"/>
    <w:rsid w:val="00621FB8"/>
    <w:rsid w:val="006314B7"/>
    <w:rsid w:val="0070744E"/>
    <w:rsid w:val="00766D96"/>
    <w:rsid w:val="007B75D7"/>
    <w:rsid w:val="00813CD9"/>
    <w:rsid w:val="00852CE3"/>
    <w:rsid w:val="008561A4"/>
    <w:rsid w:val="008D3777"/>
    <w:rsid w:val="0090371D"/>
    <w:rsid w:val="00A32236"/>
    <w:rsid w:val="00A77D88"/>
    <w:rsid w:val="00AD3DF8"/>
    <w:rsid w:val="00B16907"/>
    <w:rsid w:val="00BF1C57"/>
    <w:rsid w:val="00C92E2C"/>
    <w:rsid w:val="00CD6E39"/>
    <w:rsid w:val="00D00B7A"/>
    <w:rsid w:val="00D20625"/>
    <w:rsid w:val="00D211F7"/>
    <w:rsid w:val="00DD12A6"/>
    <w:rsid w:val="00E0379E"/>
    <w:rsid w:val="00E53EE6"/>
    <w:rsid w:val="00EA0C25"/>
    <w:rsid w:val="00EC4AAE"/>
    <w:rsid w:val="00F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C46A"/>
  <w15:docId w15:val="{4B22117C-87D4-4EEC-B62C-DAB5A132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1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4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NNUH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Alhan</dc:creator>
  <cp:lastModifiedBy>Lucinda Evans</cp:lastModifiedBy>
  <cp:revision>3</cp:revision>
  <dcterms:created xsi:type="dcterms:W3CDTF">2021-04-22T07:46:00Z</dcterms:created>
  <dcterms:modified xsi:type="dcterms:W3CDTF">2021-04-22T08:19:00Z</dcterms:modified>
</cp:coreProperties>
</file>