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B92CD" w14:textId="1A5E89C5" w:rsidR="003E1123" w:rsidRPr="003E1123" w:rsidRDefault="003E1123" w:rsidP="007E30BA">
      <w:pPr>
        <w:pStyle w:val="Paragraph"/>
        <w:numPr>
          <w:ilvl w:val="0"/>
          <w:numId w:val="0"/>
        </w:numPr>
        <w:spacing w:before="0" w:after="160" w:line="259" w:lineRule="auto"/>
        <w:rPr>
          <w:rFonts w:asciiTheme="minorHAnsi" w:hAnsiTheme="minorHAnsi" w:cstheme="minorHAnsi"/>
          <w:sz w:val="22"/>
          <w:szCs w:val="22"/>
        </w:rPr>
      </w:pPr>
      <w:r w:rsidRPr="003E1123">
        <w:rPr>
          <w:rFonts w:asciiTheme="minorHAnsi" w:hAnsiTheme="minorHAnsi" w:cstheme="minorHAnsi"/>
          <w:sz w:val="22"/>
          <w:szCs w:val="22"/>
        </w:rPr>
        <w:t>Dr Mark Chakravarty</w:t>
      </w:r>
      <w:r w:rsidR="007E30B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Pr="003E1123">
        <w:rPr>
          <w:rFonts w:asciiTheme="minorHAnsi" w:hAnsiTheme="minorHAnsi" w:cstheme="minorHAnsi"/>
          <w:sz w:val="22"/>
          <w:szCs w:val="22"/>
        </w:rPr>
        <w:t xml:space="preserve">Lead non-executive director for appeals </w:t>
      </w:r>
      <w:r w:rsidR="007E30B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</w:t>
      </w:r>
      <w:r w:rsidRPr="003E1123">
        <w:rPr>
          <w:rFonts w:asciiTheme="minorHAnsi" w:hAnsiTheme="minorHAnsi" w:cstheme="minorHAnsi"/>
          <w:sz w:val="22"/>
          <w:szCs w:val="22"/>
        </w:rPr>
        <w:t>National Institute for Health and Care Excellence</w:t>
      </w:r>
      <w:r w:rsidR="007E30B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r w:rsidRPr="003E1123">
        <w:rPr>
          <w:rFonts w:asciiTheme="minorHAnsi" w:hAnsiTheme="minorHAnsi" w:cstheme="minorHAnsi"/>
          <w:sz w:val="22"/>
          <w:szCs w:val="22"/>
        </w:rPr>
        <w:t>2</w:t>
      </w:r>
      <w:r w:rsidRPr="003E1123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Pr="003E1123">
        <w:rPr>
          <w:rFonts w:asciiTheme="minorHAnsi" w:hAnsiTheme="minorHAnsi" w:cstheme="minorHAnsi"/>
          <w:sz w:val="22"/>
          <w:szCs w:val="22"/>
        </w:rPr>
        <w:t xml:space="preserve"> Floor</w:t>
      </w:r>
      <w:r w:rsidR="007E30B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  <w:r w:rsidRPr="003E1123">
        <w:rPr>
          <w:rFonts w:asciiTheme="minorHAnsi" w:hAnsiTheme="minorHAnsi" w:cstheme="minorHAnsi"/>
          <w:sz w:val="22"/>
          <w:szCs w:val="22"/>
        </w:rPr>
        <w:t>2 Redman Place</w:t>
      </w:r>
      <w:r w:rsidR="007E30B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Pr="003E1123">
        <w:rPr>
          <w:rFonts w:asciiTheme="minorHAnsi" w:hAnsiTheme="minorHAnsi" w:cstheme="minorHAnsi"/>
          <w:sz w:val="22"/>
          <w:szCs w:val="22"/>
        </w:rPr>
        <w:t>London E20 1JQ</w:t>
      </w:r>
    </w:p>
    <w:p w14:paraId="74F365C5" w14:textId="77777777" w:rsidR="00425CF8" w:rsidRPr="00FF12DD" w:rsidRDefault="00425CF8" w:rsidP="00E175A7">
      <w:pPr>
        <w:pStyle w:val="Paragraph"/>
        <w:numPr>
          <w:ilvl w:val="0"/>
          <w:numId w:val="0"/>
        </w:numPr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69885003" w14:textId="76AC6DF1" w:rsidR="00E175A7" w:rsidRPr="00933A0C" w:rsidRDefault="00A22CC2" w:rsidP="00E175A7">
      <w:pPr>
        <w:pStyle w:val="Paragraph"/>
        <w:numPr>
          <w:ilvl w:val="0"/>
          <w:numId w:val="0"/>
        </w:numPr>
        <w:spacing w:before="0" w:after="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 April</w:t>
      </w:r>
      <w:r w:rsidR="00E175A7" w:rsidRPr="00933A0C">
        <w:rPr>
          <w:rFonts w:asciiTheme="minorHAnsi" w:hAnsiTheme="minorHAnsi" w:cstheme="minorHAnsi"/>
          <w:sz w:val="22"/>
          <w:szCs w:val="22"/>
        </w:rPr>
        <w:t xml:space="preserve"> 2024</w:t>
      </w:r>
    </w:p>
    <w:p w14:paraId="2D726D44" w14:textId="77777777" w:rsidR="00E175A7" w:rsidRPr="00F566AA" w:rsidRDefault="00E175A7" w:rsidP="00E175A7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sz w:val="20"/>
          <w:szCs w:val="20"/>
        </w:rPr>
      </w:pPr>
    </w:p>
    <w:p w14:paraId="19D68BF1" w14:textId="77777777" w:rsidR="00E175A7" w:rsidRDefault="00E175A7" w:rsidP="00E175A7">
      <w:pPr>
        <w:pStyle w:val="Paragraph"/>
        <w:numPr>
          <w:ilvl w:val="0"/>
          <w:numId w:val="0"/>
        </w:numPr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933A0C">
        <w:rPr>
          <w:rFonts w:asciiTheme="minorHAnsi" w:hAnsiTheme="minorHAnsi" w:cstheme="minorHAnsi"/>
          <w:sz w:val="22"/>
          <w:szCs w:val="22"/>
        </w:rPr>
        <w:t>Dear Dr Chakravarty,</w:t>
      </w:r>
    </w:p>
    <w:p w14:paraId="29E5AEA8" w14:textId="280417B7" w:rsidR="008D6F62" w:rsidRPr="008D6F62" w:rsidRDefault="008D6F62" w:rsidP="00260731">
      <w:pPr>
        <w:pStyle w:val="Paragraph"/>
        <w:numPr>
          <w:ilvl w:val="0"/>
          <w:numId w:val="0"/>
        </w:numPr>
        <w:spacing w:before="0"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D6F62">
        <w:rPr>
          <w:rFonts w:asciiTheme="minorHAnsi" w:hAnsiTheme="minorHAnsi" w:cstheme="minorHAnsi"/>
          <w:b/>
          <w:bCs/>
          <w:sz w:val="22"/>
          <w:szCs w:val="22"/>
        </w:rPr>
        <w:t xml:space="preserve">Trastuzumab </w:t>
      </w:r>
      <w:proofErr w:type="spellStart"/>
      <w:r w:rsidRPr="008D6F62">
        <w:rPr>
          <w:rFonts w:asciiTheme="minorHAnsi" w:hAnsiTheme="minorHAnsi" w:cstheme="minorHAnsi"/>
          <w:b/>
          <w:bCs/>
          <w:sz w:val="22"/>
          <w:szCs w:val="22"/>
        </w:rPr>
        <w:t>deruxtecan</w:t>
      </w:r>
      <w:proofErr w:type="spellEnd"/>
      <w:r w:rsidRPr="008D6F62">
        <w:rPr>
          <w:rFonts w:asciiTheme="minorHAnsi" w:hAnsiTheme="minorHAnsi" w:cstheme="minorHAnsi"/>
          <w:b/>
          <w:bCs/>
          <w:sz w:val="22"/>
          <w:szCs w:val="22"/>
        </w:rPr>
        <w:t xml:space="preserve"> for treating HER2-low metastatic or unresectable breast cancer after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D6F62">
        <w:rPr>
          <w:rFonts w:asciiTheme="minorHAnsi" w:hAnsiTheme="minorHAnsi" w:cstheme="minorHAnsi"/>
          <w:b/>
          <w:bCs/>
          <w:sz w:val="22"/>
          <w:szCs w:val="22"/>
        </w:rPr>
        <w:t>chemotherapy [ID3935 TA10813]</w:t>
      </w:r>
    </w:p>
    <w:p w14:paraId="03637DB0" w14:textId="7D0BC4DF" w:rsidR="00E175A7" w:rsidRDefault="00E175A7">
      <w:r>
        <w:t>Thank you for your letter of 26 March 2024</w:t>
      </w:r>
      <w:r w:rsidR="003377BD">
        <w:t xml:space="preserve"> setting out </w:t>
      </w:r>
      <w:r w:rsidR="00FD373A">
        <w:t>the</w:t>
      </w:r>
      <w:r w:rsidR="003377BD">
        <w:t xml:space="preserve"> </w:t>
      </w:r>
      <w:r w:rsidR="00697738">
        <w:t xml:space="preserve">conclusions of </w:t>
      </w:r>
      <w:r w:rsidR="00A22CC2">
        <w:t>your</w:t>
      </w:r>
      <w:r w:rsidR="00697738">
        <w:t xml:space="preserve"> initial scrutin</w:t>
      </w:r>
      <w:r w:rsidR="00FD373A">
        <w:t>y</w:t>
      </w:r>
      <w:r w:rsidR="00697738">
        <w:t xml:space="preserve"> of our appeal</w:t>
      </w:r>
      <w:r>
        <w:t xml:space="preserve">, </w:t>
      </w:r>
      <w:proofErr w:type="gramStart"/>
      <w:r>
        <w:t xml:space="preserve">and </w:t>
      </w:r>
      <w:r w:rsidR="00697738">
        <w:t>also</w:t>
      </w:r>
      <w:proofErr w:type="gramEnd"/>
      <w:r w:rsidR="00697738">
        <w:t xml:space="preserve"> </w:t>
      </w:r>
      <w:r>
        <w:t>for sharing a copy of our letter with NICE Executive leadership in respect of our concerns about the severity modifier.</w:t>
      </w:r>
    </w:p>
    <w:p w14:paraId="7B1A455C" w14:textId="3FE068AF" w:rsidR="00E175A7" w:rsidRDefault="00E175A7">
      <w:r>
        <w:t xml:space="preserve">We have considered your letter carefully and would like to respond </w:t>
      </w:r>
      <w:r w:rsidR="005446DE">
        <w:t>to</w:t>
      </w:r>
      <w:r>
        <w:t xml:space="preserve"> your point about the EAG and Committee considering that it was clinically implausible that some patients taking trastuzumab </w:t>
      </w:r>
      <w:proofErr w:type="spellStart"/>
      <w:r>
        <w:t>deruxtecan</w:t>
      </w:r>
      <w:proofErr w:type="spellEnd"/>
      <w:r>
        <w:t xml:space="preserve"> may experience a survival benefit of 10 years or more.</w:t>
      </w:r>
      <w:r w:rsidR="00D44633">
        <w:t xml:space="preserve"> </w:t>
      </w:r>
    </w:p>
    <w:p w14:paraId="3D0CAD19" w14:textId="185DBAA3" w:rsidR="00945CDE" w:rsidRDefault="0062481C" w:rsidP="00E175A7">
      <w:r>
        <w:t>W</w:t>
      </w:r>
      <w:r w:rsidR="00E175A7">
        <w:t xml:space="preserve">e would like to draw your attention to the </w:t>
      </w:r>
      <w:r w:rsidR="00133324">
        <w:t xml:space="preserve">report of the </w:t>
      </w:r>
      <w:r w:rsidR="00E175A7">
        <w:t>Lancet</w:t>
      </w:r>
      <w:r w:rsidR="00133324">
        <w:t xml:space="preserve"> Breast Cancer</w:t>
      </w:r>
      <w:r w:rsidR="00E175A7">
        <w:t xml:space="preserve"> Commission</w:t>
      </w:r>
      <w:r w:rsidR="00B25557">
        <w:t>, authored by a diverse international multidisciplinary group</w:t>
      </w:r>
      <w:r w:rsidR="00FF12DD">
        <w:t>,</w:t>
      </w:r>
      <w:r w:rsidR="00B25557">
        <w:t xml:space="preserve"> including several</w:t>
      </w:r>
      <w:r w:rsidR="00FF12DD">
        <w:t xml:space="preserve"> clinicians</w:t>
      </w:r>
      <w:r w:rsidR="00B25557">
        <w:t xml:space="preserve"> from the UK.</w:t>
      </w:r>
    </w:p>
    <w:p w14:paraId="4C9CC120" w14:textId="5C7336E1" w:rsidR="00945CDE" w:rsidRDefault="00945CDE" w:rsidP="00E175A7">
      <w:r>
        <w:t>The Commission</w:t>
      </w:r>
      <w:r w:rsidR="00E175A7">
        <w:t xml:space="preserve"> highlights that, in the last decade, outcomes for patients with metastatic breast cancer have improved considerably. </w:t>
      </w:r>
      <w:r>
        <w:rPr>
          <w:color w:val="000000"/>
        </w:rPr>
        <w:t xml:space="preserve">It says that </w:t>
      </w:r>
      <w:r w:rsidR="002205DC">
        <w:rPr>
          <w:color w:val="000000"/>
        </w:rPr>
        <w:t>t</w:t>
      </w:r>
      <w:r w:rsidR="00E175A7">
        <w:rPr>
          <w:color w:val="000000"/>
        </w:rPr>
        <w:t>he median overall survival for two subtypes of the disease</w:t>
      </w:r>
      <w:r>
        <w:rPr>
          <w:color w:val="000000"/>
        </w:rPr>
        <w:t xml:space="preserve"> - </w:t>
      </w:r>
      <w:r w:rsidR="00E175A7">
        <w:rPr>
          <w:color w:val="000000"/>
        </w:rPr>
        <w:t>HER2-positive and ER-positive</w:t>
      </w:r>
      <w:r w:rsidR="005C6449">
        <w:rPr>
          <w:color w:val="000000"/>
        </w:rPr>
        <w:t>/</w:t>
      </w:r>
      <w:r w:rsidR="00E175A7">
        <w:rPr>
          <w:color w:val="000000"/>
        </w:rPr>
        <w:t>HER2-negative</w:t>
      </w:r>
      <w:r>
        <w:rPr>
          <w:color w:val="000000"/>
        </w:rPr>
        <w:t xml:space="preserve"> -</w:t>
      </w:r>
      <w:r w:rsidR="00D44633">
        <w:rPr>
          <w:color w:val="000000"/>
        </w:rPr>
        <w:t xml:space="preserve"> </w:t>
      </w:r>
      <w:r w:rsidR="00E175A7">
        <w:rPr>
          <w:color w:val="000000"/>
        </w:rPr>
        <w:t>has reached five years where recommended therapies are made available</w:t>
      </w:r>
      <w:r w:rsidR="00E175A7">
        <w:t>, and some patients may now live 10 years or longer with metastatic disease.</w:t>
      </w:r>
      <w:r>
        <w:t xml:space="preserve"> </w:t>
      </w:r>
    </w:p>
    <w:p w14:paraId="151C7754" w14:textId="0E89EC96" w:rsidR="00E175A7" w:rsidRDefault="00945CDE" w:rsidP="00E175A7">
      <w:r>
        <w:t>Trastuzum</w:t>
      </w:r>
      <w:r w:rsidR="00534B19">
        <w:t>a</w:t>
      </w:r>
      <w:r>
        <w:t xml:space="preserve">b </w:t>
      </w:r>
      <w:proofErr w:type="spellStart"/>
      <w:r>
        <w:t>deruxtecan</w:t>
      </w:r>
      <w:proofErr w:type="spellEnd"/>
      <w:r>
        <w:t xml:space="preserve"> is the first licensed treatment for HER2</w:t>
      </w:r>
      <w:r w:rsidR="00EE321D">
        <w:t>-</w:t>
      </w:r>
      <w:r>
        <w:t xml:space="preserve">low disease, which would previously have been </w:t>
      </w:r>
      <w:r w:rsidR="005C6449">
        <w:t xml:space="preserve">classified </w:t>
      </w:r>
      <w:r>
        <w:t>as HER2-negative, and the vast majority (89%) of patients in the D</w:t>
      </w:r>
      <w:r w:rsidR="005775BC">
        <w:t>ESTINY</w:t>
      </w:r>
      <w:r>
        <w:t>-</w:t>
      </w:r>
      <w:r w:rsidR="005775BC">
        <w:t xml:space="preserve">Breast </w:t>
      </w:r>
      <w:r>
        <w:t xml:space="preserve">04 trial were </w:t>
      </w:r>
      <w:r w:rsidR="00FF12DD">
        <w:t xml:space="preserve">also </w:t>
      </w:r>
      <w:r>
        <w:t>ER</w:t>
      </w:r>
      <w:r w:rsidR="00B25557">
        <w:t>-</w:t>
      </w:r>
      <w:r>
        <w:t xml:space="preserve">positive. We </w:t>
      </w:r>
      <w:r w:rsidR="00260731">
        <w:t>believe</w:t>
      </w:r>
      <w:r>
        <w:t xml:space="preserve"> that this helps to demonstrate that it is plausible that some patien</w:t>
      </w:r>
      <w:r w:rsidR="00FF12DD">
        <w:t>t</w:t>
      </w:r>
      <w:r>
        <w:t xml:space="preserve">s taking trastuzumab </w:t>
      </w:r>
      <w:proofErr w:type="spellStart"/>
      <w:r>
        <w:t>deruxtecan</w:t>
      </w:r>
      <w:proofErr w:type="spellEnd"/>
      <w:r w:rsidR="003639DD">
        <w:t xml:space="preserve"> -</w:t>
      </w:r>
      <w:r>
        <w:t xml:space="preserve"> which the Destiny trial shows improves overall survival</w:t>
      </w:r>
      <w:r w:rsidR="003639DD">
        <w:t xml:space="preserve"> -</w:t>
      </w:r>
      <w:r>
        <w:t>ma</w:t>
      </w:r>
      <w:r w:rsidR="00B25557">
        <w:t>y experience a survival benefit of 10 years or more</w:t>
      </w:r>
      <w:r w:rsidR="003639DD">
        <w:t>, and that the Committee’s appr</w:t>
      </w:r>
      <w:r w:rsidR="00534B19">
        <w:t>oach was therefore unreasonable.</w:t>
      </w:r>
    </w:p>
    <w:p w14:paraId="58C2B4C3" w14:textId="4F86B9B6" w:rsidR="00B25557" w:rsidRDefault="00B25557" w:rsidP="00E175A7">
      <w:r w:rsidRPr="008D6F62">
        <w:rPr>
          <w:b/>
          <w:bCs/>
        </w:rPr>
        <w:t>The Commission report is under embargo until 23.30 on Monday 15 April 2024 and we would there</w:t>
      </w:r>
      <w:r w:rsidR="00FF12DD" w:rsidRPr="008D6F62">
        <w:rPr>
          <w:b/>
          <w:bCs/>
        </w:rPr>
        <w:t>f</w:t>
      </w:r>
      <w:r w:rsidRPr="008D6F62">
        <w:rPr>
          <w:b/>
          <w:bCs/>
        </w:rPr>
        <w:t>ore ask that this information</w:t>
      </w:r>
      <w:r w:rsidR="00361944">
        <w:rPr>
          <w:b/>
          <w:bCs/>
        </w:rPr>
        <w:t xml:space="preserve"> in this letter</w:t>
      </w:r>
      <w:r w:rsidRPr="008D6F62">
        <w:rPr>
          <w:b/>
          <w:bCs/>
        </w:rPr>
        <w:t xml:space="preserve"> i</w:t>
      </w:r>
      <w:r w:rsidR="004C34B4">
        <w:rPr>
          <w:b/>
          <w:bCs/>
        </w:rPr>
        <w:t>s</w:t>
      </w:r>
      <w:r w:rsidRPr="008D6F62">
        <w:rPr>
          <w:b/>
          <w:bCs/>
        </w:rPr>
        <w:t xml:space="preserve"> not made publicly available until after the embargo h</w:t>
      </w:r>
      <w:r w:rsidR="00FF12DD" w:rsidRPr="008D6F62">
        <w:rPr>
          <w:b/>
          <w:bCs/>
        </w:rPr>
        <w:t>a</w:t>
      </w:r>
      <w:r w:rsidRPr="008D6F62">
        <w:rPr>
          <w:b/>
          <w:bCs/>
        </w:rPr>
        <w:t>s lifted.</w:t>
      </w:r>
      <w:r>
        <w:t xml:space="preserve"> We will </w:t>
      </w:r>
      <w:r w:rsidR="00FF12DD">
        <w:t>forward a copy of the report when the embargo lifts.</w:t>
      </w:r>
    </w:p>
    <w:p w14:paraId="645B73C3" w14:textId="58435EFF" w:rsidR="00CB748C" w:rsidRDefault="00CB748C" w:rsidP="00E175A7">
      <w:r>
        <w:t>We look forward to hearing from you.</w:t>
      </w:r>
    </w:p>
    <w:p w14:paraId="6965C349" w14:textId="3A4787B4" w:rsidR="00FF12DD" w:rsidRDefault="00FF12DD" w:rsidP="00E175A7">
      <w:r>
        <w:t>Your sincerely,</w:t>
      </w:r>
    </w:p>
    <w:p w14:paraId="7474877E" w14:textId="77777777" w:rsidR="007E30BA" w:rsidRDefault="007E30BA" w:rsidP="00E175A7"/>
    <w:p w14:paraId="2607C324" w14:textId="77777777" w:rsidR="007E30BA" w:rsidRDefault="007E30BA" w:rsidP="00E175A7"/>
    <w:p w14:paraId="2ABC1A3B" w14:textId="4E20F3AB" w:rsidR="00FF12DD" w:rsidRPr="004C34B4" w:rsidRDefault="00BF5718" w:rsidP="00E175A7">
      <w:r>
        <w:t>The UK Breast Cancer Group and Breast Cancer Now</w:t>
      </w:r>
    </w:p>
    <w:sectPr w:rsidR="00FF12DD" w:rsidRPr="004C3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31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A7"/>
    <w:rsid w:val="000F07A8"/>
    <w:rsid w:val="00133324"/>
    <w:rsid w:val="002205DC"/>
    <w:rsid w:val="00260731"/>
    <w:rsid w:val="003377BD"/>
    <w:rsid w:val="00361944"/>
    <w:rsid w:val="003639DD"/>
    <w:rsid w:val="003E1123"/>
    <w:rsid w:val="00425CF8"/>
    <w:rsid w:val="004C34B4"/>
    <w:rsid w:val="004E15EE"/>
    <w:rsid w:val="00534B19"/>
    <w:rsid w:val="005446DE"/>
    <w:rsid w:val="005775BC"/>
    <w:rsid w:val="005C6449"/>
    <w:rsid w:val="0062481C"/>
    <w:rsid w:val="00697738"/>
    <w:rsid w:val="007E30BA"/>
    <w:rsid w:val="008D6F62"/>
    <w:rsid w:val="00911707"/>
    <w:rsid w:val="00933A0C"/>
    <w:rsid w:val="00945CDE"/>
    <w:rsid w:val="00A22CC2"/>
    <w:rsid w:val="00A31972"/>
    <w:rsid w:val="00B25557"/>
    <w:rsid w:val="00BF5718"/>
    <w:rsid w:val="00CB748C"/>
    <w:rsid w:val="00D44633"/>
    <w:rsid w:val="00E175A7"/>
    <w:rsid w:val="00EE321D"/>
    <w:rsid w:val="00FD373A"/>
    <w:rsid w:val="00FF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DF62"/>
  <w15:chartTrackingRefBased/>
  <w15:docId w15:val="{1F27814D-F5BD-4219-A577-5BB70556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Paragraph"/>
    <w:link w:val="Heading1Char"/>
    <w:uiPriority w:val="1"/>
    <w:qFormat/>
    <w:rsid w:val="00E175A7"/>
    <w:pPr>
      <w:keepNext/>
      <w:spacing w:before="240" w:after="120" w:line="240" w:lineRule="auto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val="x-none" w:eastAsia="x-non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175A7"/>
    <w:rPr>
      <w:rFonts w:ascii="Arial" w:eastAsia="Times New Roman" w:hAnsi="Arial" w:cs="Times New Roman"/>
      <w:b/>
      <w:bCs/>
      <w:kern w:val="32"/>
      <w:sz w:val="28"/>
      <w:szCs w:val="32"/>
      <w:lang w:val="x-none" w:eastAsia="x-none"/>
      <w14:ligatures w14:val="none"/>
    </w:rPr>
  </w:style>
  <w:style w:type="paragraph" w:customStyle="1" w:styleId="Paragraph">
    <w:name w:val="Paragraph"/>
    <w:basedOn w:val="Normal"/>
    <w:uiPriority w:val="4"/>
    <w:qFormat/>
    <w:rsid w:val="00E175A7"/>
    <w:pPr>
      <w:numPr>
        <w:numId w:val="1"/>
      </w:numPr>
      <w:spacing w:before="240" w:after="240" w:line="276" w:lineRule="auto"/>
    </w:pPr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0" ma:contentTypeDescription="Create a new document." ma:contentTypeScope="" ma:versionID="889b3d9d1cf5d0d6c2c12b21bc0836da">
  <xsd:schema xmlns:xsd="http://www.w3.org/2001/XMLSchema" xmlns:xs="http://www.w3.org/2001/XMLSchema" xmlns:p="http://schemas.microsoft.com/office/2006/metadata/properties" xmlns:ns2="465a54fe-435b-4423-8fe2-c9a3626b31f7" xmlns:ns3="68f19371-ebe6-4483-8e72-73d36cd7064e" targetNamespace="http://schemas.microsoft.com/office/2006/metadata/properties" ma:root="true" ma:fieldsID="50adbc2a1eb477ef22c267c29b62d3cc" ns2:_="" ns3:_="">
    <xsd:import namespace="465a54fe-435b-4423-8fe2-c9a3626b31f7"/>
    <xsd:import namespace="68f19371-ebe6-4483-8e72-73d36cd70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45B215-7245-4A99-B17F-EA80AB9636A2}"/>
</file>

<file path=customXml/itemProps2.xml><?xml version="1.0" encoding="utf-8"?>
<ds:datastoreItem xmlns:ds="http://schemas.openxmlformats.org/officeDocument/2006/customXml" ds:itemID="{36CC9555-0706-4602-A36C-FB4BACBFE9C7}"/>
</file>

<file path=customXml/itemProps3.xml><?xml version="1.0" encoding="utf-8"?>
<ds:datastoreItem xmlns:ds="http://schemas.openxmlformats.org/officeDocument/2006/customXml" ds:itemID="{D01EA0B8-4385-491C-986D-8D01DD6F9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Trastuzumab deruxtecan for treating HER2-low metastatic or unresectable breast c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Sturtevant</dc:creator>
  <cp:keywords/>
  <dc:description/>
  <cp:lastModifiedBy>Melanie Sturtevant</cp:lastModifiedBy>
  <cp:revision>2</cp:revision>
  <dcterms:created xsi:type="dcterms:W3CDTF">2024-04-11T11:43:00Z</dcterms:created>
  <dcterms:modified xsi:type="dcterms:W3CDTF">2024-04-11T11:43:00Z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0x0101003300E5E64B980D458C754FFE05DEE26D</vt:lpwstr>
  </property>
</Properties>
</file>