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9C94" w14:textId="77777777" w:rsidR="003B0466" w:rsidRDefault="003B0466" w:rsidP="00363276">
      <w:pPr>
        <w:pStyle w:val="Title"/>
        <w:rPr>
          <w:sz w:val="40"/>
          <w:szCs w:val="40"/>
        </w:rPr>
      </w:pPr>
      <w:r>
        <w:rPr>
          <w:sz w:val="40"/>
          <w:szCs w:val="40"/>
        </w:rPr>
        <w:t xml:space="preserve">Indicator development programme </w:t>
      </w:r>
    </w:p>
    <w:p w14:paraId="6C6B43FC" w14:textId="1BCEA38A"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047E7BC9" w14:textId="13866298" w:rsidR="009B0E59" w:rsidRPr="009B0E59" w:rsidRDefault="009B0E59" w:rsidP="00192685">
      <w:pPr>
        <w:pStyle w:val="Heading1"/>
        <w:rPr>
          <w:lang w:eastAsia="en-GB"/>
        </w:rPr>
      </w:pPr>
      <w:r w:rsidRPr="009B0E59">
        <w:rPr>
          <w:lang w:eastAsia="en-GB"/>
        </w:rPr>
        <w:t xml:space="preserve">Indicator </w:t>
      </w:r>
      <w:r w:rsidR="00DE7BB8">
        <w:rPr>
          <w:lang w:eastAsia="en-GB"/>
        </w:rPr>
        <w:t>IND292</w:t>
      </w:r>
    </w:p>
    <w:p w14:paraId="138F3E64" w14:textId="77777777" w:rsidR="00161246" w:rsidRDefault="00161246" w:rsidP="00192685">
      <w:pPr>
        <w:pStyle w:val="Heading1"/>
        <w:rPr>
          <w:b w:val="0"/>
          <w:bCs w:val="0"/>
          <w:kern w:val="0"/>
          <w:sz w:val="24"/>
          <w:szCs w:val="24"/>
          <w:lang w:eastAsia="en-GB"/>
        </w:rPr>
      </w:pPr>
      <w:r w:rsidRPr="00161246">
        <w:rPr>
          <w:b w:val="0"/>
          <w:bCs w:val="0"/>
          <w:kern w:val="0"/>
          <w:sz w:val="24"/>
          <w:szCs w:val="24"/>
          <w:lang w:eastAsia="en-GB"/>
        </w:rPr>
        <w:t xml:space="preserve">Women’s experience of maternity services </w:t>
      </w:r>
    </w:p>
    <w:p w14:paraId="6CBA005E" w14:textId="7051F775" w:rsidR="00236060" w:rsidRDefault="00236060" w:rsidP="00192685">
      <w:pPr>
        <w:pStyle w:val="Heading1"/>
      </w:pPr>
      <w:r>
        <w:t xml:space="preserve">Indicator type </w:t>
      </w:r>
    </w:p>
    <w:p w14:paraId="33B3DD6D" w14:textId="77777777" w:rsidR="00161246" w:rsidRDefault="00161246" w:rsidP="00192685">
      <w:pPr>
        <w:pStyle w:val="Heading1"/>
        <w:rPr>
          <w:b w:val="0"/>
          <w:bCs w:val="0"/>
          <w:kern w:val="0"/>
          <w:sz w:val="24"/>
          <w:szCs w:val="24"/>
        </w:rPr>
      </w:pPr>
      <w:r w:rsidRPr="00161246">
        <w:rPr>
          <w:b w:val="0"/>
          <w:bCs w:val="0"/>
          <w:kern w:val="0"/>
          <w:sz w:val="24"/>
          <w:szCs w:val="24"/>
        </w:rPr>
        <w:t>Network / system level indicator. The indicator would be appropriate to understand and report on the performance of networks or systems of providers.</w:t>
      </w:r>
    </w:p>
    <w:p w14:paraId="7C25BFBC" w14:textId="6A3FFC03"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6C46B250" w14:textId="77777777" w:rsidTr="002338EB">
        <w:tc>
          <w:tcPr>
            <w:tcW w:w="5949" w:type="dxa"/>
          </w:tcPr>
          <w:p w14:paraId="5472972D" w14:textId="7A9FC88C"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4B1E80F9" w14:textId="70CF3A5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762654B9" w14:textId="77777777" w:rsidTr="002338EB">
        <w:tc>
          <w:tcPr>
            <w:tcW w:w="5949" w:type="dxa"/>
          </w:tcPr>
          <w:p w14:paraId="64BAEA60" w14:textId="7E1159A3" w:rsidR="006B29BE" w:rsidRDefault="00DF5C8E" w:rsidP="002338EB">
            <w:pPr>
              <w:pStyle w:val="Paragraph"/>
              <w:spacing w:before="120" w:after="120" w:line="240" w:lineRule="auto"/>
              <w:rPr>
                <w:rFonts w:cs="Arial"/>
                <w:sz w:val="22"/>
                <w:szCs w:val="22"/>
              </w:rPr>
            </w:pPr>
            <w:r w:rsidRPr="009B7807">
              <w:rPr>
                <w:rFonts w:cs="Arial"/>
                <w:sz w:val="22"/>
                <w:szCs w:val="22"/>
              </w:rPr>
              <w:t xml:space="preserve">The </w:t>
            </w:r>
            <w:hyperlink r:id="rId7" w:history="1">
              <w:r w:rsidR="00754232">
                <w:rPr>
                  <w:rStyle w:val="Hyperlink"/>
                  <w:rFonts w:cs="Arial"/>
                  <w:sz w:val="22"/>
                  <w:szCs w:val="22"/>
                </w:rPr>
                <w:t>NHS Long Term Plan</w:t>
              </w:r>
            </w:hyperlink>
            <w:r w:rsidRPr="009B7807">
              <w:rPr>
                <w:rFonts w:cs="Arial"/>
                <w:sz w:val="22"/>
                <w:szCs w:val="22"/>
              </w:rPr>
              <w:t xml:space="preserve"> </w:t>
            </w:r>
            <w:r w:rsidR="0073001C">
              <w:rPr>
                <w:rFonts w:cs="Arial"/>
                <w:sz w:val="22"/>
                <w:szCs w:val="22"/>
              </w:rPr>
              <w:t xml:space="preserve">sets out </w:t>
            </w:r>
            <w:r w:rsidRPr="009B7807">
              <w:rPr>
                <w:rFonts w:cs="Arial"/>
                <w:sz w:val="22"/>
                <w:szCs w:val="22"/>
              </w:rPr>
              <w:t>ambitions to improve maternity and neonatal services</w:t>
            </w:r>
            <w:r w:rsidR="001C07EF">
              <w:rPr>
                <w:rFonts w:cs="Arial"/>
                <w:sz w:val="22"/>
                <w:szCs w:val="22"/>
              </w:rPr>
              <w:t xml:space="preserve"> </w:t>
            </w:r>
            <w:r w:rsidR="00C10BB2">
              <w:rPr>
                <w:rFonts w:cs="Arial"/>
                <w:sz w:val="22"/>
                <w:szCs w:val="22"/>
              </w:rPr>
              <w:t xml:space="preserve">and </w:t>
            </w:r>
            <w:r w:rsidR="001C07EF" w:rsidRPr="001C07EF">
              <w:rPr>
                <w:rFonts w:cs="Arial"/>
                <w:sz w:val="22"/>
                <w:szCs w:val="22"/>
              </w:rPr>
              <w:t>highlights person-centered care as a priority</w:t>
            </w:r>
            <w:r w:rsidRPr="009B7807">
              <w:rPr>
                <w:rFonts w:cs="Arial"/>
                <w:sz w:val="22"/>
                <w:szCs w:val="22"/>
              </w:rPr>
              <w:t>.</w:t>
            </w:r>
          </w:p>
          <w:p w14:paraId="71BE4F92" w14:textId="75FEF1B9" w:rsidR="002446EE" w:rsidRDefault="002446EE" w:rsidP="002446EE">
            <w:pPr>
              <w:spacing w:before="120" w:after="120"/>
              <w:rPr>
                <w:rFonts w:ascii="Arial" w:hAnsi="Arial" w:cs="Arial"/>
                <w:sz w:val="22"/>
                <w:szCs w:val="22"/>
              </w:rPr>
            </w:pPr>
            <w:r>
              <w:rPr>
                <w:rFonts w:ascii="Arial" w:hAnsi="Arial" w:cs="Arial"/>
                <w:sz w:val="22"/>
                <w:szCs w:val="22"/>
              </w:rPr>
              <w:t xml:space="preserve">NHS England's (2023) </w:t>
            </w:r>
            <w:hyperlink r:id="rId8" w:history="1">
              <w:r w:rsidRPr="0001033F">
                <w:rPr>
                  <w:rStyle w:val="Hyperlink"/>
                  <w:rFonts w:ascii="Arial" w:hAnsi="Arial" w:cs="Arial"/>
                  <w:sz w:val="22"/>
                  <w:szCs w:val="22"/>
                </w:rPr>
                <w:t xml:space="preserve">three-year delivery plan for maternity </w:t>
              </w:r>
              <w:r w:rsidR="00C10BB2">
                <w:rPr>
                  <w:rStyle w:val="Hyperlink"/>
                  <w:rFonts w:ascii="Arial" w:hAnsi="Arial" w:cs="Arial"/>
                  <w:sz w:val="22"/>
                  <w:szCs w:val="22"/>
                </w:rPr>
                <w:t>a</w:t>
              </w:r>
              <w:r w:rsidR="00C10BB2">
                <w:rPr>
                  <w:rStyle w:val="Hyperlink"/>
                  <w:rFonts w:ascii="Arial" w:hAnsi="Arial"/>
                </w:rPr>
                <w:t xml:space="preserve">nd </w:t>
              </w:r>
              <w:r w:rsidRPr="0001033F">
                <w:rPr>
                  <w:rStyle w:val="Hyperlink"/>
                  <w:rFonts w:ascii="Arial" w:hAnsi="Arial" w:cs="Arial"/>
                  <w:sz w:val="22"/>
                  <w:szCs w:val="22"/>
                </w:rPr>
                <w:t>neonatal services</w:t>
              </w:r>
            </w:hyperlink>
            <w:r>
              <w:rPr>
                <w:rFonts w:ascii="Arial" w:hAnsi="Arial" w:cs="Arial"/>
                <w:sz w:val="22"/>
                <w:szCs w:val="22"/>
              </w:rPr>
              <w:t xml:space="preserve"> identified priorities for improvement, taking into account the </w:t>
            </w:r>
            <w:r w:rsidRPr="0001033F">
              <w:rPr>
                <w:rFonts w:ascii="Arial" w:hAnsi="Arial" w:cs="Arial"/>
                <w:sz w:val="22"/>
                <w:szCs w:val="22"/>
              </w:rPr>
              <w:t>Department of Health and Social Care’s</w:t>
            </w:r>
            <w:r w:rsidR="00C10BB2">
              <w:rPr>
                <w:rFonts w:ascii="Arial" w:hAnsi="Arial" w:cs="Arial"/>
                <w:sz w:val="22"/>
                <w:szCs w:val="22"/>
              </w:rPr>
              <w:t xml:space="preserve"> (2023)</w:t>
            </w:r>
            <w:r w:rsidRPr="0001033F">
              <w:rPr>
                <w:rFonts w:ascii="Arial" w:hAnsi="Arial" w:cs="Arial"/>
                <w:sz w:val="22"/>
                <w:szCs w:val="22"/>
              </w:rPr>
              <w:t xml:space="preserve"> </w:t>
            </w:r>
            <w:hyperlink r:id="rId9" w:history="1">
              <w:r w:rsidRPr="0001033F">
                <w:rPr>
                  <w:rStyle w:val="Hyperlink"/>
                  <w:rFonts w:ascii="Arial" w:hAnsi="Arial" w:cs="Arial"/>
                  <w:sz w:val="22"/>
                  <w:szCs w:val="22"/>
                </w:rPr>
                <w:t>final report of the Ockenden review (independent report)</w:t>
              </w:r>
            </w:hyperlink>
            <w:r>
              <w:rPr>
                <w:rFonts w:ascii="Arial" w:hAnsi="Arial" w:cs="Arial"/>
                <w:sz w:val="22"/>
                <w:szCs w:val="22"/>
              </w:rPr>
              <w:t xml:space="preserve"> and (2022) </w:t>
            </w:r>
            <w:hyperlink r:id="rId10" w:history="1">
              <w:r>
                <w:rPr>
                  <w:rStyle w:val="Hyperlink"/>
                  <w:rFonts w:ascii="Arial" w:hAnsi="Arial" w:cs="Arial"/>
                  <w:sz w:val="22"/>
                  <w:szCs w:val="22"/>
                </w:rPr>
                <w:t>maternity and neonatal services in East Kent: reading the signals report</w:t>
              </w:r>
            </w:hyperlink>
            <w:r>
              <w:rPr>
                <w:rStyle w:val="Hyperlink"/>
                <w:rFonts w:ascii="Arial" w:hAnsi="Arial" w:cs="Arial"/>
                <w:sz w:val="22"/>
                <w:szCs w:val="22"/>
              </w:rPr>
              <w:t>.</w:t>
            </w:r>
            <w:r>
              <w:rPr>
                <w:rFonts w:ascii="Arial" w:hAnsi="Arial" w:cs="Arial"/>
                <w:sz w:val="22"/>
                <w:szCs w:val="22"/>
              </w:rPr>
              <w:t xml:space="preserve"> Support for personalised</w:t>
            </w:r>
            <w:r w:rsidR="00C10BB2">
              <w:rPr>
                <w:rFonts w:ascii="Arial" w:hAnsi="Arial" w:cs="Arial"/>
                <w:sz w:val="22"/>
                <w:szCs w:val="22"/>
              </w:rPr>
              <w:t xml:space="preserve"> and</w:t>
            </w:r>
            <w:r>
              <w:rPr>
                <w:rFonts w:ascii="Arial" w:hAnsi="Arial" w:cs="Arial"/>
                <w:sz w:val="22"/>
                <w:szCs w:val="22"/>
              </w:rPr>
              <w:t xml:space="preserve"> safe care, and being supported to make informed choices are among themes highlighted in </w:t>
            </w:r>
            <w:r w:rsidR="00C10BB2" w:rsidRPr="00C10BB2">
              <w:rPr>
                <w:rFonts w:ascii="Arial" w:hAnsi="Arial" w:cs="Arial"/>
                <w:sz w:val="22"/>
                <w:szCs w:val="22"/>
              </w:rPr>
              <w:t xml:space="preserve">NHS England's (2023) </w:t>
            </w:r>
            <w:hyperlink r:id="rId11" w:history="1">
              <w:r w:rsidR="00C10BB2">
                <w:rPr>
                  <w:rStyle w:val="Hyperlink"/>
                  <w:rFonts w:ascii="Arial" w:hAnsi="Arial" w:cs="Arial"/>
                  <w:sz w:val="22"/>
                  <w:szCs w:val="22"/>
                </w:rPr>
                <w:t>2023 to 2024 operational planning guidance</w:t>
              </w:r>
            </w:hyperlink>
            <w:r>
              <w:rPr>
                <w:rFonts w:ascii="Arial" w:hAnsi="Arial" w:cs="Arial"/>
                <w:sz w:val="22"/>
                <w:szCs w:val="22"/>
              </w:rPr>
              <w:t>.</w:t>
            </w:r>
          </w:p>
          <w:p w14:paraId="2D074845" w14:textId="2BD876F4" w:rsidR="002446EE" w:rsidRDefault="002446EE" w:rsidP="002446EE">
            <w:pPr>
              <w:pStyle w:val="Paragraph"/>
              <w:spacing w:before="120" w:after="120" w:line="240" w:lineRule="auto"/>
              <w:rPr>
                <w:rFonts w:cs="Arial"/>
                <w:sz w:val="22"/>
                <w:szCs w:val="22"/>
              </w:rPr>
            </w:pPr>
            <w:r w:rsidRPr="00DA2716">
              <w:rPr>
                <w:rFonts w:cs="Arial"/>
                <w:sz w:val="22"/>
                <w:szCs w:val="22"/>
              </w:rPr>
              <w:t xml:space="preserve">(adapted from </w:t>
            </w:r>
            <w:hyperlink r:id="rId12" w:history="1">
              <w:r w:rsidR="002605A7">
                <w:rPr>
                  <w:rStyle w:val="Hyperlink"/>
                  <w:rFonts w:cs="Arial"/>
                  <w:sz w:val="22"/>
                  <w:szCs w:val="22"/>
                </w:rPr>
                <w:t>NHS Outcomes Framework (NHSOF) quality statement for indicator 4.5</w:t>
              </w:r>
            </w:hyperlink>
            <w:r w:rsidRPr="00DA2716">
              <w:rPr>
                <w:rFonts w:cs="Arial"/>
                <w:sz w:val="22"/>
                <w:szCs w:val="22"/>
              </w:rPr>
              <w:t xml:space="preserve">, version </w:t>
            </w:r>
            <w:r>
              <w:rPr>
                <w:rFonts w:cs="Arial"/>
                <w:sz w:val="22"/>
                <w:szCs w:val="22"/>
              </w:rPr>
              <w:t>1</w:t>
            </w:r>
            <w:r w:rsidRPr="00DA2716">
              <w:rPr>
                <w:rFonts w:cs="Arial"/>
                <w:sz w:val="22"/>
                <w:szCs w:val="22"/>
              </w:rPr>
              <w:t>.</w:t>
            </w:r>
            <w:r>
              <w:rPr>
                <w:rFonts w:cs="Arial"/>
                <w:sz w:val="22"/>
                <w:szCs w:val="22"/>
              </w:rPr>
              <w:t>6</w:t>
            </w:r>
            <w:r w:rsidRPr="00DA2716">
              <w:rPr>
                <w:rFonts w:cs="Arial"/>
                <w:sz w:val="22"/>
                <w:szCs w:val="22"/>
              </w:rPr>
              <w:t xml:space="preserve"> (May 2020</w:t>
            </w:r>
            <w:r>
              <w:rPr>
                <w:rFonts w:cs="Arial"/>
                <w:sz w:val="22"/>
                <w:szCs w:val="22"/>
              </w:rPr>
              <w:t>))</w:t>
            </w:r>
            <w:r w:rsidRPr="00DA2716">
              <w:rPr>
                <w:rFonts w:cs="Arial"/>
                <w:sz w:val="22"/>
                <w:szCs w:val="22"/>
              </w:rPr>
              <w:t>.</w:t>
            </w:r>
          </w:p>
          <w:p w14:paraId="6F338971" w14:textId="5C6D299F" w:rsidR="002605A7" w:rsidRPr="001C07EF" w:rsidRDefault="002605A7" w:rsidP="002446EE">
            <w:pPr>
              <w:pStyle w:val="Paragraph"/>
              <w:spacing w:before="120" w:after="120" w:line="240" w:lineRule="auto"/>
              <w:rPr>
                <w:rFonts w:cs="Arial"/>
                <w:sz w:val="22"/>
                <w:szCs w:val="22"/>
              </w:rPr>
            </w:pPr>
            <w:r w:rsidRPr="002605A7">
              <w:rPr>
                <w:rFonts w:cs="Arial"/>
                <w:sz w:val="22"/>
                <w:szCs w:val="22"/>
              </w:rPr>
              <w:t xml:space="preserve">The </w:t>
            </w:r>
            <w:r>
              <w:rPr>
                <w:rFonts w:cs="Arial"/>
                <w:sz w:val="22"/>
                <w:szCs w:val="22"/>
              </w:rPr>
              <w:t>maternity</w:t>
            </w:r>
            <w:r w:rsidRPr="002605A7">
              <w:rPr>
                <w:rFonts w:cs="Arial"/>
                <w:sz w:val="22"/>
                <w:szCs w:val="22"/>
              </w:rPr>
              <w:t xml:space="preserve"> </w:t>
            </w:r>
            <w:r w:rsidR="00C10BB2">
              <w:rPr>
                <w:rFonts w:cs="Arial"/>
                <w:sz w:val="22"/>
                <w:szCs w:val="22"/>
              </w:rPr>
              <w:t xml:space="preserve">survey </w:t>
            </w:r>
            <w:r w:rsidRPr="002605A7">
              <w:rPr>
                <w:rFonts w:cs="Arial"/>
                <w:sz w:val="22"/>
                <w:szCs w:val="22"/>
              </w:rPr>
              <w:t xml:space="preserve">is </w:t>
            </w:r>
            <w:r w:rsidRPr="0073001C">
              <w:rPr>
                <w:rFonts w:cs="Arial"/>
                <w:sz w:val="22"/>
                <w:szCs w:val="22"/>
              </w:rPr>
              <w:t>one among a number of surveys</w:t>
            </w:r>
            <w:r w:rsidRPr="002605A7">
              <w:rPr>
                <w:rFonts w:cs="Arial"/>
                <w:sz w:val="22"/>
                <w:szCs w:val="22"/>
              </w:rPr>
              <w:t xml:space="preserve"> in the </w:t>
            </w:r>
            <w:hyperlink r:id="rId13" w:history="1">
              <w:r w:rsidRPr="002605A7">
                <w:rPr>
                  <w:rStyle w:val="Hyperlink"/>
                  <w:rFonts w:cs="Arial"/>
                  <w:sz w:val="22"/>
                  <w:szCs w:val="22"/>
                </w:rPr>
                <w:t xml:space="preserve">NHS </w:t>
              </w:r>
              <w:r w:rsidR="0073001C">
                <w:rPr>
                  <w:rStyle w:val="Hyperlink"/>
                  <w:rFonts w:cs="Arial"/>
                  <w:sz w:val="22"/>
                  <w:szCs w:val="22"/>
                </w:rPr>
                <w:t>P</w:t>
              </w:r>
              <w:r w:rsidRPr="002605A7">
                <w:rPr>
                  <w:rStyle w:val="Hyperlink"/>
                  <w:rFonts w:cs="Arial"/>
                  <w:sz w:val="22"/>
                  <w:szCs w:val="22"/>
                </w:rPr>
                <w:t xml:space="preserve">atient </w:t>
              </w:r>
              <w:r w:rsidR="0073001C">
                <w:rPr>
                  <w:rStyle w:val="Hyperlink"/>
                  <w:rFonts w:cs="Arial"/>
                  <w:sz w:val="22"/>
                  <w:szCs w:val="22"/>
                </w:rPr>
                <w:t>S</w:t>
              </w:r>
              <w:r w:rsidRPr="002605A7">
                <w:rPr>
                  <w:rStyle w:val="Hyperlink"/>
                  <w:rFonts w:cs="Arial"/>
                  <w:sz w:val="22"/>
                  <w:szCs w:val="22"/>
                </w:rPr>
                <w:t xml:space="preserve">urvey </w:t>
              </w:r>
              <w:r w:rsidR="0073001C">
                <w:rPr>
                  <w:rStyle w:val="Hyperlink"/>
                  <w:rFonts w:cs="Arial"/>
                  <w:sz w:val="22"/>
                  <w:szCs w:val="22"/>
                </w:rPr>
                <w:t>P</w:t>
              </w:r>
              <w:r w:rsidRPr="002605A7">
                <w:rPr>
                  <w:rStyle w:val="Hyperlink"/>
                  <w:rFonts w:cs="Arial"/>
                  <w:sz w:val="22"/>
                  <w:szCs w:val="22"/>
                </w:rPr>
                <w:t>rogramme</w:t>
              </w:r>
            </w:hyperlink>
            <w:r w:rsidRPr="002605A7">
              <w:rPr>
                <w:rFonts w:cs="Arial"/>
                <w:sz w:val="22"/>
                <w:szCs w:val="22"/>
              </w:rPr>
              <w:t>. The programme is delivered by the Care Quality Commission (CQC) on behalf of the NHS and the Department of Health and Social Care.</w:t>
            </w:r>
          </w:p>
        </w:tc>
        <w:tc>
          <w:tcPr>
            <w:tcW w:w="3118" w:type="dxa"/>
          </w:tcPr>
          <w:p w14:paraId="272CA0EC" w14:textId="2612491C" w:rsidR="002338EB" w:rsidRPr="009B7807" w:rsidRDefault="002338EB" w:rsidP="00DA2716">
            <w:pPr>
              <w:spacing w:before="120" w:after="120"/>
              <w:rPr>
                <w:rFonts w:ascii="Arial" w:hAnsi="Arial" w:cs="Arial"/>
                <w:color w:val="000000"/>
                <w:kern w:val="24"/>
                <w:sz w:val="22"/>
                <w:szCs w:val="22"/>
                <w:lang w:val="en-US"/>
              </w:rPr>
            </w:pPr>
            <w:r w:rsidRPr="009B7807">
              <w:rPr>
                <w:rFonts w:ascii="Arial" w:hAnsi="Arial" w:cs="Arial"/>
                <w:color w:val="000000"/>
                <w:kern w:val="24"/>
                <w:sz w:val="22"/>
                <w:szCs w:val="22"/>
                <w:lang w:val="en-US"/>
              </w:rPr>
              <w:t>The indicator reflects a specific priority area identified by NHS England.</w:t>
            </w:r>
          </w:p>
        </w:tc>
      </w:tr>
      <w:tr w:rsidR="00735337" w14:paraId="2E2CE1C4" w14:textId="77777777" w:rsidTr="002338EB">
        <w:tc>
          <w:tcPr>
            <w:tcW w:w="5949" w:type="dxa"/>
          </w:tcPr>
          <w:p w14:paraId="377493A9" w14:textId="4DD0885B" w:rsidR="002605A7" w:rsidRDefault="001C07EF" w:rsidP="002605A7">
            <w:pPr>
              <w:spacing w:before="120" w:after="120"/>
              <w:rPr>
                <w:rFonts w:ascii="Arial" w:hAnsi="Arial" w:cs="Arial"/>
                <w:sz w:val="22"/>
                <w:szCs w:val="22"/>
              </w:rPr>
            </w:pPr>
            <w:r w:rsidRPr="001C07EF">
              <w:rPr>
                <w:rFonts w:ascii="Arial" w:hAnsi="Arial" w:cs="Arial"/>
                <w:sz w:val="22"/>
                <w:szCs w:val="22"/>
              </w:rPr>
              <w:t>Nationally, indicator values have been increasing over time, from 77.0 (out of 100) in 2010, to 83</w:t>
            </w:r>
            <w:r>
              <w:rPr>
                <w:rFonts w:ascii="Arial" w:hAnsi="Arial" w:cs="Arial"/>
                <w:sz w:val="22"/>
                <w:szCs w:val="22"/>
              </w:rPr>
              <w:t>.0</w:t>
            </w:r>
            <w:r w:rsidRPr="001C07EF">
              <w:rPr>
                <w:rFonts w:ascii="Arial" w:hAnsi="Arial" w:cs="Arial"/>
                <w:sz w:val="22"/>
                <w:szCs w:val="22"/>
              </w:rPr>
              <w:t xml:space="preserve"> in 2019</w:t>
            </w:r>
            <w:r w:rsidR="002605A7">
              <w:rPr>
                <w:rFonts w:ascii="Arial" w:hAnsi="Arial" w:cs="Arial"/>
                <w:sz w:val="22"/>
                <w:szCs w:val="22"/>
              </w:rPr>
              <w:t xml:space="preserve">; however, some minor changes affecting 3 survey questions were introduced </w:t>
            </w:r>
            <w:r w:rsidR="002605A7" w:rsidRPr="002605A7">
              <w:rPr>
                <w:rFonts w:ascii="Arial" w:hAnsi="Arial" w:cs="Arial"/>
                <w:sz w:val="22"/>
                <w:szCs w:val="22"/>
              </w:rPr>
              <w:t>in 201</w:t>
            </w:r>
            <w:r w:rsidR="002605A7">
              <w:rPr>
                <w:rFonts w:ascii="Arial" w:hAnsi="Arial" w:cs="Arial"/>
                <w:sz w:val="22"/>
                <w:szCs w:val="22"/>
              </w:rPr>
              <w:t>9</w:t>
            </w:r>
            <w:r w:rsidR="002605A7" w:rsidRPr="002605A7">
              <w:rPr>
                <w:rFonts w:ascii="Arial" w:hAnsi="Arial" w:cs="Arial"/>
                <w:sz w:val="22"/>
                <w:szCs w:val="22"/>
              </w:rPr>
              <w:t xml:space="preserve"> so it is advised that results from 2019 onwards are not directly comparable with those from previous years. This is denoted by '2019b' in the ‘Year’ column of </w:t>
            </w:r>
            <w:hyperlink r:id="rId14" w:history="1">
              <w:r w:rsidR="002605A7">
                <w:rPr>
                  <w:rStyle w:val="Hyperlink"/>
                  <w:rFonts w:ascii="Arial" w:hAnsi="Arial" w:cs="Arial"/>
                  <w:sz w:val="22"/>
                  <w:szCs w:val="22"/>
                </w:rPr>
                <w:t>NHSOF data for indicator 4.5</w:t>
              </w:r>
            </w:hyperlink>
            <w:r w:rsidR="002605A7" w:rsidRPr="009B7807">
              <w:rPr>
                <w:rFonts w:ascii="Arial" w:hAnsi="Arial" w:cs="Arial"/>
                <w:sz w:val="22"/>
                <w:szCs w:val="22"/>
              </w:rPr>
              <w:t xml:space="preserve"> (May 2020</w:t>
            </w:r>
            <w:r w:rsidR="002605A7">
              <w:rPr>
                <w:rFonts w:ascii="Arial" w:hAnsi="Arial" w:cs="Arial"/>
                <w:sz w:val="22"/>
                <w:szCs w:val="22"/>
              </w:rPr>
              <w:t>)</w:t>
            </w:r>
            <w:r w:rsidR="002605A7" w:rsidRPr="009B7807">
              <w:rPr>
                <w:rFonts w:ascii="Arial" w:hAnsi="Arial" w:cs="Arial"/>
                <w:sz w:val="22"/>
                <w:szCs w:val="22"/>
              </w:rPr>
              <w:t>.</w:t>
            </w:r>
          </w:p>
          <w:p w14:paraId="0FE3F89B" w14:textId="318F71F1" w:rsidR="008C4ADA" w:rsidRDefault="00EB4D82" w:rsidP="00EB4D82">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The length of fieldwork was shortened for the 2023</w:t>
            </w:r>
            <w:r w:rsidRPr="00EB4D82">
              <w:rPr>
                <w:rFonts w:cs="Arial"/>
                <w:color w:val="000000"/>
                <w:kern w:val="24"/>
                <w:sz w:val="22"/>
                <w:szCs w:val="22"/>
                <w:lang w:eastAsia="en-GB"/>
              </w:rPr>
              <w:t xml:space="preserve"> </w:t>
            </w:r>
            <w:r>
              <w:rPr>
                <w:rFonts w:cs="Arial"/>
                <w:color w:val="000000"/>
                <w:kern w:val="24"/>
                <w:sz w:val="22"/>
                <w:szCs w:val="22"/>
                <w:lang w:eastAsia="en-GB"/>
              </w:rPr>
              <w:t>survey. A</w:t>
            </w:r>
            <w:r w:rsidRPr="00EB4D82">
              <w:rPr>
                <w:rFonts w:cs="Arial"/>
                <w:color w:val="000000"/>
                <w:kern w:val="24"/>
                <w:sz w:val="22"/>
                <w:szCs w:val="22"/>
                <w:lang w:eastAsia="en-GB"/>
              </w:rPr>
              <w:t xml:space="preserve"> sample boost was </w:t>
            </w:r>
            <w:r w:rsidR="00C10BB2">
              <w:rPr>
                <w:rFonts w:cs="Arial"/>
                <w:color w:val="000000"/>
                <w:kern w:val="24"/>
                <w:sz w:val="22"/>
                <w:szCs w:val="22"/>
                <w:lang w:eastAsia="en-GB"/>
              </w:rPr>
              <w:t>used in 2023 (only)</w:t>
            </w:r>
            <w:r w:rsidRPr="00EB4D82">
              <w:rPr>
                <w:rFonts w:cs="Arial"/>
                <w:color w:val="000000"/>
                <w:kern w:val="24"/>
                <w:sz w:val="22"/>
                <w:szCs w:val="22"/>
                <w:lang w:eastAsia="en-GB"/>
              </w:rPr>
              <w:t xml:space="preserve"> to increase </w:t>
            </w:r>
            <w:r w:rsidRPr="00EB4D82">
              <w:rPr>
                <w:rFonts w:cs="Arial"/>
                <w:color w:val="000000"/>
                <w:kern w:val="24"/>
                <w:sz w:val="22"/>
                <w:szCs w:val="22"/>
                <w:lang w:eastAsia="en-GB"/>
              </w:rPr>
              <w:lastRenderedPageBreak/>
              <w:t>responses from individuals from ethnic minority backgrounds</w:t>
            </w:r>
            <w:r w:rsidR="00A665B7">
              <w:rPr>
                <w:rFonts w:cs="Arial"/>
                <w:color w:val="000000"/>
                <w:kern w:val="24"/>
                <w:sz w:val="22"/>
                <w:szCs w:val="22"/>
                <w:lang w:eastAsia="en-GB"/>
              </w:rPr>
              <w:t xml:space="preserve">. </w:t>
            </w:r>
          </w:p>
          <w:p w14:paraId="378D38FD" w14:textId="4293092E" w:rsidR="00EB4D82" w:rsidRPr="00EB4D82" w:rsidRDefault="00EB4D82" w:rsidP="00EB4D82">
            <w:pPr>
              <w:pStyle w:val="Paragraph"/>
              <w:spacing w:before="120" w:after="120" w:line="240" w:lineRule="auto"/>
              <w:rPr>
                <w:rFonts w:cs="Arial"/>
                <w:color w:val="000000"/>
                <w:kern w:val="24"/>
                <w:sz w:val="22"/>
                <w:szCs w:val="22"/>
                <w:lang w:eastAsia="en-GB"/>
              </w:rPr>
            </w:pPr>
            <w:r>
              <w:rPr>
                <w:rFonts w:cs="Arial"/>
                <w:color w:val="000000"/>
                <w:kern w:val="24"/>
                <w:sz w:val="22"/>
                <w:szCs w:val="22"/>
                <w:lang w:eastAsia="en-GB"/>
              </w:rPr>
              <w:t xml:space="preserve">(CQC (2024), </w:t>
            </w:r>
            <w:hyperlink r:id="rId15" w:history="1">
              <w:r w:rsidR="006600F8" w:rsidRPr="006600F8">
                <w:rPr>
                  <w:rStyle w:val="Hyperlink"/>
                  <w:rFonts w:cs="Arial"/>
                  <w:kern w:val="24"/>
                  <w:sz w:val="22"/>
                  <w:szCs w:val="22"/>
                  <w:lang w:eastAsia="en-GB"/>
                </w:rPr>
                <w:t>2023 maternity survey: quality and methodology report</w:t>
              </w:r>
            </w:hyperlink>
            <w:r w:rsidR="006600F8" w:rsidRPr="006600F8">
              <w:rPr>
                <w:color w:val="000000"/>
              </w:rPr>
              <w:t xml:space="preserve"> and </w:t>
            </w:r>
            <w:r w:rsidR="006600F8" w:rsidRPr="006600F8">
              <w:rPr>
                <w:color w:val="000000"/>
                <w:sz w:val="22"/>
                <w:szCs w:val="22"/>
              </w:rPr>
              <w:t>CQC (2023</w:t>
            </w:r>
            <w:r w:rsidR="00B655F0">
              <w:rPr>
                <w:color w:val="000000"/>
                <w:sz w:val="22"/>
                <w:szCs w:val="22"/>
              </w:rPr>
              <w:t>)</w:t>
            </w:r>
            <w:hyperlink r:id="rId16" w:history="1">
              <w:r w:rsidR="006600F8" w:rsidRPr="00DE7BB8">
                <w:rPr>
                  <w:color w:val="000000"/>
                </w:rPr>
                <w:t xml:space="preserve"> </w:t>
              </w:r>
              <w:r w:rsidR="006600F8" w:rsidRPr="006600F8">
                <w:rPr>
                  <w:rStyle w:val="Hyperlink"/>
                  <w:sz w:val="22"/>
                  <w:szCs w:val="22"/>
                </w:rPr>
                <w:t>NHS maternity survey 2023: survey development report</w:t>
              </w:r>
            </w:hyperlink>
            <w:r w:rsidR="006600F8" w:rsidRPr="006600F8">
              <w:rPr>
                <w:color w:val="000000"/>
                <w:sz w:val="20"/>
                <w:szCs w:val="20"/>
              </w:rPr>
              <w:t>)</w:t>
            </w:r>
            <w:r w:rsidR="006600F8" w:rsidRPr="006600F8">
              <w:rPr>
                <w:color w:val="000000"/>
                <w:sz w:val="22"/>
                <w:szCs w:val="22"/>
              </w:rPr>
              <w:t>.</w:t>
            </w:r>
          </w:p>
        </w:tc>
        <w:tc>
          <w:tcPr>
            <w:tcW w:w="3118" w:type="dxa"/>
          </w:tcPr>
          <w:p w14:paraId="3FD01E72" w14:textId="145BAE37" w:rsidR="00735337" w:rsidRPr="001C07EF" w:rsidRDefault="00735337" w:rsidP="001C07EF">
            <w:pPr>
              <w:spacing w:before="120" w:after="120"/>
              <w:rPr>
                <w:rFonts w:ascii="Arial" w:hAnsi="Arial" w:cs="Arial"/>
                <w:color w:val="000000"/>
                <w:kern w:val="24"/>
                <w:sz w:val="22"/>
                <w:szCs w:val="22"/>
                <w:lang w:val="en-US"/>
              </w:rPr>
            </w:pPr>
            <w:r w:rsidRPr="009B7807">
              <w:rPr>
                <w:rFonts w:ascii="Arial" w:hAnsi="Arial" w:cs="Arial"/>
                <w:color w:val="000000"/>
                <w:kern w:val="24"/>
                <w:sz w:val="22"/>
                <w:szCs w:val="22"/>
                <w:lang w:val="en-US"/>
              </w:rPr>
              <w:lastRenderedPageBreak/>
              <w:t>The indicator relates to an area where there is known variation in practice.</w:t>
            </w:r>
          </w:p>
        </w:tc>
      </w:tr>
      <w:tr w:rsidR="00735337" w14:paraId="373D8AA4" w14:textId="77777777" w:rsidTr="002338EB">
        <w:tc>
          <w:tcPr>
            <w:tcW w:w="5949" w:type="dxa"/>
          </w:tcPr>
          <w:p w14:paraId="6CAA0890" w14:textId="3684D18A" w:rsidR="002446EE" w:rsidRDefault="002446EE" w:rsidP="00DA2716">
            <w:pPr>
              <w:spacing w:before="120" w:after="120"/>
              <w:rPr>
                <w:rFonts w:ascii="Arial" w:hAnsi="Arial" w:cs="Arial"/>
                <w:sz w:val="22"/>
                <w:szCs w:val="22"/>
              </w:rPr>
            </w:pPr>
            <w:r w:rsidRPr="002446EE">
              <w:rPr>
                <w:rFonts w:ascii="Arial" w:hAnsi="Arial" w:cs="Arial"/>
                <w:sz w:val="22"/>
                <w:szCs w:val="22"/>
              </w:rPr>
              <w:t>Patients’ experience of the care and service they receive from health care services is recognised internationally as a key measure of healthcare quality</w:t>
            </w:r>
            <w:r>
              <w:rPr>
                <w:rFonts w:ascii="Arial" w:hAnsi="Arial" w:cs="Arial"/>
                <w:sz w:val="22"/>
                <w:szCs w:val="22"/>
              </w:rPr>
              <w:t>.</w:t>
            </w:r>
          </w:p>
          <w:p w14:paraId="5894F6B1" w14:textId="6F33ACC6" w:rsidR="00735337" w:rsidRDefault="002446EE" w:rsidP="009161CC">
            <w:pPr>
              <w:spacing w:before="120" w:after="120"/>
              <w:rPr>
                <w:rFonts w:ascii="Arial" w:hAnsi="Arial" w:cs="Arial"/>
                <w:sz w:val="22"/>
                <w:szCs w:val="22"/>
              </w:rPr>
            </w:pPr>
            <w:bookmarkStart w:id="1" w:name="_Hlk184036697"/>
            <w:r w:rsidRPr="002446EE">
              <w:rPr>
                <w:rFonts w:ascii="Arial" w:hAnsi="Arial" w:cs="Arial"/>
                <w:sz w:val="22"/>
                <w:szCs w:val="22"/>
              </w:rPr>
              <w:t xml:space="preserve">This is an overarching indicator, which focuses on </w:t>
            </w:r>
            <w:r w:rsidR="00AA38A2">
              <w:rPr>
                <w:rFonts w:ascii="Arial" w:hAnsi="Arial" w:cs="Arial"/>
                <w:sz w:val="22"/>
                <w:szCs w:val="22"/>
              </w:rPr>
              <w:t xml:space="preserve">measuring experience </w:t>
            </w:r>
            <w:r w:rsidRPr="002446EE">
              <w:rPr>
                <w:rFonts w:ascii="Arial" w:hAnsi="Arial" w:cs="Arial"/>
                <w:sz w:val="22"/>
                <w:szCs w:val="22"/>
              </w:rPr>
              <w:t>of maternity services</w:t>
            </w:r>
            <w:bookmarkEnd w:id="1"/>
            <w:r w:rsidRPr="002446EE">
              <w:rPr>
                <w:rFonts w:ascii="Arial" w:hAnsi="Arial" w:cs="Arial"/>
                <w:sz w:val="22"/>
                <w:szCs w:val="22"/>
              </w:rPr>
              <w:t xml:space="preserve">. This is a major public concern given the significance of this care pathway on the mother and child and consequently, the wider family.  It gauges the mothers’ experience by using questions which consider all stages of the maternity care </w:t>
            </w:r>
            <w:r w:rsidR="0049362D">
              <w:rPr>
                <w:rFonts w:ascii="Arial" w:hAnsi="Arial" w:cs="Arial"/>
                <w:sz w:val="22"/>
                <w:szCs w:val="22"/>
              </w:rPr>
              <w:t>pathway, from</w:t>
            </w:r>
            <w:r w:rsidRPr="002446EE">
              <w:rPr>
                <w:rFonts w:ascii="Arial" w:hAnsi="Arial" w:cs="Arial"/>
                <w:sz w:val="22"/>
                <w:szCs w:val="22"/>
              </w:rPr>
              <w:t xml:space="preserve"> antenatal </w:t>
            </w:r>
            <w:r w:rsidR="0049362D">
              <w:rPr>
                <w:rFonts w:ascii="Arial" w:hAnsi="Arial" w:cs="Arial"/>
                <w:sz w:val="22"/>
                <w:szCs w:val="22"/>
              </w:rPr>
              <w:t xml:space="preserve">to </w:t>
            </w:r>
            <w:r w:rsidRPr="002446EE">
              <w:rPr>
                <w:rFonts w:ascii="Arial" w:hAnsi="Arial" w:cs="Arial"/>
                <w:sz w:val="22"/>
                <w:szCs w:val="22"/>
              </w:rPr>
              <w:t>postnatal service</w:t>
            </w:r>
            <w:r w:rsidR="009161CC">
              <w:rPr>
                <w:rFonts w:ascii="Arial" w:hAnsi="Arial" w:cs="Arial"/>
                <w:sz w:val="22"/>
                <w:szCs w:val="22"/>
              </w:rPr>
              <w:t>s.</w:t>
            </w:r>
          </w:p>
          <w:p w14:paraId="40A2EA38" w14:textId="3D623D1A" w:rsidR="002605A7" w:rsidRPr="00DA2716" w:rsidRDefault="002605A7" w:rsidP="009161CC">
            <w:pPr>
              <w:spacing w:before="120" w:after="120"/>
              <w:rPr>
                <w:rFonts w:ascii="Arial" w:hAnsi="Arial" w:cs="Arial"/>
                <w:sz w:val="22"/>
                <w:szCs w:val="22"/>
              </w:rPr>
            </w:pPr>
            <w:r w:rsidRPr="002605A7">
              <w:rPr>
                <w:rFonts w:ascii="Arial" w:hAnsi="Arial" w:cs="Arial"/>
                <w:sz w:val="22"/>
                <w:szCs w:val="22"/>
              </w:rPr>
              <w:t xml:space="preserve">(adapted from </w:t>
            </w:r>
            <w:hyperlink r:id="rId17" w:history="1">
              <w:r>
                <w:rPr>
                  <w:rStyle w:val="Hyperlink"/>
                  <w:rFonts w:ascii="Arial" w:hAnsi="Arial" w:cs="Arial"/>
                  <w:sz w:val="22"/>
                  <w:szCs w:val="22"/>
                </w:rPr>
                <w:t>NHSOF quality statement for indicator 4.5</w:t>
              </w:r>
            </w:hyperlink>
            <w:r w:rsidRPr="002605A7">
              <w:rPr>
                <w:rFonts w:ascii="Arial" w:hAnsi="Arial" w:cs="Arial"/>
                <w:sz w:val="22"/>
                <w:szCs w:val="22"/>
              </w:rPr>
              <w:t>, version 1.</w:t>
            </w:r>
            <w:r w:rsidR="00737D62">
              <w:rPr>
                <w:rFonts w:ascii="Arial" w:hAnsi="Arial" w:cs="Arial"/>
                <w:sz w:val="22"/>
                <w:szCs w:val="22"/>
              </w:rPr>
              <w:t>6</w:t>
            </w:r>
            <w:r w:rsidRPr="002605A7">
              <w:rPr>
                <w:rFonts w:ascii="Arial" w:hAnsi="Arial" w:cs="Arial"/>
                <w:sz w:val="22"/>
                <w:szCs w:val="22"/>
              </w:rPr>
              <w:t xml:space="preserve"> (</w:t>
            </w:r>
            <w:r w:rsidR="00737D62">
              <w:rPr>
                <w:rFonts w:ascii="Arial" w:hAnsi="Arial" w:cs="Arial"/>
                <w:sz w:val="22"/>
                <w:szCs w:val="22"/>
              </w:rPr>
              <w:t>May 2020</w:t>
            </w:r>
            <w:r w:rsidR="00B86FC1">
              <w:rPr>
                <w:rFonts w:ascii="Arial" w:hAnsi="Arial" w:cs="Arial"/>
                <w:sz w:val="22"/>
                <w:szCs w:val="22"/>
              </w:rPr>
              <w:t>)</w:t>
            </w:r>
            <w:r w:rsidRPr="002605A7">
              <w:rPr>
                <w:rFonts w:ascii="Arial" w:hAnsi="Arial" w:cs="Arial"/>
                <w:sz w:val="22"/>
                <w:szCs w:val="22"/>
              </w:rPr>
              <w:t>).</w:t>
            </w:r>
          </w:p>
        </w:tc>
        <w:tc>
          <w:tcPr>
            <w:tcW w:w="3118" w:type="dxa"/>
          </w:tcPr>
          <w:p w14:paraId="380FC230" w14:textId="77777777" w:rsidR="00735337" w:rsidRPr="00DA2716" w:rsidRDefault="00735337" w:rsidP="00735337">
            <w:pPr>
              <w:spacing w:before="120" w:after="120"/>
              <w:rPr>
                <w:rFonts w:ascii="Arial" w:hAnsi="Arial" w:cs="Arial"/>
                <w:color w:val="000000"/>
                <w:kern w:val="24"/>
                <w:sz w:val="22"/>
                <w:szCs w:val="22"/>
                <w:lang w:val="en-US"/>
              </w:rPr>
            </w:pPr>
            <w:r w:rsidRPr="00DA2716">
              <w:rPr>
                <w:rFonts w:ascii="Arial" w:hAnsi="Arial" w:cs="Arial"/>
                <w:color w:val="000000"/>
                <w:kern w:val="24"/>
                <w:sz w:val="22"/>
                <w:szCs w:val="22"/>
                <w:lang w:val="en-US"/>
              </w:rPr>
              <w:t>The indicator will lead to a meaningful improvement in patient outcomes.</w:t>
            </w:r>
          </w:p>
          <w:p w14:paraId="45004AAC"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tbl>
    <w:bookmarkEnd w:id="0"/>
    <w:p w14:paraId="5BA69987" w14:textId="6FA6FB6E"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4A03EAF6" w14:textId="77777777" w:rsidTr="001C517D">
        <w:tc>
          <w:tcPr>
            <w:tcW w:w="5949" w:type="dxa"/>
          </w:tcPr>
          <w:p w14:paraId="39775ECC"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337C7E3E"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862F909" w14:textId="77777777" w:rsidTr="001C517D">
        <w:tc>
          <w:tcPr>
            <w:tcW w:w="5949" w:type="dxa"/>
          </w:tcPr>
          <w:p w14:paraId="69C18670" w14:textId="12AC699E" w:rsidR="00737D62" w:rsidRPr="00737D62" w:rsidRDefault="00737D62" w:rsidP="00737D62">
            <w:pPr>
              <w:rPr>
                <w:rFonts w:ascii="Arial" w:hAnsi="Arial" w:cs="Arial"/>
                <w:sz w:val="22"/>
                <w:szCs w:val="22"/>
              </w:rPr>
            </w:pPr>
            <w:r w:rsidRPr="00737D62">
              <w:rPr>
                <w:rFonts w:ascii="Arial" w:hAnsi="Arial" w:cs="Arial"/>
                <w:sz w:val="22"/>
                <w:szCs w:val="22"/>
              </w:rPr>
              <w:t xml:space="preserve">Indicator is included in the </w:t>
            </w:r>
            <w:hyperlink r:id="rId18" w:history="1">
              <w:r w:rsidRPr="00737D62">
                <w:rPr>
                  <w:rStyle w:val="Hyperlink"/>
                  <w:rFonts w:ascii="Arial" w:hAnsi="Arial" w:cs="Arial"/>
                  <w:sz w:val="22"/>
                  <w:szCs w:val="22"/>
                </w:rPr>
                <w:t>NHSOF, domain 4</w:t>
              </w:r>
            </w:hyperlink>
            <w:r w:rsidRPr="00737D62">
              <w:rPr>
                <w:rFonts w:ascii="Arial" w:hAnsi="Arial" w:cs="Arial"/>
                <w:sz w:val="22"/>
                <w:szCs w:val="22"/>
              </w:rPr>
              <w:t>; data last published in March 2022.</w:t>
            </w:r>
          </w:p>
          <w:p w14:paraId="130EBE94" w14:textId="77777777" w:rsidR="00E31EA0" w:rsidRDefault="00E31EA0" w:rsidP="00A63333">
            <w:pPr>
              <w:rPr>
                <w:rFonts w:ascii="Arial" w:hAnsi="Arial" w:cs="Arial"/>
                <w:sz w:val="22"/>
                <w:szCs w:val="22"/>
              </w:rPr>
            </w:pPr>
          </w:p>
          <w:p w14:paraId="40197D81" w14:textId="7B175EB7" w:rsidR="00E31EA0" w:rsidRDefault="00E31EA0" w:rsidP="009E7448">
            <w:pPr>
              <w:rPr>
                <w:rFonts w:ascii="Arial" w:hAnsi="Arial" w:cs="Arial"/>
                <w:sz w:val="22"/>
                <w:szCs w:val="22"/>
              </w:rPr>
            </w:pPr>
            <w:bookmarkStart w:id="2" w:name="_Hlk184036716"/>
            <w:r w:rsidRPr="00E31EA0">
              <w:rPr>
                <w:rFonts w:ascii="Arial" w:hAnsi="Arial" w:cs="Arial"/>
                <w:sz w:val="22"/>
                <w:szCs w:val="22"/>
              </w:rPr>
              <w:t xml:space="preserve">The questions used to assess quality of care are consistent with </w:t>
            </w:r>
            <w:bookmarkEnd w:id="2"/>
            <w:r w:rsidR="0077680D">
              <w:fldChar w:fldCharType="begin"/>
            </w:r>
            <w:r w:rsidR="0077680D">
              <w:instrText>HYPERLINK "https://www.nice.org.uk/guidance/cg138"</w:instrText>
            </w:r>
            <w:r w:rsidR="0077680D">
              <w:fldChar w:fldCharType="separate"/>
            </w:r>
            <w:r w:rsidR="0077680D">
              <w:rPr>
                <w:rStyle w:val="Hyperlink"/>
                <w:rFonts w:ascii="Arial" w:hAnsi="Arial" w:cs="Arial"/>
                <w:sz w:val="22"/>
                <w:szCs w:val="22"/>
              </w:rPr>
              <w:t>patient experience in adult NHS services: improving the experience of care for people using adult NHS services. NICE guideline CG138</w:t>
            </w:r>
            <w:r w:rsidR="0077680D">
              <w:rPr>
                <w:rStyle w:val="Hyperlink"/>
                <w:rFonts w:ascii="Arial" w:hAnsi="Arial" w:cs="Arial"/>
                <w:sz w:val="22"/>
                <w:szCs w:val="22"/>
              </w:rPr>
              <w:fldChar w:fldCharType="end"/>
            </w:r>
            <w:r w:rsidR="00885D86">
              <w:t xml:space="preserve"> </w:t>
            </w:r>
            <w:r w:rsidR="00885D86" w:rsidRPr="00DE7BB8">
              <w:rPr>
                <w:rFonts w:ascii="Arial" w:hAnsi="Arial" w:cs="Arial"/>
                <w:sz w:val="22"/>
                <w:szCs w:val="22"/>
              </w:rPr>
              <w:t>and</w:t>
            </w:r>
            <w:r>
              <w:rPr>
                <w:rFonts w:ascii="Arial" w:hAnsi="Arial" w:cs="Arial"/>
                <w:sz w:val="22"/>
                <w:szCs w:val="22"/>
              </w:rPr>
              <w:t xml:space="preserve"> </w:t>
            </w:r>
            <w:bookmarkStart w:id="3" w:name="_Hlk184033017"/>
            <w:bookmarkStart w:id="4" w:name="_Hlk182846315"/>
            <w:r w:rsidR="00B86FC1">
              <w:rPr>
                <w:rFonts w:ascii="Arial" w:hAnsi="Arial" w:cs="Arial"/>
                <w:sz w:val="22"/>
                <w:szCs w:val="22"/>
              </w:rPr>
              <w:t xml:space="preserve">the </w:t>
            </w:r>
            <w:hyperlink r:id="rId19" w:history="1">
              <w:r w:rsidR="0073001C" w:rsidRPr="0073001C">
                <w:rPr>
                  <w:rStyle w:val="Hyperlink"/>
                  <w:rFonts w:ascii="Arial" w:hAnsi="Arial" w:cs="Arial"/>
                  <w:sz w:val="22"/>
                  <w:szCs w:val="22"/>
                </w:rPr>
                <w:t>NICE quality standard on patient experience in adult NHS services QS15</w:t>
              </w:r>
            </w:hyperlink>
            <w:r w:rsidR="00B655F0">
              <w:rPr>
                <w:rFonts w:ascii="Arial" w:hAnsi="Arial" w:cs="Arial"/>
                <w:sz w:val="22"/>
                <w:szCs w:val="22"/>
              </w:rPr>
              <w:t>.</w:t>
            </w:r>
            <w:r w:rsidR="0073001C" w:rsidRPr="0073001C">
              <w:rPr>
                <w:rFonts w:ascii="Arial" w:hAnsi="Arial" w:cs="Arial"/>
                <w:sz w:val="22"/>
                <w:szCs w:val="22"/>
              </w:rPr>
              <w:t xml:space="preserve"> </w:t>
            </w:r>
            <w:bookmarkEnd w:id="3"/>
            <w:r w:rsidR="0077680D">
              <w:rPr>
                <w:rFonts w:ascii="Arial" w:hAnsi="Arial" w:cs="Arial"/>
                <w:sz w:val="22"/>
                <w:szCs w:val="22"/>
              </w:rPr>
              <w:t xml:space="preserve">Aspects of care covered by the indicator are </w:t>
            </w:r>
            <w:r>
              <w:rPr>
                <w:rFonts w:ascii="Arial" w:hAnsi="Arial" w:cs="Arial"/>
                <w:sz w:val="22"/>
                <w:szCs w:val="22"/>
              </w:rPr>
              <w:t>also supported b</w:t>
            </w:r>
            <w:r w:rsidR="00AC678C">
              <w:rPr>
                <w:rFonts w:ascii="Arial" w:hAnsi="Arial" w:cs="Arial"/>
                <w:sz w:val="22"/>
                <w:szCs w:val="22"/>
              </w:rPr>
              <w:t>y NICE guidelines</w:t>
            </w:r>
            <w:r w:rsidR="0073001C">
              <w:rPr>
                <w:rFonts w:ascii="Arial" w:hAnsi="Arial" w:cs="Arial"/>
                <w:sz w:val="22"/>
                <w:szCs w:val="22"/>
              </w:rPr>
              <w:t xml:space="preserve"> and quality standards </w:t>
            </w:r>
            <w:r w:rsidR="00AC678C">
              <w:rPr>
                <w:rFonts w:ascii="Arial" w:hAnsi="Arial" w:cs="Arial"/>
                <w:sz w:val="22"/>
                <w:szCs w:val="22"/>
              </w:rPr>
              <w:t xml:space="preserve">on </w:t>
            </w:r>
            <w:hyperlink r:id="rId20" w:history="1">
              <w:r w:rsidR="00AC678C" w:rsidRPr="00AC678C">
                <w:rPr>
                  <w:rStyle w:val="Hyperlink"/>
                  <w:rFonts w:ascii="Arial" w:hAnsi="Arial" w:cs="Arial"/>
                  <w:sz w:val="22"/>
                  <w:szCs w:val="22"/>
                </w:rPr>
                <w:t>pregnancy and childbirth</w:t>
              </w:r>
            </w:hyperlink>
            <w:r w:rsidR="00F60AD6" w:rsidRPr="00F60AD6">
              <w:rPr>
                <w:rStyle w:val="Hyperlink"/>
                <w:rFonts w:ascii="Arial" w:hAnsi="Arial" w:cs="Arial"/>
                <w:sz w:val="22"/>
                <w:szCs w:val="22"/>
                <w:u w:val="none"/>
              </w:rPr>
              <w:t>,</w:t>
            </w:r>
            <w:r w:rsidR="00AC678C">
              <w:rPr>
                <w:rFonts w:ascii="Arial" w:hAnsi="Arial" w:cs="Arial"/>
                <w:sz w:val="22"/>
                <w:szCs w:val="22"/>
              </w:rPr>
              <w:t xml:space="preserve"> </w:t>
            </w:r>
            <w:r w:rsidR="00F60AD6">
              <w:rPr>
                <w:rFonts w:ascii="Arial" w:hAnsi="Arial" w:cs="Arial"/>
                <w:sz w:val="22"/>
                <w:szCs w:val="22"/>
              </w:rPr>
              <w:t>which cover</w:t>
            </w:r>
            <w:r w:rsidR="00AC678C">
              <w:rPr>
                <w:rFonts w:ascii="Arial" w:hAnsi="Arial" w:cs="Arial"/>
                <w:sz w:val="22"/>
                <w:szCs w:val="22"/>
              </w:rPr>
              <w:t xml:space="preserve"> antenatal, intrapartum and postnatal care.  </w:t>
            </w:r>
            <w:bookmarkEnd w:id="4"/>
          </w:p>
          <w:p w14:paraId="1359C26D" w14:textId="4FE22676" w:rsidR="009D5F31" w:rsidRPr="009D5F31" w:rsidRDefault="009D5F31" w:rsidP="009E7448">
            <w:pPr>
              <w:rPr>
                <w:rFonts w:ascii="Arial" w:hAnsi="Arial" w:cs="Arial"/>
                <w:sz w:val="22"/>
                <w:szCs w:val="22"/>
              </w:rPr>
            </w:pPr>
          </w:p>
        </w:tc>
        <w:tc>
          <w:tcPr>
            <w:tcW w:w="3118" w:type="dxa"/>
          </w:tcPr>
          <w:p w14:paraId="0D72329A" w14:textId="54F94FB4" w:rsidR="002338EB" w:rsidRPr="00E50EF5" w:rsidRDefault="002338EB" w:rsidP="002338EB">
            <w:pPr>
              <w:spacing w:before="120" w:after="120"/>
              <w:rPr>
                <w:rFonts w:ascii="Arial" w:hAnsi="Arial" w:cs="Arial"/>
                <w:color w:val="000000"/>
                <w:kern w:val="24"/>
                <w:sz w:val="22"/>
                <w:szCs w:val="22"/>
                <w:lang w:val="en-US"/>
              </w:rPr>
            </w:pPr>
            <w:r w:rsidRPr="00E50EF5">
              <w:rPr>
                <w:rFonts w:ascii="Arial" w:hAnsi="Arial" w:cs="Arial"/>
                <w:color w:val="000000"/>
                <w:kern w:val="24"/>
                <w:sz w:val="22"/>
                <w:szCs w:val="22"/>
                <w:lang w:val="en-US"/>
              </w:rPr>
              <w:t xml:space="preserve">The indicator is derived from a high-quality evidence base. </w:t>
            </w:r>
          </w:p>
          <w:p w14:paraId="75848804" w14:textId="350EB78E" w:rsidR="002338EB" w:rsidRPr="002338EB" w:rsidRDefault="002338EB" w:rsidP="002338EB">
            <w:pPr>
              <w:pStyle w:val="Paragraph"/>
              <w:spacing w:before="120" w:after="120" w:line="240" w:lineRule="auto"/>
              <w:rPr>
                <w:highlight w:val="lightGray"/>
              </w:rPr>
            </w:pPr>
            <w:r w:rsidRPr="00E50EF5">
              <w:rPr>
                <w:rFonts w:cs="Arial"/>
                <w:color w:val="000000"/>
                <w:kern w:val="24"/>
                <w:sz w:val="22"/>
                <w:szCs w:val="22"/>
                <w:lang w:val="en-US"/>
              </w:rPr>
              <w:t>The indicator aligns with the evidence base.</w:t>
            </w:r>
          </w:p>
        </w:tc>
      </w:tr>
    </w:tbl>
    <w:p w14:paraId="3393013A" w14:textId="29A2DB06" w:rsidR="002338EB" w:rsidRDefault="002338EB" w:rsidP="002338EB">
      <w:pPr>
        <w:pStyle w:val="Paragraph"/>
      </w:pPr>
    </w:p>
    <w:p w14:paraId="67B93D8F" w14:textId="6D992C33" w:rsidR="002338EB" w:rsidRPr="002338EB" w:rsidRDefault="002338EB" w:rsidP="00192685">
      <w:pPr>
        <w:pStyle w:val="Heading1"/>
      </w:pPr>
      <w:r w:rsidRPr="00737D62">
        <w:t>Specification</w:t>
      </w:r>
      <w:r>
        <w:t xml:space="preserve"> </w:t>
      </w:r>
    </w:p>
    <w:tbl>
      <w:tblPr>
        <w:tblStyle w:val="TableGrid"/>
        <w:tblW w:w="9067" w:type="dxa"/>
        <w:tblLook w:val="04A0" w:firstRow="1" w:lastRow="0" w:firstColumn="1" w:lastColumn="0" w:noHBand="0" w:noVBand="1"/>
      </w:tblPr>
      <w:tblGrid>
        <w:gridCol w:w="5949"/>
        <w:gridCol w:w="3118"/>
      </w:tblGrid>
      <w:tr w:rsidR="002338EB" w14:paraId="33FA0B31" w14:textId="77777777" w:rsidTr="001C517D">
        <w:tc>
          <w:tcPr>
            <w:tcW w:w="5949" w:type="dxa"/>
          </w:tcPr>
          <w:p w14:paraId="7BD8EB75"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BCDDF3D"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3E61DC2D" w14:textId="77777777" w:rsidTr="001C517D">
        <w:tc>
          <w:tcPr>
            <w:tcW w:w="5949" w:type="dxa"/>
          </w:tcPr>
          <w:p w14:paraId="16ACB6EC" w14:textId="70E24858" w:rsidR="00BF5525" w:rsidRDefault="00BF5525" w:rsidP="00BE1F45">
            <w:pPr>
              <w:spacing w:before="120" w:after="120"/>
              <w:rPr>
                <w:rFonts w:ascii="Arial" w:hAnsi="Arial" w:cs="Arial"/>
                <w:color w:val="000000"/>
                <w:kern w:val="24"/>
                <w:sz w:val="22"/>
                <w:szCs w:val="22"/>
              </w:rPr>
            </w:pPr>
            <w:bookmarkStart w:id="5" w:name="_Hlk184033043"/>
            <w:r w:rsidRPr="00BF5525">
              <w:rPr>
                <w:rFonts w:ascii="Arial" w:hAnsi="Arial" w:cs="Arial"/>
                <w:color w:val="000000"/>
                <w:kern w:val="24"/>
                <w:sz w:val="22"/>
                <w:szCs w:val="22"/>
              </w:rPr>
              <w:t>Numerator and denominator: n/a</w:t>
            </w:r>
            <w:r w:rsidR="001E0601">
              <w:rPr>
                <w:rFonts w:ascii="Arial" w:hAnsi="Arial" w:cs="Arial"/>
                <w:color w:val="000000"/>
                <w:kern w:val="24"/>
                <w:sz w:val="22"/>
                <w:szCs w:val="22"/>
              </w:rPr>
              <w:t>.</w:t>
            </w:r>
            <w:r w:rsidRPr="00BF5525">
              <w:rPr>
                <w:rFonts w:ascii="Arial" w:hAnsi="Arial" w:cs="Arial"/>
                <w:color w:val="000000"/>
                <w:kern w:val="24"/>
                <w:sz w:val="22"/>
                <w:szCs w:val="22"/>
              </w:rPr>
              <w:t xml:space="preserve"> </w:t>
            </w:r>
            <w:bookmarkStart w:id="6" w:name="_Hlk182846384"/>
            <w:r w:rsidR="00737D62" w:rsidRPr="00737D62">
              <w:rPr>
                <w:rFonts w:ascii="Arial" w:hAnsi="Arial" w:cs="Arial"/>
                <w:color w:val="000000"/>
                <w:kern w:val="24"/>
                <w:sz w:val="22"/>
                <w:szCs w:val="22"/>
              </w:rPr>
              <w:t xml:space="preserve">This is a composite indicator based on </w:t>
            </w:r>
            <w:r w:rsidR="00F60AD6">
              <w:rPr>
                <w:rFonts w:ascii="Arial" w:hAnsi="Arial" w:cs="Arial"/>
                <w:color w:val="000000"/>
                <w:kern w:val="24"/>
                <w:sz w:val="22"/>
                <w:szCs w:val="22"/>
              </w:rPr>
              <w:t xml:space="preserve">the </w:t>
            </w:r>
            <w:r w:rsidR="00737D62" w:rsidRPr="00737D62">
              <w:rPr>
                <w:rFonts w:ascii="Arial" w:hAnsi="Arial" w:cs="Arial"/>
                <w:color w:val="000000"/>
                <w:kern w:val="24"/>
                <w:sz w:val="22"/>
                <w:szCs w:val="22"/>
              </w:rPr>
              <w:t xml:space="preserve">weighted average score of questions from the </w:t>
            </w:r>
            <w:hyperlink r:id="rId21" w:history="1">
              <w:r w:rsidR="0073001C" w:rsidRPr="009E3059">
                <w:rPr>
                  <w:rStyle w:val="Hyperlink"/>
                  <w:rFonts w:ascii="Arial" w:hAnsi="Arial" w:cs="Arial"/>
                  <w:kern w:val="24"/>
                  <w:sz w:val="22"/>
                  <w:szCs w:val="22"/>
                </w:rPr>
                <w:t>m</w:t>
              </w:r>
              <w:r w:rsidR="00737D62" w:rsidRPr="009E3059">
                <w:rPr>
                  <w:rStyle w:val="Hyperlink"/>
                  <w:rFonts w:ascii="Arial" w:hAnsi="Arial" w:cs="Arial"/>
                  <w:kern w:val="24"/>
                  <w:sz w:val="22"/>
                  <w:szCs w:val="22"/>
                </w:rPr>
                <w:t xml:space="preserve">aternity </w:t>
              </w:r>
              <w:r w:rsidR="00F60AD6" w:rsidRPr="009E3059">
                <w:rPr>
                  <w:rStyle w:val="Hyperlink"/>
                  <w:rFonts w:ascii="Arial" w:hAnsi="Arial" w:cs="Arial"/>
                  <w:kern w:val="24"/>
                  <w:sz w:val="22"/>
                  <w:szCs w:val="22"/>
                </w:rPr>
                <w:t>s</w:t>
              </w:r>
              <w:r w:rsidR="00737D62" w:rsidRPr="009E3059">
                <w:rPr>
                  <w:rStyle w:val="Hyperlink"/>
                  <w:rFonts w:ascii="Arial" w:hAnsi="Arial" w:cs="Arial"/>
                  <w:kern w:val="24"/>
                  <w:sz w:val="22"/>
                  <w:szCs w:val="22"/>
                </w:rPr>
                <w:t xml:space="preserve">ervices </w:t>
              </w:r>
              <w:r w:rsidR="00F60AD6" w:rsidRPr="009E3059">
                <w:rPr>
                  <w:rStyle w:val="Hyperlink"/>
                  <w:rFonts w:ascii="Arial" w:hAnsi="Arial" w:cs="Arial"/>
                  <w:kern w:val="24"/>
                  <w:sz w:val="22"/>
                  <w:szCs w:val="22"/>
                </w:rPr>
                <w:t>s</w:t>
              </w:r>
              <w:r w:rsidR="00737D62" w:rsidRPr="009E3059">
                <w:rPr>
                  <w:rStyle w:val="Hyperlink"/>
                  <w:rFonts w:ascii="Arial" w:hAnsi="Arial" w:cs="Arial"/>
                  <w:kern w:val="24"/>
                  <w:sz w:val="22"/>
                  <w:szCs w:val="22"/>
                </w:rPr>
                <w:t>urvey</w:t>
              </w:r>
            </w:hyperlink>
            <w:r w:rsidR="00737D62">
              <w:rPr>
                <w:rFonts w:ascii="Arial" w:hAnsi="Arial" w:cs="Arial"/>
                <w:color w:val="000000"/>
                <w:kern w:val="24"/>
                <w:sz w:val="22"/>
                <w:szCs w:val="22"/>
              </w:rPr>
              <w:t xml:space="preserve">. </w:t>
            </w:r>
            <w:bookmarkEnd w:id="6"/>
          </w:p>
          <w:bookmarkEnd w:id="5"/>
          <w:p w14:paraId="5C07CF40" w14:textId="71DC9B7C" w:rsidR="0082269D" w:rsidRDefault="00315A58" w:rsidP="00315A58">
            <w:pPr>
              <w:pStyle w:val="Paragraph"/>
              <w:spacing w:before="120" w:after="120" w:line="240" w:lineRule="auto"/>
              <w:rPr>
                <w:rFonts w:cs="Arial"/>
                <w:color w:val="000000"/>
                <w:kern w:val="24"/>
                <w:sz w:val="22"/>
                <w:szCs w:val="22"/>
              </w:rPr>
            </w:pPr>
            <w:r w:rsidRPr="008C4ADA">
              <w:rPr>
                <w:rFonts w:cs="Arial"/>
                <w:color w:val="000000"/>
                <w:kern w:val="24"/>
                <w:sz w:val="22"/>
                <w:szCs w:val="22"/>
              </w:rPr>
              <w:t xml:space="preserve">Exclusions: </w:t>
            </w:r>
            <w:bookmarkStart w:id="7" w:name="_Hlk180782888"/>
            <w:r w:rsidR="00F60AD6">
              <w:rPr>
                <w:rFonts w:cs="Arial"/>
                <w:color w:val="000000"/>
                <w:kern w:val="24"/>
                <w:sz w:val="22"/>
                <w:szCs w:val="22"/>
              </w:rPr>
              <w:t>survey excludes:</w:t>
            </w:r>
          </w:p>
          <w:p w14:paraId="0455AAC5" w14:textId="75FD6F16" w:rsidR="008C4ADA" w:rsidRDefault="004F7541" w:rsidP="008C4ADA">
            <w:pPr>
              <w:pStyle w:val="Paragraph"/>
              <w:numPr>
                <w:ilvl w:val="0"/>
                <w:numId w:val="42"/>
              </w:numPr>
              <w:spacing w:before="120" w:after="120" w:line="240" w:lineRule="auto"/>
              <w:rPr>
                <w:rFonts w:cs="Arial"/>
                <w:color w:val="000000"/>
                <w:kern w:val="24"/>
                <w:sz w:val="22"/>
                <w:szCs w:val="22"/>
              </w:rPr>
            </w:pPr>
            <w:bookmarkStart w:id="8" w:name="_Hlk184033754"/>
            <w:bookmarkEnd w:id="7"/>
            <w:r>
              <w:rPr>
                <w:rFonts w:cs="Arial"/>
                <w:color w:val="000000"/>
                <w:kern w:val="24"/>
                <w:sz w:val="22"/>
                <w:szCs w:val="22"/>
              </w:rPr>
              <w:t>u</w:t>
            </w:r>
            <w:r w:rsidR="008C4ADA">
              <w:rPr>
                <w:rFonts w:cs="Arial"/>
                <w:color w:val="000000"/>
                <w:kern w:val="24"/>
                <w:sz w:val="22"/>
                <w:szCs w:val="22"/>
              </w:rPr>
              <w:t xml:space="preserve">nder 16s </w:t>
            </w:r>
            <w:r w:rsidR="00CF06D8">
              <w:rPr>
                <w:rFonts w:cs="Arial"/>
                <w:color w:val="000000"/>
                <w:kern w:val="24"/>
                <w:sz w:val="22"/>
                <w:szCs w:val="22"/>
              </w:rPr>
              <w:t xml:space="preserve">at the time of delivery </w:t>
            </w:r>
          </w:p>
          <w:p w14:paraId="63697293" w14:textId="4630E494" w:rsidR="008C4ADA" w:rsidRDefault="00C51A01" w:rsidP="008C4ADA">
            <w:pPr>
              <w:pStyle w:val="Paragraph"/>
              <w:numPr>
                <w:ilvl w:val="0"/>
                <w:numId w:val="42"/>
              </w:numPr>
              <w:spacing w:before="120" w:after="120" w:line="240" w:lineRule="auto"/>
              <w:rPr>
                <w:rFonts w:cs="Arial"/>
                <w:color w:val="000000"/>
                <w:kern w:val="24"/>
                <w:sz w:val="22"/>
                <w:szCs w:val="22"/>
              </w:rPr>
            </w:pPr>
            <w:r>
              <w:rPr>
                <w:rFonts w:cs="Arial"/>
                <w:color w:val="000000"/>
                <w:kern w:val="24"/>
                <w:sz w:val="22"/>
                <w:szCs w:val="22"/>
              </w:rPr>
              <w:t>women</w:t>
            </w:r>
            <w:r w:rsidR="008C4ADA">
              <w:rPr>
                <w:rFonts w:cs="Arial"/>
                <w:color w:val="000000"/>
                <w:kern w:val="24"/>
                <w:sz w:val="22"/>
                <w:szCs w:val="22"/>
              </w:rPr>
              <w:t xml:space="preserve"> who died</w:t>
            </w:r>
            <w:r w:rsidR="00B86FC1">
              <w:rPr>
                <w:rFonts w:cs="Arial"/>
                <w:color w:val="000000"/>
                <w:kern w:val="24"/>
                <w:sz w:val="22"/>
                <w:szCs w:val="22"/>
              </w:rPr>
              <w:t xml:space="preserve"> during or since delivery</w:t>
            </w:r>
          </w:p>
          <w:p w14:paraId="2FD0917A" w14:textId="2D8E9C5E" w:rsidR="0082269D" w:rsidRDefault="00C51A01" w:rsidP="008C4ADA">
            <w:pPr>
              <w:pStyle w:val="Paragraph"/>
              <w:numPr>
                <w:ilvl w:val="0"/>
                <w:numId w:val="42"/>
              </w:numPr>
              <w:spacing w:before="120" w:after="120" w:line="240" w:lineRule="auto"/>
              <w:rPr>
                <w:rFonts w:cs="Arial"/>
                <w:color w:val="000000"/>
                <w:kern w:val="24"/>
                <w:sz w:val="22"/>
                <w:szCs w:val="22"/>
              </w:rPr>
            </w:pPr>
            <w:r>
              <w:rPr>
                <w:rFonts w:cs="Arial"/>
                <w:color w:val="000000"/>
                <w:kern w:val="24"/>
                <w:sz w:val="22"/>
                <w:szCs w:val="22"/>
              </w:rPr>
              <w:lastRenderedPageBreak/>
              <w:t>women</w:t>
            </w:r>
            <w:r w:rsidR="008C4ADA">
              <w:rPr>
                <w:rFonts w:cs="Arial"/>
                <w:color w:val="000000"/>
                <w:kern w:val="24"/>
                <w:sz w:val="22"/>
                <w:szCs w:val="22"/>
              </w:rPr>
              <w:t xml:space="preserve"> whose babies who died</w:t>
            </w:r>
            <w:r w:rsidR="00B86FC1">
              <w:rPr>
                <w:rFonts w:cs="Arial"/>
                <w:color w:val="000000"/>
                <w:kern w:val="24"/>
                <w:sz w:val="22"/>
                <w:szCs w:val="22"/>
              </w:rPr>
              <w:t xml:space="preserve"> (including multiple births)</w:t>
            </w:r>
            <w:r w:rsidR="008C4ADA" w:rsidRPr="008C4ADA">
              <w:rPr>
                <w:rFonts w:cs="Arial"/>
                <w:color w:val="000000"/>
                <w:kern w:val="24"/>
                <w:sz w:val="22"/>
                <w:szCs w:val="22"/>
              </w:rPr>
              <w:t xml:space="preserve"> </w:t>
            </w:r>
          </w:p>
          <w:p w14:paraId="79CAED2B" w14:textId="718974DB" w:rsidR="00B86FC1" w:rsidRPr="008C4ADA" w:rsidRDefault="00B86FC1" w:rsidP="008C4ADA">
            <w:pPr>
              <w:pStyle w:val="Paragraph"/>
              <w:numPr>
                <w:ilvl w:val="0"/>
                <w:numId w:val="42"/>
              </w:numPr>
              <w:spacing w:before="120" w:after="120" w:line="240" w:lineRule="auto"/>
              <w:rPr>
                <w:rFonts w:cs="Arial"/>
                <w:color w:val="000000"/>
                <w:kern w:val="24"/>
                <w:sz w:val="22"/>
                <w:szCs w:val="22"/>
              </w:rPr>
            </w:pPr>
            <w:r w:rsidRPr="00B86FC1">
              <w:rPr>
                <w:rFonts w:cs="Arial"/>
                <w:color w:val="000000"/>
                <w:kern w:val="24"/>
                <w:sz w:val="22"/>
                <w:szCs w:val="22"/>
              </w:rPr>
              <w:t>women who were in hospital or whose baby was in hospital at the time the sample was drawn</w:t>
            </w:r>
          </w:p>
          <w:p w14:paraId="062A0FF0" w14:textId="238D409A" w:rsidR="008917E2" w:rsidRPr="008917E2" w:rsidRDefault="00C51A01" w:rsidP="0082269D">
            <w:pPr>
              <w:pStyle w:val="Paragraph"/>
              <w:numPr>
                <w:ilvl w:val="0"/>
                <w:numId w:val="42"/>
              </w:numPr>
              <w:spacing w:before="120" w:after="120" w:line="240" w:lineRule="auto"/>
              <w:rPr>
                <w:rFonts w:cs="Arial"/>
                <w:color w:val="000000"/>
                <w:kern w:val="24"/>
                <w:sz w:val="22"/>
                <w:szCs w:val="22"/>
              </w:rPr>
            </w:pPr>
            <w:bookmarkStart w:id="9" w:name="_Hlk181209976"/>
            <w:r>
              <w:rPr>
                <w:rFonts w:cs="Arial"/>
                <w:color w:val="000000"/>
                <w:kern w:val="24"/>
                <w:sz w:val="22"/>
                <w:szCs w:val="22"/>
              </w:rPr>
              <w:t>women</w:t>
            </w:r>
            <w:r w:rsidR="008C4ADA">
              <w:rPr>
                <w:rFonts w:cs="Arial"/>
                <w:color w:val="000000"/>
                <w:kern w:val="24"/>
                <w:sz w:val="22"/>
                <w:szCs w:val="22"/>
              </w:rPr>
              <w:t xml:space="preserve"> who had</w:t>
            </w:r>
            <w:r w:rsidR="008917E2" w:rsidRPr="008917E2">
              <w:rPr>
                <w:rFonts w:cs="Arial"/>
                <w:color w:val="000000"/>
                <w:kern w:val="24"/>
                <w:sz w:val="22"/>
                <w:szCs w:val="22"/>
              </w:rPr>
              <w:t xml:space="preserve"> a concealed pregnancy</w:t>
            </w:r>
          </w:p>
          <w:p w14:paraId="725AC1AF" w14:textId="0DC23612" w:rsidR="008917E2" w:rsidRDefault="00C51A01" w:rsidP="0082269D">
            <w:pPr>
              <w:pStyle w:val="Paragraph"/>
              <w:numPr>
                <w:ilvl w:val="0"/>
                <w:numId w:val="42"/>
              </w:numPr>
              <w:spacing w:before="120" w:after="120" w:line="240" w:lineRule="auto"/>
              <w:rPr>
                <w:rFonts w:cs="Arial"/>
                <w:color w:val="000000"/>
                <w:kern w:val="24"/>
                <w:sz w:val="22"/>
                <w:szCs w:val="22"/>
              </w:rPr>
            </w:pPr>
            <w:r>
              <w:rPr>
                <w:rFonts w:cs="Arial"/>
                <w:color w:val="000000"/>
                <w:kern w:val="24"/>
                <w:sz w:val="22"/>
                <w:szCs w:val="22"/>
              </w:rPr>
              <w:t>women</w:t>
            </w:r>
            <w:r w:rsidR="008917E2" w:rsidRPr="008917E2">
              <w:rPr>
                <w:rFonts w:cs="Arial"/>
                <w:color w:val="000000"/>
                <w:kern w:val="24"/>
                <w:sz w:val="22"/>
                <w:szCs w:val="22"/>
              </w:rPr>
              <w:t xml:space="preserve"> whose baby was fostered or adopted</w:t>
            </w:r>
            <w:r w:rsidR="00994BDA">
              <w:rPr>
                <w:rFonts w:cs="Arial"/>
                <w:color w:val="000000"/>
                <w:kern w:val="24"/>
                <w:sz w:val="22"/>
                <w:szCs w:val="22"/>
              </w:rPr>
              <w:t>.</w:t>
            </w:r>
          </w:p>
          <w:p w14:paraId="3F3BC381" w14:textId="462F7866" w:rsidR="00315A58" w:rsidRDefault="00315A58" w:rsidP="002338EB">
            <w:pPr>
              <w:pStyle w:val="Paragraph"/>
              <w:spacing w:before="120" w:after="120" w:line="240" w:lineRule="auto"/>
              <w:rPr>
                <w:rFonts w:cs="Arial"/>
                <w:color w:val="000000"/>
                <w:kern w:val="24"/>
                <w:sz w:val="22"/>
                <w:szCs w:val="22"/>
              </w:rPr>
            </w:pPr>
            <w:bookmarkStart w:id="10" w:name="_Hlk184033301"/>
            <w:bookmarkEnd w:id="9"/>
            <w:bookmarkEnd w:id="8"/>
            <w:r>
              <w:rPr>
                <w:rFonts w:cs="Arial"/>
                <w:color w:val="000000"/>
                <w:kern w:val="24"/>
                <w:sz w:val="22"/>
                <w:szCs w:val="22"/>
              </w:rPr>
              <w:t xml:space="preserve">Geography: Indicator data reported at national (England) </w:t>
            </w:r>
            <w:r w:rsidR="00195D2F">
              <w:rPr>
                <w:rFonts w:cs="Arial"/>
                <w:color w:val="000000"/>
                <w:kern w:val="24"/>
                <w:sz w:val="22"/>
                <w:szCs w:val="22"/>
              </w:rPr>
              <w:t xml:space="preserve">level </w:t>
            </w:r>
            <w:r>
              <w:rPr>
                <w:rFonts w:cs="Arial"/>
                <w:color w:val="000000"/>
                <w:kern w:val="24"/>
                <w:sz w:val="22"/>
                <w:szCs w:val="22"/>
              </w:rPr>
              <w:t>only.</w:t>
            </w:r>
            <w:r w:rsidR="00C21781">
              <w:rPr>
                <w:rFonts w:cs="Arial"/>
                <w:color w:val="000000"/>
                <w:kern w:val="24"/>
                <w:sz w:val="22"/>
                <w:szCs w:val="22"/>
              </w:rPr>
              <w:t xml:space="preserve"> </w:t>
            </w:r>
            <w:r>
              <w:rPr>
                <w:rFonts w:cs="Arial"/>
                <w:color w:val="000000"/>
                <w:kern w:val="24"/>
                <w:sz w:val="22"/>
                <w:szCs w:val="22"/>
              </w:rPr>
              <w:t xml:space="preserve"> </w:t>
            </w:r>
          </w:p>
          <w:bookmarkEnd w:id="10"/>
          <w:p w14:paraId="0443E632" w14:textId="05883DF7" w:rsidR="00315A58" w:rsidRDefault="00315A58" w:rsidP="002338EB">
            <w:pPr>
              <w:pStyle w:val="Paragraph"/>
              <w:spacing w:before="120" w:after="120" w:line="240" w:lineRule="auto"/>
              <w:rPr>
                <w:rFonts w:cs="Arial"/>
                <w:color w:val="000000"/>
                <w:kern w:val="24"/>
                <w:sz w:val="22"/>
                <w:szCs w:val="22"/>
              </w:rPr>
            </w:pPr>
            <w:r w:rsidRPr="0060256C">
              <w:rPr>
                <w:rFonts w:cs="Arial"/>
                <w:color w:val="000000"/>
                <w:kern w:val="24"/>
                <w:sz w:val="22"/>
                <w:szCs w:val="22"/>
              </w:rPr>
              <w:t xml:space="preserve">Disclosure control: </w:t>
            </w:r>
            <w:r w:rsidR="006A254B">
              <w:rPr>
                <w:rFonts w:cs="Arial"/>
                <w:color w:val="000000"/>
                <w:kern w:val="24"/>
                <w:sz w:val="22"/>
                <w:szCs w:val="22"/>
              </w:rPr>
              <w:t>None applied</w:t>
            </w:r>
            <w:r w:rsidR="0060256C">
              <w:rPr>
                <w:rFonts w:cs="Arial"/>
                <w:color w:val="000000"/>
                <w:kern w:val="24"/>
                <w:sz w:val="22"/>
                <w:szCs w:val="22"/>
              </w:rPr>
              <w:t xml:space="preserve">.  </w:t>
            </w:r>
          </w:p>
          <w:p w14:paraId="2E97473A" w14:textId="155EAEF5" w:rsidR="001E0601" w:rsidRDefault="001E0601" w:rsidP="002338EB">
            <w:pPr>
              <w:pStyle w:val="Paragraph"/>
              <w:spacing w:before="120" w:after="120" w:line="240" w:lineRule="auto"/>
              <w:rPr>
                <w:rFonts w:cs="Arial"/>
                <w:color w:val="000000"/>
                <w:kern w:val="24"/>
                <w:sz w:val="22"/>
                <w:szCs w:val="22"/>
              </w:rPr>
            </w:pPr>
            <w:bookmarkStart w:id="11" w:name="_Hlk182846478"/>
            <w:r>
              <w:rPr>
                <w:rFonts w:cs="Arial"/>
                <w:color w:val="000000"/>
                <w:kern w:val="24"/>
                <w:sz w:val="22"/>
                <w:szCs w:val="22"/>
              </w:rPr>
              <w:t xml:space="preserve">Data source: </w:t>
            </w:r>
            <w:hyperlink r:id="rId22" w:history="1">
              <w:r w:rsidR="00B655F0">
                <w:rPr>
                  <w:rStyle w:val="Hyperlink"/>
                  <w:rFonts w:cs="Arial"/>
                  <w:kern w:val="24"/>
                  <w:sz w:val="22"/>
                  <w:szCs w:val="22"/>
                </w:rPr>
                <w:t>M</w:t>
              </w:r>
              <w:r w:rsidR="0073001C">
                <w:rPr>
                  <w:rStyle w:val="Hyperlink"/>
                  <w:rFonts w:cs="Arial"/>
                  <w:kern w:val="24"/>
                  <w:sz w:val="22"/>
                  <w:szCs w:val="22"/>
                </w:rPr>
                <w:t>aternity services survey</w:t>
              </w:r>
            </w:hyperlink>
            <w:r>
              <w:rPr>
                <w:rFonts w:cs="Arial"/>
                <w:color w:val="000000"/>
                <w:kern w:val="24"/>
                <w:sz w:val="22"/>
                <w:szCs w:val="22"/>
              </w:rPr>
              <w:t xml:space="preserve">. </w:t>
            </w:r>
            <w:bookmarkEnd w:id="11"/>
          </w:p>
          <w:p w14:paraId="1A8C1D16" w14:textId="41F43A36" w:rsidR="008C4ADA" w:rsidRPr="009C4598" w:rsidRDefault="008C4ADA" w:rsidP="002338EB">
            <w:pPr>
              <w:pStyle w:val="Paragraph"/>
              <w:spacing w:before="120" w:after="120" w:line="240" w:lineRule="auto"/>
              <w:rPr>
                <w:rFonts w:cs="Arial"/>
                <w:color w:val="000000"/>
                <w:kern w:val="24"/>
                <w:sz w:val="22"/>
                <w:szCs w:val="22"/>
              </w:rPr>
            </w:pPr>
            <w:bookmarkStart w:id="12" w:name="_Hlk184033783"/>
            <w:r>
              <w:rPr>
                <w:rFonts w:cs="Arial"/>
                <w:color w:val="000000"/>
                <w:kern w:val="24"/>
                <w:sz w:val="22"/>
                <w:szCs w:val="22"/>
              </w:rPr>
              <w:t xml:space="preserve">(Adapted from </w:t>
            </w:r>
            <w:r w:rsidR="00CF06D8">
              <w:rPr>
                <w:rFonts w:cs="Arial"/>
                <w:color w:val="000000"/>
                <w:kern w:val="24"/>
                <w:sz w:val="22"/>
                <w:szCs w:val="22"/>
              </w:rPr>
              <w:t>CQC</w:t>
            </w:r>
            <w:r w:rsidR="0060256C">
              <w:rPr>
                <w:rFonts w:cs="Arial"/>
                <w:color w:val="000000"/>
                <w:kern w:val="24"/>
                <w:sz w:val="22"/>
                <w:szCs w:val="22"/>
              </w:rPr>
              <w:t xml:space="preserve"> (2024)</w:t>
            </w:r>
            <w:r w:rsidR="00CF06D8">
              <w:rPr>
                <w:rFonts w:cs="Arial"/>
                <w:color w:val="000000"/>
                <w:kern w:val="24"/>
                <w:sz w:val="22"/>
                <w:szCs w:val="22"/>
              </w:rPr>
              <w:t xml:space="preserve"> </w:t>
            </w:r>
            <w:hyperlink r:id="rId23" w:history="1">
              <w:r w:rsidR="0060256C" w:rsidRPr="00C31B38">
                <w:rPr>
                  <w:rStyle w:val="Hyperlink"/>
                  <w:rFonts w:cs="Arial"/>
                  <w:kern w:val="24"/>
                  <w:sz w:val="22"/>
                  <w:szCs w:val="22"/>
                </w:rPr>
                <w:t xml:space="preserve">2023 maternity survey </w:t>
              </w:r>
              <w:r w:rsidR="00C31B38" w:rsidRPr="00C31B38">
                <w:rPr>
                  <w:rStyle w:val="Hyperlink"/>
                  <w:rFonts w:cs="Arial"/>
                  <w:kern w:val="24"/>
                  <w:sz w:val="22"/>
                  <w:szCs w:val="22"/>
                </w:rPr>
                <w:t>statistical release</w:t>
              </w:r>
            </w:hyperlink>
            <w:hyperlink r:id="rId24" w:history="1">
              <w:r w:rsidR="00CD7F3B">
                <w:rPr>
                  <w:rStyle w:val="Hyperlink"/>
                  <w:rFonts w:cs="Arial"/>
                  <w:kern w:val="24"/>
                  <w:sz w:val="22"/>
                  <w:szCs w:val="22"/>
                </w:rPr>
                <w:t>; 2023 maternity survey methodology report</w:t>
              </w:r>
              <w:r w:rsidR="00CD7F3B">
                <w:rPr>
                  <w:rStyle w:val="Hyperlink"/>
                  <w:rFonts w:cs="Arial"/>
                  <w:kern w:val="24"/>
                  <w:sz w:val="22"/>
                  <w:szCs w:val="22"/>
                </w:rPr>
                <w:t>,</w:t>
              </w:r>
            </w:hyperlink>
            <w:r w:rsidR="0060256C">
              <w:rPr>
                <w:rFonts w:cs="Arial"/>
                <w:color w:val="000000"/>
                <w:kern w:val="24"/>
                <w:sz w:val="22"/>
                <w:szCs w:val="22"/>
              </w:rPr>
              <w:t xml:space="preserve"> and </w:t>
            </w:r>
            <w:hyperlink r:id="rId25" w:history="1">
              <w:r w:rsidR="00C31B38">
                <w:rPr>
                  <w:rStyle w:val="Hyperlink"/>
                  <w:rFonts w:cs="Arial"/>
                  <w:sz w:val="22"/>
                  <w:szCs w:val="22"/>
                </w:rPr>
                <w:t>NHSOF data for indicator 4.5</w:t>
              </w:r>
            </w:hyperlink>
            <w:r w:rsidR="00C31B38" w:rsidRPr="009B7807">
              <w:rPr>
                <w:rFonts w:cs="Arial"/>
                <w:sz w:val="22"/>
                <w:szCs w:val="22"/>
              </w:rPr>
              <w:t xml:space="preserve"> (May 2020</w:t>
            </w:r>
            <w:r w:rsidR="00C31B38">
              <w:rPr>
                <w:rFonts w:cs="Arial"/>
                <w:sz w:val="22"/>
                <w:szCs w:val="22"/>
              </w:rPr>
              <w:t>)).</w:t>
            </w:r>
            <w:bookmarkEnd w:id="12"/>
          </w:p>
        </w:tc>
        <w:tc>
          <w:tcPr>
            <w:tcW w:w="3118" w:type="dxa"/>
          </w:tcPr>
          <w:p w14:paraId="1439227D" w14:textId="5A1A009F" w:rsidR="002338EB" w:rsidRPr="002338EB" w:rsidRDefault="002338EB" w:rsidP="002338EB">
            <w:pPr>
              <w:spacing w:before="120" w:after="120"/>
              <w:rPr>
                <w:rFonts w:ascii="Arial" w:hAnsi="Arial" w:cs="Arial"/>
                <w:color w:val="000000"/>
                <w:kern w:val="24"/>
                <w:sz w:val="22"/>
                <w:szCs w:val="22"/>
                <w:highlight w:val="lightGray"/>
              </w:rPr>
            </w:pPr>
            <w:r w:rsidRPr="009004F9">
              <w:rPr>
                <w:rFonts w:ascii="Arial" w:hAnsi="Arial" w:cs="Arial"/>
                <w:color w:val="000000"/>
                <w:kern w:val="24"/>
                <w:sz w:val="22"/>
                <w:szCs w:val="22"/>
              </w:rPr>
              <w:lastRenderedPageBreak/>
              <w:t>The indicator has defined components necessary to construct the indicator, including numerator, denominator and exclusions</w:t>
            </w:r>
            <w:r w:rsidRPr="002338EB">
              <w:rPr>
                <w:rFonts w:ascii="Arial" w:hAnsi="Arial" w:cs="Arial"/>
                <w:color w:val="000000"/>
                <w:kern w:val="24"/>
                <w:sz w:val="22"/>
                <w:szCs w:val="22"/>
                <w:highlight w:val="lightGray"/>
              </w:rPr>
              <w:t>.</w:t>
            </w:r>
          </w:p>
          <w:p w14:paraId="0C449702" w14:textId="77777777" w:rsidR="002338EB" w:rsidRPr="002338EB" w:rsidRDefault="002338EB" w:rsidP="002338EB">
            <w:pPr>
              <w:pStyle w:val="Paragraph"/>
              <w:spacing w:before="120" w:after="120" w:line="240" w:lineRule="auto"/>
              <w:rPr>
                <w:highlight w:val="lightGray"/>
              </w:rPr>
            </w:pPr>
          </w:p>
        </w:tc>
      </w:tr>
      <w:tr w:rsidR="002338EB" w14:paraId="48133640" w14:textId="77777777" w:rsidTr="001C517D">
        <w:tc>
          <w:tcPr>
            <w:tcW w:w="5949" w:type="dxa"/>
          </w:tcPr>
          <w:p w14:paraId="11693F79" w14:textId="5F677BA1" w:rsidR="00C10BB2" w:rsidRDefault="00A321A1" w:rsidP="00FA3342">
            <w:pPr>
              <w:pStyle w:val="Paragraph"/>
              <w:spacing w:before="120" w:after="120" w:line="240" w:lineRule="auto"/>
              <w:rPr>
                <w:rFonts w:cs="Arial"/>
                <w:color w:val="000000"/>
                <w:kern w:val="24"/>
                <w:sz w:val="22"/>
                <w:szCs w:val="22"/>
              </w:rPr>
            </w:pPr>
            <w:bookmarkStart w:id="13" w:name="_Hlk184033239"/>
            <w:r w:rsidRPr="00A321A1">
              <w:rPr>
                <w:rFonts w:cs="Arial"/>
                <w:color w:val="000000"/>
                <w:kern w:val="24"/>
                <w:sz w:val="22"/>
                <w:szCs w:val="22"/>
              </w:rPr>
              <w:t>An estimated population size cannot be calculated because there is no denominator for this indicator.</w:t>
            </w:r>
          </w:p>
          <w:p w14:paraId="520C2DC0" w14:textId="0A24AE57" w:rsidR="00B655F0" w:rsidRPr="00A321A1" w:rsidRDefault="00331C65" w:rsidP="00FA3342">
            <w:pPr>
              <w:pStyle w:val="Paragraph"/>
              <w:spacing w:before="120" w:after="120" w:line="240" w:lineRule="auto"/>
              <w:rPr>
                <w:rFonts w:cs="Arial"/>
                <w:color w:val="000000"/>
                <w:kern w:val="24"/>
                <w:sz w:val="22"/>
                <w:szCs w:val="22"/>
              </w:rPr>
            </w:pPr>
            <w:r>
              <w:rPr>
                <w:rFonts w:cs="Arial"/>
                <w:color w:val="000000"/>
                <w:kern w:val="24"/>
                <w:sz w:val="22"/>
                <w:szCs w:val="22"/>
              </w:rPr>
              <w:t>The n</w:t>
            </w:r>
            <w:r w:rsidR="00B655F0" w:rsidRPr="00B655F0">
              <w:rPr>
                <w:rFonts w:cs="Arial"/>
                <w:color w:val="000000"/>
                <w:kern w:val="24"/>
                <w:sz w:val="22"/>
                <w:szCs w:val="22"/>
              </w:rPr>
              <w:t>umber of respondents is consistently above 17,000 nationally</w:t>
            </w:r>
            <w:r>
              <w:rPr>
                <w:rFonts w:cs="Arial"/>
                <w:color w:val="000000"/>
                <w:kern w:val="24"/>
                <w:sz w:val="22"/>
                <w:szCs w:val="22"/>
              </w:rPr>
              <w:t>.</w:t>
            </w:r>
          </w:p>
          <w:p w14:paraId="4DFD1859" w14:textId="65BCAD39" w:rsidR="00C10BB2" w:rsidRPr="005C5631" w:rsidRDefault="00C73C3D" w:rsidP="00C10BB2">
            <w:pPr>
              <w:pStyle w:val="Paragraph"/>
              <w:spacing w:line="240" w:lineRule="auto"/>
              <w:rPr>
                <w:rFonts w:cs="Arial"/>
                <w:color w:val="000000"/>
                <w:kern w:val="24"/>
                <w:sz w:val="22"/>
                <w:szCs w:val="22"/>
                <w:lang w:eastAsia="en-GB"/>
              </w:rPr>
            </w:pPr>
            <w:r>
              <w:rPr>
                <w:rFonts w:cs="Arial"/>
                <w:color w:val="000000"/>
                <w:kern w:val="24"/>
                <w:sz w:val="22"/>
                <w:szCs w:val="22"/>
                <w:lang w:eastAsia="en-GB"/>
              </w:rPr>
              <w:t>The r</w:t>
            </w:r>
            <w:r w:rsidR="00C10BB2" w:rsidRPr="005C5631">
              <w:rPr>
                <w:rFonts w:cs="Arial"/>
                <w:color w:val="000000"/>
                <w:kern w:val="24"/>
                <w:sz w:val="22"/>
                <w:szCs w:val="22"/>
                <w:lang w:eastAsia="en-GB"/>
              </w:rPr>
              <w:t xml:space="preserve">esponse rate of this survey continues to exceed that of the other surveys in the </w:t>
            </w:r>
            <w:r>
              <w:rPr>
                <w:rFonts w:cs="Arial"/>
                <w:color w:val="000000"/>
                <w:kern w:val="24"/>
                <w:sz w:val="22"/>
                <w:szCs w:val="22"/>
                <w:lang w:eastAsia="en-GB"/>
              </w:rPr>
              <w:t>n</w:t>
            </w:r>
            <w:r w:rsidR="00C10BB2" w:rsidRPr="005C5631">
              <w:rPr>
                <w:rFonts w:cs="Arial"/>
                <w:color w:val="000000"/>
                <w:kern w:val="24"/>
                <w:sz w:val="22"/>
                <w:szCs w:val="22"/>
                <w:lang w:eastAsia="en-GB"/>
              </w:rPr>
              <w:t xml:space="preserve">ational </w:t>
            </w:r>
            <w:r>
              <w:rPr>
                <w:rFonts w:cs="Arial"/>
                <w:color w:val="000000"/>
                <w:kern w:val="24"/>
                <w:sz w:val="22"/>
                <w:szCs w:val="22"/>
                <w:lang w:eastAsia="en-GB"/>
              </w:rPr>
              <w:t>p</w:t>
            </w:r>
            <w:r w:rsidR="00C10BB2" w:rsidRPr="005C5631">
              <w:rPr>
                <w:rFonts w:cs="Arial"/>
                <w:color w:val="000000"/>
                <w:kern w:val="24"/>
                <w:sz w:val="22"/>
                <w:szCs w:val="22"/>
                <w:lang w:eastAsia="en-GB"/>
              </w:rPr>
              <w:t xml:space="preserve">atient </w:t>
            </w:r>
            <w:r>
              <w:rPr>
                <w:rFonts w:cs="Arial"/>
                <w:color w:val="000000"/>
                <w:kern w:val="24"/>
                <w:sz w:val="22"/>
                <w:szCs w:val="22"/>
                <w:lang w:eastAsia="en-GB"/>
              </w:rPr>
              <w:t>s</w:t>
            </w:r>
            <w:r w:rsidR="00C10BB2" w:rsidRPr="005C5631">
              <w:rPr>
                <w:rFonts w:cs="Arial"/>
                <w:color w:val="000000"/>
                <w:kern w:val="24"/>
                <w:sz w:val="22"/>
                <w:szCs w:val="22"/>
                <w:lang w:eastAsia="en-GB"/>
              </w:rPr>
              <w:t xml:space="preserve">urvey </w:t>
            </w:r>
            <w:r>
              <w:rPr>
                <w:rFonts w:cs="Arial"/>
                <w:color w:val="000000"/>
                <w:kern w:val="24"/>
                <w:sz w:val="22"/>
                <w:szCs w:val="22"/>
                <w:lang w:eastAsia="en-GB"/>
              </w:rPr>
              <w:t>p</w:t>
            </w:r>
            <w:r w:rsidR="00C10BB2" w:rsidRPr="005C5631">
              <w:rPr>
                <w:rFonts w:cs="Arial"/>
                <w:color w:val="000000"/>
                <w:kern w:val="24"/>
                <w:sz w:val="22"/>
                <w:szCs w:val="22"/>
                <w:lang w:eastAsia="en-GB"/>
              </w:rPr>
              <w:t>rogramme</w:t>
            </w:r>
            <w:r w:rsidR="00C10BB2">
              <w:rPr>
                <w:rFonts w:cs="Arial"/>
                <w:color w:val="000000"/>
                <w:kern w:val="24"/>
                <w:sz w:val="22"/>
                <w:szCs w:val="22"/>
                <w:lang w:eastAsia="en-GB"/>
              </w:rPr>
              <w:t>.</w:t>
            </w:r>
          </w:p>
          <w:bookmarkEnd w:id="13"/>
          <w:p w14:paraId="4B4889E2" w14:textId="6C6AA965" w:rsidR="008238D8" w:rsidRPr="00960777" w:rsidRDefault="008238D8" w:rsidP="00FA3342">
            <w:pPr>
              <w:pStyle w:val="Paragraph"/>
              <w:spacing w:before="120" w:after="120" w:line="240" w:lineRule="auto"/>
              <w:rPr>
                <w:rFonts w:cs="Arial"/>
                <w:color w:val="000000"/>
                <w:kern w:val="24"/>
                <w:sz w:val="22"/>
                <w:szCs w:val="22"/>
              </w:rPr>
            </w:pPr>
            <w:r>
              <w:rPr>
                <w:rFonts w:cs="Arial"/>
                <w:color w:val="000000"/>
                <w:kern w:val="24"/>
                <w:sz w:val="22"/>
                <w:szCs w:val="22"/>
                <w:lang w:eastAsia="en-GB"/>
              </w:rPr>
              <w:t>(</w:t>
            </w:r>
            <w:r w:rsidR="00A321A1">
              <w:rPr>
                <w:rFonts w:cs="Arial"/>
                <w:color w:val="000000"/>
                <w:kern w:val="24"/>
                <w:sz w:val="22"/>
                <w:szCs w:val="22"/>
                <w:lang w:eastAsia="en-GB"/>
              </w:rPr>
              <w:t xml:space="preserve">adapted from </w:t>
            </w:r>
            <w:r>
              <w:rPr>
                <w:rFonts w:cs="Arial"/>
                <w:color w:val="000000"/>
                <w:kern w:val="24"/>
                <w:sz w:val="22"/>
                <w:szCs w:val="22"/>
                <w:lang w:eastAsia="en-GB"/>
              </w:rPr>
              <w:t xml:space="preserve">CQC (2024), </w:t>
            </w:r>
            <w:hyperlink r:id="rId26" w:history="1">
              <w:r w:rsidRPr="00EB4D82">
                <w:rPr>
                  <w:rStyle w:val="Hyperlink"/>
                  <w:rFonts w:cs="Arial"/>
                  <w:kern w:val="24"/>
                  <w:sz w:val="22"/>
                  <w:szCs w:val="22"/>
                  <w:lang w:eastAsia="en-GB"/>
                </w:rPr>
                <w:t xml:space="preserve">2023 </w:t>
              </w:r>
              <w:r>
                <w:rPr>
                  <w:rStyle w:val="Hyperlink"/>
                  <w:rFonts w:cs="Arial"/>
                  <w:kern w:val="24"/>
                  <w:sz w:val="22"/>
                  <w:szCs w:val="22"/>
                  <w:lang w:eastAsia="en-GB"/>
                </w:rPr>
                <w:t>m</w:t>
              </w:r>
              <w:r w:rsidRPr="00EB4D82">
                <w:rPr>
                  <w:rStyle w:val="Hyperlink"/>
                  <w:rFonts w:cs="Arial"/>
                  <w:kern w:val="24"/>
                  <w:sz w:val="22"/>
                  <w:szCs w:val="22"/>
                  <w:lang w:eastAsia="en-GB"/>
                </w:rPr>
                <w:t>aternity survey: quality and methodology report)</w:t>
              </w:r>
            </w:hyperlink>
            <w:r w:rsidR="00885D86" w:rsidRPr="00C51A01">
              <w:rPr>
                <w:rFonts w:cs="Arial"/>
                <w:color w:val="000000"/>
                <w:kern w:val="24"/>
                <w:sz w:val="22"/>
                <w:szCs w:val="22"/>
                <w:lang w:eastAsia="en-GB"/>
              </w:rPr>
              <w:t>).</w:t>
            </w:r>
          </w:p>
        </w:tc>
        <w:tc>
          <w:tcPr>
            <w:tcW w:w="3118" w:type="dxa"/>
          </w:tcPr>
          <w:p w14:paraId="1567BE59" w14:textId="5CBADF24" w:rsidR="002338EB" w:rsidRPr="009E7448" w:rsidRDefault="002338EB" w:rsidP="002338EB">
            <w:pPr>
              <w:pStyle w:val="Paragraph"/>
              <w:spacing w:before="120" w:after="120" w:line="240" w:lineRule="auto"/>
              <w:rPr>
                <w:rFonts w:cs="Arial"/>
                <w:color w:val="000000"/>
                <w:kern w:val="24"/>
                <w:sz w:val="22"/>
                <w:szCs w:val="22"/>
              </w:rPr>
            </w:pPr>
            <w:r w:rsidRPr="009E7448">
              <w:rPr>
                <w:rFonts w:cs="Arial"/>
                <w:color w:val="000000"/>
                <w:kern w:val="24"/>
                <w:sz w:val="22"/>
                <w:szCs w:val="22"/>
              </w:rPr>
              <w:t>The indicator does not outline minimum numbers of patients needed to be confident in the assessment of variation.</w:t>
            </w:r>
          </w:p>
          <w:p w14:paraId="38DE6D48" w14:textId="391699A9" w:rsidR="000C4A97" w:rsidRPr="00C51A01" w:rsidRDefault="000C4A97" w:rsidP="002338EB">
            <w:pPr>
              <w:pStyle w:val="Paragraph"/>
              <w:spacing w:before="120" w:after="120" w:line="240" w:lineRule="auto"/>
              <w:rPr>
                <w:strike/>
                <w:highlight w:val="lightGray"/>
              </w:rPr>
            </w:pPr>
          </w:p>
        </w:tc>
      </w:tr>
    </w:tbl>
    <w:p w14:paraId="1F89E1DD" w14:textId="24151FF3" w:rsidR="002338EB" w:rsidRDefault="002338EB" w:rsidP="002338EB">
      <w:pPr>
        <w:pStyle w:val="Paragraph"/>
      </w:pPr>
    </w:p>
    <w:p w14:paraId="597779EE" w14:textId="5E0747D0" w:rsidR="002338EB" w:rsidRDefault="002338EB" w:rsidP="00192685">
      <w:pPr>
        <w:pStyle w:val="Heading1"/>
      </w:pPr>
      <w:r w:rsidRPr="00BE710A">
        <w:t>Feasibility</w:t>
      </w:r>
      <w:r>
        <w:t xml:space="preserve"> </w:t>
      </w:r>
    </w:p>
    <w:tbl>
      <w:tblPr>
        <w:tblStyle w:val="TableGrid"/>
        <w:tblW w:w="9067" w:type="dxa"/>
        <w:tblLook w:val="04A0" w:firstRow="1" w:lastRow="0" w:firstColumn="1" w:lastColumn="0" w:noHBand="0" w:noVBand="1"/>
      </w:tblPr>
      <w:tblGrid>
        <w:gridCol w:w="5949"/>
        <w:gridCol w:w="3118"/>
      </w:tblGrid>
      <w:tr w:rsidR="002338EB" w14:paraId="40453993" w14:textId="77777777" w:rsidTr="001C517D">
        <w:tc>
          <w:tcPr>
            <w:tcW w:w="5949" w:type="dxa"/>
          </w:tcPr>
          <w:p w14:paraId="1B5D3E68"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632FEA87"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7CB24BE4" w14:textId="77777777" w:rsidTr="001C517D">
        <w:tc>
          <w:tcPr>
            <w:tcW w:w="5949" w:type="dxa"/>
          </w:tcPr>
          <w:p w14:paraId="3ABE91E5" w14:textId="3506CDC3" w:rsidR="00442497" w:rsidRPr="00332A07" w:rsidRDefault="00315A58" w:rsidP="00424E70">
            <w:pPr>
              <w:pStyle w:val="Paragraph"/>
              <w:spacing w:before="120" w:after="120" w:line="240" w:lineRule="auto"/>
              <w:rPr>
                <w:rFonts w:cs="Arial"/>
                <w:sz w:val="22"/>
                <w:szCs w:val="22"/>
              </w:rPr>
            </w:pPr>
            <w:r w:rsidRPr="00BE710A">
              <w:rPr>
                <w:rFonts w:cs="Arial"/>
                <w:sz w:val="22"/>
                <w:szCs w:val="22"/>
              </w:rPr>
              <w:t xml:space="preserve">Data are collected from </w:t>
            </w:r>
            <w:r w:rsidR="00C10BB2" w:rsidRPr="00BE710A">
              <w:rPr>
                <w:rFonts w:cs="Arial"/>
                <w:sz w:val="22"/>
                <w:szCs w:val="22"/>
              </w:rPr>
              <w:t>l</w:t>
            </w:r>
            <w:r w:rsidR="00C10BB2" w:rsidRPr="00754232">
              <w:rPr>
                <w:rFonts w:cs="Arial"/>
                <w:sz w:val="22"/>
                <w:szCs w:val="22"/>
              </w:rPr>
              <w:t>ong</w:t>
            </w:r>
            <w:r w:rsidR="00754232" w:rsidRPr="00754232">
              <w:rPr>
                <w:rFonts w:cs="Arial"/>
                <w:sz w:val="22"/>
                <w:szCs w:val="22"/>
              </w:rPr>
              <w:t>-</w:t>
            </w:r>
            <w:r w:rsidR="00C10BB2" w:rsidRPr="00754232">
              <w:rPr>
                <w:rFonts w:cs="Arial"/>
                <w:sz w:val="22"/>
                <w:szCs w:val="22"/>
              </w:rPr>
              <w:t xml:space="preserve">running and </w:t>
            </w:r>
            <w:r w:rsidRPr="00BE710A">
              <w:rPr>
                <w:rFonts w:cs="Arial"/>
                <w:sz w:val="22"/>
                <w:szCs w:val="22"/>
              </w:rPr>
              <w:t xml:space="preserve">ongoing </w:t>
            </w:r>
            <w:r w:rsidR="005C5631" w:rsidRPr="00BE710A">
              <w:rPr>
                <w:rFonts w:cs="Arial"/>
                <w:sz w:val="22"/>
                <w:szCs w:val="22"/>
              </w:rPr>
              <w:t>patient surveys</w:t>
            </w:r>
            <w:r w:rsidRPr="00BE710A">
              <w:rPr>
                <w:rFonts w:cs="Arial"/>
                <w:sz w:val="22"/>
                <w:szCs w:val="22"/>
              </w:rPr>
              <w:t>.</w:t>
            </w:r>
          </w:p>
        </w:tc>
        <w:tc>
          <w:tcPr>
            <w:tcW w:w="3118" w:type="dxa"/>
          </w:tcPr>
          <w:p w14:paraId="7E07F302" w14:textId="5F984164" w:rsidR="00735337" w:rsidRPr="00E50EF5" w:rsidRDefault="00735337" w:rsidP="00735337">
            <w:pPr>
              <w:spacing w:before="120" w:after="120"/>
              <w:rPr>
                <w:rFonts w:ascii="Arial" w:hAnsi="Arial" w:cs="Arial"/>
                <w:color w:val="000000"/>
                <w:kern w:val="24"/>
                <w:sz w:val="22"/>
                <w:szCs w:val="22"/>
              </w:rPr>
            </w:pPr>
            <w:r w:rsidRPr="00E50EF5">
              <w:rPr>
                <w:rFonts w:ascii="Arial" w:hAnsi="Arial" w:cs="Arial"/>
                <w:color w:val="000000"/>
                <w:kern w:val="24"/>
                <w:sz w:val="22"/>
                <w:szCs w:val="22"/>
              </w:rPr>
              <w:t>The indicator is repeatable.</w:t>
            </w:r>
          </w:p>
          <w:p w14:paraId="3BEFE1B2" w14:textId="77777777" w:rsidR="00735337" w:rsidRPr="00E50EF5" w:rsidRDefault="00735337" w:rsidP="00735337">
            <w:pPr>
              <w:pStyle w:val="Paragraph"/>
              <w:spacing w:before="120" w:after="120" w:line="240" w:lineRule="auto"/>
            </w:pPr>
          </w:p>
        </w:tc>
      </w:tr>
      <w:tr w:rsidR="00735337" w14:paraId="2FE27CD6" w14:textId="77777777" w:rsidTr="00C73C3D">
        <w:trPr>
          <w:trHeight w:val="7220"/>
        </w:trPr>
        <w:tc>
          <w:tcPr>
            <w:tcW w:w="5949" w:type="dxa"/>
          </w:tcPr>
          <w:p w14:paraId="7AD8D6AF" w14:textId="59AA2B3D" w:rsidR="00432488" w:rsidRDefault="00432488" w:rsidP="00735337">
            <w:pPr>
              <w:spacing w:before="120" w:after="120"/>
              <w:rPr>
                <w:rFonts w:ascii="Arial" w:hAnsi="Arial" w:cs="Arial"/>
                <w:sz w:val="22"/>
                <w:szCs w:val="22"/>
              </w:rPr>
            </w:pPr>
            <w:r w:rsidRPr="00432488">
              <w:rPr>
                <w:rFonts w:ascii="Arial" w:hAnsi="Arial" w:cs="Arial"/>
                <w:sz w:val="22"/>
                <w:szCs w:val="22"/>
              </w:rPr>
              <w:lastRenderedPageBreak/>
              <w:t xml:space="preserve">Patient experience is measured by scoring the results of a selection of questions from the </w:t>
            </w:r>
            <w:hyperlink r:id="rId27" w:history="1">
              <w:r w:rsidR="00C31B38" w:rsidRPr="00C73C3D">
                <w:rPr>
                  <w:rStyle w:val="Hyperlink"/>
                  <w:rFonts w:ascii="Arial" w:hAnsi="Arial" w:cs="Arial"/>
                  <w:sz w:val="22"/>
                  <w:szCs w:val="22"/>
                </w:rPr>
                <w:t>m</w:t>
              </w:r>
              <w:r w:rsidRPr="00C73C3D">
                <w:rPr>
                  <w:rStyle w:val="Hyperlink"/>
                  <w:rFonts w:ascii="Arial" w:hAnsi="Arial" w:cs="Arial"/>
                  <w:sz w:val="22"/>
                  <w:szCs w:val="22"/>
                </w:rPr>
                <w:t xml:space="preserve">aternity </w:t>
              </w:r>
              <w:r w:rsidR="00C31B38" w:rsidRPr="00C73C3D">
                <w:rPr>
                  <w:rStyle w:val="Hyperlink"/>
                  <w:rFonts w:ascii="Arial" w:hAnsi="Arial" w:cs="Arial"/>
                  <w:sz w:val="22"/>
                  <w:szCs w:val="22"/>
                </w:rPr>
                <w:t>s</w:t>
              </w:r>
              <w:r w:rsidRPr="00C73C3D">
                <w:rPr>
                  <w:rStyle w:val="Hyperlink"/>
                  <w:rFonts w:ascii="Arial" w:hAnsi="Arial" w:cs="Arial"/>
                  <w:sz w:val="22"/>
                  <w:szCs w:val="22"/>
                </w:rPr>
                <w:t xml:space="preserve">ervices </w:t>
              </w:r>
              <w:r w:rsidR="00C31B38" w:rsidRPr="00C73C3D">
                <w:rPr>
                  <w:rStyle w:val="Hyperlink"/>
                  <w:rFonts w:ascii="Arial" w:hAnsi="Arial" w:cs="Arial"/>
                  <w:sz w:val="22"/>
                  <w:szCs w:val="22"/>
                </w:rPr>
                <w:t>s</w:t>
              </w:r>
              <w:r w:rsidRPr="00C73C3D">
                <w:rPr>
                  <w:rStyle w:val="Hyperlink"/>
                  <w:rFonts w:ascii="Arial" w:hAnsi="Arial" w:cs="Arial"/>
                  <w:sz w:val="22"/>
                  <w:szCs w:val="22"/>
                </w:rPr>
                <w:t>urvey</w:t>
              </w:r>
            </w:hyperlink>
            <w:r w:rsidRPr="00C31B38">
              <w:rPr>
                <w:rFonts w:ascii="Arial" w:hAnsi="Arial" w:cs="Arial"/>
                <w:sz w:val="22"/>
                <w:szCs w:val="22"/>
              </w:rPr>
              <w:t>.</w:t>
            </w:r>
            <w:r>
              <w:rPr>
                <w:rFonts w:ascii="Arial" w:hAnsi="Arial" w:cs="Arial"/>
                <w:sz w:val="22"/>
                <w:szCs w:val="22"/>
              </w:rPr>
              <w:t xml:space="preserve"> </w:t>
            </w:r>
          </w:p>
          <w:p w14:paraId="4D610BEE" w14:textId="281C8C5D" w:rsidR="00432488" w:rsidRDefault="00432488" w:rsidP="00735337">
            <w:pPr>
              <w:spacing w:before="120" w:after="120"/>
              <w:rPr>
                <w:rFonts w:ascii="Arial" w:hAnsi="Arial" w:cs="Arial"/>
                <w:sz w:val="22"/>
                <w:szCs w:val="22"/>
              </w:rPr>
            </w:pPr>
            <w:r w:rsidRPr="00432488">
              <w:rPr>
                <w:rFonts w:ascii="Arial" w:hAnsi="Arial" w:cs="Arial"/>
                <w:sz w:val="22"/>
                <w:szCs w:val="22"/>
              </w:rPr>
              <w:t xml:space="preserve">Methodology: </w:t>
            </w:r>
            <w:bookmarkStart w:id="14" w:name="_Hlk182846422"/>
            <w:r w:rsidRPr="00432488">
              <w:rPr>
                <w:rFonts w:ascii="Arial" w:hAnsi="Arial" w:cs="Arial"/>
                <w:sz w:val="22"/>
                <w:szCs w:val="22"/>
              </w:rPr>
              <w:t xml:space="preserve">composite indicator based on </w:t>
            </w:r>
            <w:r w:rsidR="00C73C3D">
              <w:rPr>
                <w:rFonts w:ascii="Arial" w:hAnsi="Arial" w:cs="Arial"/>
                <w:sz w:val="22"/>
                <w:szCs w:val="22"/>
              </w:rPr>
              <w:t xml:space="preserve">the </w:t>
            </w:r>
            <w:r w:rsidRPr="00432488">
              <w:rPr>
                <w:rFonts w:ascii="Arial" w:hAnsi="Arial" w:cs="Arial"/>
                <w:sz w:val="22"/>
                <w:szCs w:val="22"/>
              </w:rPr>
              <w:t xml:space="preserve">weighted average scores </w:t>
            </w:r>
            <w:r w:rsidR="00C73C3D">
              <w:rPr>
                <w:rFonts w:ascii="Arial" w:hAnsi="Arial" w:cs="Arial"/>
                <w:sz w:val="22"/>
                <w:szCs w:val="22"/>
              </w:rPr>
              <w:t xml:space="preserve">(between 0 and 100) </w:t>
            </w:r>
            <w:r w:rsidRPr="00432488">
              <w:rPr>
                <w:rFonts w:ascii="Arial" w:hAnsi="Arial" w:cs="Arial"/>
                <w:sz w:val="22"/>
                <w:szCs w:val="22"/>
              </w:rPr>
              <w:t xml:space="preserve">to patient experience questions. The survey is weighted </w:t>
            </w:r>
            <w:r w:rsidRPr="008917E2">
              <w:rPr>
                <w:rFonts w:ascii="Arial" w:hAnsi="Arial" w:cs="Arial"/>
                <w:sz w:val="22"/>
                <w:szCs w:val="22"/>
              </w:rPr>
              <w:t xml:space="preserve">by </w:t>
            </w:r>
            <w:r>
              <w:rPr>
                <w:rFonts w:ascii="Arial" w:hAnsi="Arial" w:cs="Arial"/>
                <w:sz w:val="22"/>
                <w:szCs w:val="22"/>
              </w:rPr>
              <w:t xml:space="preserve">parity (whether </w:t>
            </w:r>
            <w:r w:rsidR="00C73C3D">
              <w:rPr>
                <w:rFonts w:ascii="Arial" w:hAnsi="Arial" w:cs="Arial"/>
                <w:sz w:val="22"/>
                <w:szCs w:val="22"/>
              </w:rPr>
              <w:t xml:space="preserve">the </w:t>
            </w:r>
            <w:r>
              <w:rPr>
                <w:rFonts w:ascii="Arial" w:hAnsi="Arial" w:cs="Arial"/>
                <w:sz w:val="22"/>
                <w:szCs w:val="22"/>
              </w:rPr>
              <w:t>respondent has given birth) and age.</w:t>
            </w:r>
            <w:r>
              <w:t xml:space="preserve"> </w:t>
            </w:r>
            <w:r w:rsidRPr="00432488">
              <w:rPr>
                <w:rFonts w:ascii="Arial" w:hAnsi="Arial" w:cs="Arial"/>
                <w:sz w:val="22"/>
                <w:szCs w:val="22"/>
              </w:rPr>
              <w:t xml:space="preserve">To provide a balanced snapshot of the maternity care pathway equal weighting </w:t>
            </w:r>
            <w:r>
              <w:rPr>
                <w:rFonts w:ascii="Arial" w:hAnsi="Arial" w:cs="Arial"/>
                <w:sz w:val="22"/>
                <w:szCs w:val="22"/>
              </w:rPr>
              <w:t xml:space="preserve">is given </w:t>
            </w:r>
            <w:r w:rsidRPr="00432488">
              <w:rPr>
                <w:rFonts w:ascii="Arial" w:hAnsi="Arial" w:cs="Arial"/>
                <w:sz w:val="22"/>
                <w:szCs w:val="22"/>
              </w:rPr>
              <w:t>to antenatal, intrapartum and postnatal services.</w:t>
            </w:r>
            <w:bookmarkEnd w:id="14"/>
          </w:p>
          <w:p w14:paraId="30F5D53D" w14:textId="58B93DF9" w:rsidR="00432488" w:rsidRDefault="00432488" w:rsidP="00735337">
            <w:pPr>
              <w:spacing w:before="120" w:after="120"/>
              <w:rPr>
                <w:rFonts w:ascii="Arial" w:hAnsi="Arial" w:cs="Arial"/>
                <w:sz w:val="22"/>
                <w:szCs w:val="22"/>
              </w:rPr>
            </w:pPr>
            <w:r>
              <w:rPr>
                <w:rFonts w:ascii="Arial" w:hAnsi="Arial" w:cs="Arial"/>
                <w:sz w:val="22"/>
                <w:szCs w:val="22"/>
              </w:rPr>
              <w:t>The 6 questions</w:t>
            </w:r>
            <w:r w:rsidR="00C31B38">
              <w:rPr>
                <w:rFonts w:ascii="Arial" w:hAnsi="Arial" w:cs="Arial"/>
                <w:sz w:val="22"/>
                <w:szCs w:val="22"/>
              </w:rPr>
              <w:t>, as currently (</w:t>
            </w:r>
            <w:r w:rsidR="00C73C3D">
              <w:rPr>
                <w:rFonts w:ascii="Arial" w:hAnsi="Arial" w:cs="Arial"/>
                <w:sz w:val="22"/>
                <w:szCs w:val="22"/>
              </w:rPr>
              <w:t xml:space="preserve">in the </w:t>
            </w:r>
            <w:r w:rsidR="00C31B38">
              <w:rPr>
                <w:rFonts w:ascii="Arial" w:hAnsi="Arial" w:cs="Arial"/>
                <w:sz w:val="22"/>
                <w:szCs w:val="22"/>
              </w:rPr>
              <w:t>2023</w:t>
            </w:r>
            <w:r w:rsidR="00C73C3D">
              <w:rPr>
                <w:rFonts w:ascii="Arial" w:hAnsi="Arial" w:cs="Arial"/>
                <w:sz w:val="22"/>
                <w:szCs w:val="22"/>
              </w:rPr>
              <w:t xml:space="preserve"> survey</w:t>
            </w:r>
            <w:r w:rsidR="00C31B38">
              <w:rPr>
                <w:rFonts w:ascii="Arial" w:hAnsi="Arial" w:cs="Arial"/>
                <w:sz w:val="22"/>
                <w:szCs w:val="22"/>
              </w:rPr>
              <w:t>) worded</w:t>
            </w:r>
            <w:r>
              <w:rPr>
                <w:rFonts w:ascii="Arial" w:hAnsi="Arial" w:cs="Arial"/>
                <w:sz w:val="22"/>
                <w:szCs w:val="22"/>
              </w:rPr>
              <w:t xml:space="preserve"> are:</w:t>
            </w:r>
          </w:p>
          <w:p w14:paraId="1296F91A" w14:textId="322D6707" w:rsidR="00BF5525" w:rsidRPr="00C31B38" w:rsidRDefault="00BF5525" w:rsidP="00BF5525">
            <w:pPr>
              <w:numPr>
                <w:ilvl w:val="0"/>
                <w:numId w:val="38"/>
              </w:numPr>
              <w:spacing w:before="120" w:after="120"/>
              <w:contextualSpacing/>
              <w:rPr>
                <w:rFonts w:ascii="Arial" w:hAnsi="Arial" w:cs="Arial"/>
                <w:sz w:val="22"/>
                <w:szCs w:val="22"/>
              </w:rPr>
            </w:pPr>
            <w:bookmarkStart w:id="15" w:name="_Hlk188456738"/>
            <w:r w:rsidRPr="00C31B38">
              <w:rPr>
                <w:rFonts w:ascii="Arial" w:hAnsi="Arial" w:cs="Arial"/>
                <w:sz w:val="22"/>
                <w:szCs w:val="22"/>
              </w:rPr>
              <w:t>Antenatal</w:t>
            </w:r>
            <w:r w:rsidR="00432488" w:rsidRPr="00C31B38">
              <w:rPr>
                <w:rFonts w:ascii="Arial" w:hAnsi="Arial" w:cs="Arial"/>
                <w:sz w:val="22"/>
                <w:szCs w:val="22"/>
              </w:rPr>
              <w:t xml:space="preserve">: </w:t>
            </w:r>
            <w:r w:rsidRPr="00C31B38">
              <w:rPr>
                <w:rFonts w:ascii="Arial" w:hAnsi="Arial" w:cs="Arial"/>
                <w:sz w:val="22"/>
                <w:szCs w:val="22"/>
              </w:rPr>
              <w:t>Did you get enough information from</w:t>
            </w:r>
            <w:r w:rsidR="00C31B38">
              <w:rPr>
                <w:rFonts w:ascii="Arial" w:hAnsi="Arial" w:cs="Arial"/>
                <w:sz w:val="22"/>
                <w:szCs w:val="22"/>
              </w:rPr>
              <w:t xml:space="preserve"> ether</w:t>
            </w:r>
            <w:r w:rsidRPr="00C31B38">
              <w:rPr>
                <w:rFonts w:ascii="Arial" w:hAnsi="Arial" w:cs="Arial"/>
                <w:sz w:val="22"/>
                <w:szCs w:val="22"/>
              </w:rPr>
              <w:t xml:space="preserve"> a midwife or doctor to help you </w:t>
            </w:r>
            <w:r w:rsidR="00C31B38" w:rsidRPr="00C31B38">
              <w:rPr>
                <w:rFonts w:ascii="Arial" w:hAnsi="Arial" w:cs="Arial"/>
                <w:sz w:val="22"/>
                <w:szCs w:val="22"/>
              </w:rPr>
              <w:t>decide</w:t>
            </w:r>
            <w:r w:rsidRPr="00C31B38">
              <w:rPr>
                <w:rFonts w:ascii="Arial" w:hAnsi="Arial" w:cs="Arial"/>
                <w:sz w:val="22"/>
                <w:szCs w:val="22"/>
              </w:rPr>
              <w:t xml:space="preserve"> where to have your baby</w:t>
            </w:r>
            <w:r w:rsidR="00432488" w:rsidRPr="00C31B38">
              <w:rPr>
                <w:rFonts w:ascii="Arial" w:hAnsi="Arial" w:cs="Arial"/>
                <w:sz w:val="22"/>
                <w:szCs w:val="22"/>
              </w:rPr>
              <w:t xml:space="preserve"> (currently worded as ‘from either a midwife or doctor)</w:t>
            </w:r>
          </w:p>
          <w:p w14:paraId="440E44FC" w14:textId="167FC764" w:rsidR="00BF5525" w:rsidRPr="00C31B38" w:rsidRDefault="00BF5525" w:rsidP="00BF5525">
            <w:pPr>
              <w:numPr>
                <w:ilvl w:val="0"/>
                <w:numId w:val="38"/>
              </w:numPr>
              <w:spacing w:before="120" w:after="120"/>
              <w:contextualSpacing/>
              <w:rPr>
                <w:rFonts w:ascii="Arial" w:hAnsi="Arial" w:cs="Arial"/>
                <w:sz w:val="22"/>
                <w:szCs w:val="22"/>
              </w:rPr>
            </w:pPr>
            <w:r w:rsidRPr="00C31B38">
              <w:rPr>
                <w:rFonts w:ascii="Arial" w:hAnsi="Arial" w:cs="Arial"/>
                <w:sz w:val="22"/>
                <w:szCs w:val="22"/>
              </w:rPr>
              <w:t xml:space="preserve">Antenatal: Thinking about your antenatal care, were you involved enough </w:t>
            </w:r>
            <w:r w:rsidRPr="00C31B38">
              <w:rPr>
                <w:rFonts w:ascii="Arial" w:hAnsi="Arial" w:cs="Arial"/>
                <w:b/>
                <w:bCs/>
                <w:sz w:val="22"/>
                <w:szCs w:val="22"/>
              </w:rPr>
              <w:t xml:space="preserve"> </w:t>
            </w:r>
            <w:r w:rsidRPr="00C31B38">
              <w:rPr>
                <w:rFonts w:ascii="Arial" w:hAnsi="Arial" w:cs="Arial"/>
                <w:sz w:val="22"/>
                <w:szCs w:val="22"/>
              </w:rPr>
              <w:t>in decisions about your care?</w:t>
            </w:r>
            <w:r w:rsidR="00432488" w:rsidRPr="00C31B38">
              <w:rPr>
                <w:rFonts w:ascii="Arial" w:hAnsi="Arial" w:cs="Arial"/>
                <w:sz w:val="22"/>
                <w:szCs w:val="22"/>
              </w:rPr>
              <w:t xml:space="preserve"> (</w:t>
            </w:r>
            <w:r w:rsidR="00C31B38">
              <w:rPr>
                <w:rFonts w:ascii="Arial" w:hAnsi="Arial" w:cs="Arial"/>
                <w:sz w:val="22"/>
                <w:szCs w:val="22"/>
              </w:rPr>
              <w:t>previously the word ‘enough’ was included after ‘involved’</w:t>
            </w:r>
            <w:r w:rsidR="00432488" w:rsidRPr="00C31B38">
              <w:rPr>
                <w:rFonts w:ascii="Arial" w:hAnsi="Arial" w:cs="Arial"/>
                <w:sz w:val="22"/>
                <w:szCs w:val="22"/>
              </w:rPr>
              <w:t>).</w:t>
            </w:r>
          </w:p>
          <w:p w14:paraId="4990CDE8" w14:textId="7A31034D" w:rsidR="00BF5525" w:rsidRPr="00C31B38" w:rsidRDefault="00BF5525" w:rsidP="00BF5525">
            <w:pPr>
              <w:numPr>
                <w:ilvl w:val="0"/>
                <w:numId w:val="38"/>
              </w:numPr>
              <w:spacing w:before="120" w:after="120"/>
              <w:contextualSpacing/>
              <w:rPr>
                <w:rFonts w:ascii="Arial" w:hAnsi="Arial" w:cs="Arial"/>
                <w:sz w:val="22"/>
                <w:szCs w:val="22"/>
              </w:rPr>
            </w:pPr>
            <w:r w:rsidRPr="00C31B38">
              <w:rPr>
                <w:rFonts w:ascii="Arial" w:hAnsi="Arial" w:cs="Arial"/>
                <w:sz w:val="22"/>
                <w:szCs w:val="22"/>
              </w:rPr>
              <w:t>Labour &amp; birth</w:t>
            </w:r>
            <w:r w:rsidR="00432488" w:rsidRPr="00C31B38">
              <w:rPr>
                <w:rFonts w:ascii="Arial" w:hAnsi="Arial" w:cs="Arial"/>
                <w:sz w:val="22"/>
                <w:szCs w:val="22"/>
              </w:rPr>
              <w:t xml:space="preserve">: </w:t>
            </w:r>
            <w:r w:rsidRPr="00C31B38">
              <w:rPr>
                <w:rFonts w:ascii="Arial" w:hAnsi="Arial" w:cs="Arial"/>
                <w:sz w:val="22"/>
                <w:szCs w:val="22"/>
              </w:rPr>
              <w:t xml:space="preserve">Were you (and/or your partner or a companion) left alone by midwives or doctors at a time when it worried you? </w:t>
            </w:r>
          </w:p>
          <w:p w14:paraId="727949F8" w14:textId="723FD1FE" w:rsidR="00BF5525" w:rsidRPr="00C31B38" w:rsidRDefault="00BF5525" w:rsidP="00BF5525">
            <w:pPr>
              <w:numPr>
                <w:ilvl w:val="0"/>
                <w:numId w:val="38"/>
              </w:numPr>
              <w:spacing w:before="120" w:after="120"/>
              <w:contextualSpacing/>
              <w:rPr>
                <w:rFonts w:ascii="Arial" w:hAnsi="Arial" w:cs="Arial"/>
                <w:sz w:val="22"/>
                <w:szCs w:val="22"/>
              </w:rPr>
            </w:pPr>
            <w:r w:rsidRPr="00C31B38">
              <w:rPr>
                <w:rFonts w:ascii="Arial" w:hAnsi="Arial" w:cs="Arial"/>
                <w:sz w:val="22"/>
                <w:szCs w:val="22"/>
              </w:rPr>
              <w:t>Labour &amp; birth (C1</w:t>
            </w:r>
            <w:r w:rsidR="008917E2" w:rsidRPr="00C31B38">
              <w:rPr>
                <w:rFonts w:ascii="Arial" w:hAnsi="Arial" w:cs="Arial"/>
                <w:sz w:val="22"/>
                <w:szCs w:val="22"/>
              </w:rPr>
              <w:t>6</w:t>
            </w:r>
            <w:r w:rsidRPr="00C31B38">
              <w:rPr>
                <w:rFonts w:ascii="Arial" w:hAnsi="Arial" w:cs="Arial"/>
                <w:sz w:val="22"/>
                <w:szCs w:val="22"/>
              </w:rPr>
              <w:t>): Thinking about your care during labour and birth, were you involved</w:t>
            </w:r>
            <w:r w:rsidRPr="00C31B38">
              <w:rPr>
                <w:rFonts w:ascii="Arial" w:hAnsi="Arial" w:cs="Arial"/>
                <w:b/>
                <w:bCs/>
                <w:sz w:val="22"/>
                <w:szCs w:val="22"/>
              </w:rPr>
              <w:t xml:space="preserve"> </w:t>
            </w:r>
            <w:r w:rsidRPr="00C31B38">
              <w:rPr>
                <w:rFonts w:ascii="Arial" w:hAnsi="Arial" w:cs="Arial"/>
                <w:sz w:val="22"/>
                <w:szCs w:val="22"/>
              </w:rPr>
              <w:t>in decisions about your care?</w:t>
            </w:r>
            <w:r w:rsidR="00432488" w:rsidRPr="00C31B38">
              <w:rPr>
                <w:rFonts w:ascii="Arial" w:hAnsi="Arial" w:cs="Arial"/>
                <w:sz w:val="22"/>
                <w:szCs w:val="22"/>
              </w:rPr>
              <w:t xml:space="preserve"> (</w:t>
            </w:r>
            <w:r w:rsidR="00C31B38">
              <w:rPr>
                <w:rFonts w:ascii="Arial" w:hAnsi="Arial" w:cs="Arial"/>
                <w:sz w:val="22"/>
                <w:szCs w:val="22"/>
              </w:rPr>
              <w:t>previously the word ‘enough’ was included after ‘involved’</w:t>
            </w:r>
            <w:r w:rsidR="00C31B38" w:rsidRPr="00C31B38">
              <w:rPr>
                <w:rFonts w:ascii="Arial" w:hAnsi="Arial" w:cs="Arial"/>
                <w:sz w:val="22"/>
                <w:szCs w:val="22"/>
              </w:rPr>
              <w:t>).</w:t>
            </w:r>
          </w:p>
          <w:p w14:paraId="32179872" w14:textId="03EC3126" w:rsidR="00BF5525" w:rsidRPr="00C31B38" w:rsidRDefault="00BF5525" w:rsidP="00BF5525">
            <w:pPr>
              <w:numPr>
                <w:ilvl w:val="0"/>
                <w:numId w:val="38"/>
              </w:numPr>
              <w:spacing w:before="120" w:after="120"/>
              <w:contextualSpacing/>
              <w:rPr>
                <w:rFonts w:ascii="Arial" w:hAnsi="Arial" w:cs="Arial"/>
                <w:sz w:val="22"/>
                <w:szCs w:val="22"/>
              </w:rPr>
            </w:pPr>
            <w:r w:rsidRPr="00C31B38">
              <w:rPr>
                <w:rFonts w:ascii="Arial" w:hAnsi="Arial" w:cs="Arial"/>
                <w:sz w:val="22"/>
                <w:szCs w:val="22"/>
              </w:rPr>
              <w:t xml:space="preserve">Postnatal: Thinking about the care you received in hospital after the birth of your baby, were you treated with kindness and understanding? </w:t>
            </w:r>
          </w:p>
          <w:p w14:paraId="6B3D2BF0" w14:textId="52ADD5D7" w:rsidR="00A538EA" w:rsidRPr="00C73C3D" w:rsidRDefault="00BF5525" w:rsidP="00A538EA">
            <w:pPr>
              <w:numPr>
                <w:ilvl w:val="0"/>
                <w:numId w:val="38"/>
              </w:numPr>
              <w:spacing w:before="120" w:after="120"/>
              <w:contextualSpacing/>
              <w:rPr>
                <w:rFonts w:ascii="Arial" w:hAnsi="Arial" w:cs="Arial"/>
                <w:sz w:val="22"/>
                <w:szCs w:val="22"/>
              </w:rPr>
            </w:pPr>
            <w:r w:rsidRPr="00C31B38">
              <w:rPr>
                <w:rFonts w:ascii="Arial" w:hAnsi="Arial" w:cs="Arial"/>
                <w:sz w:val="22"/>
                <w:szCs w:val="22"/>
              </w:rPr>
              <w:t xml:space="preserve">Feeding your baby (previously in postnatal section): Did you feel that midwives and other </w:t>
            </w:r>
            <w:r w:rsidR="008917E2" w:rsidRPr="00C31B38">
              <w:rPr>
                <w:rFonts w:ascii="Arial" w:hAnsi="Arial" w:cs="Arial"/>
                <w:sz w:val="22"/>
                <w:szCs w:val="22"/>
              </w:rPr>
              <w:t xml:space="preserve">healthcare professionals </w:t>
            </w:r>
            <w:r w:rsidRPr="00C31B38">
              <w:rPr>
                <w:rFonts w:ascii="Arial" w:hAnsi="Arial" w:cs="Arial"/>
                <w:sz w:val="22"/>
                <w:szCs w:val="22"/>
              </w:rPr>
              <w:t>gave you active support and encouragement about feeding your baby?</w:t>
            </w:r>
            <w:r w:rsidR="00432488" w:rsidRPr="00C31B38">
              <w:rPr>
                <w:rFonts w:ascii="Arial" w:hAnsi="Arial" w:cs="Arial"/>
                <w:sz w:val="22"/>
                <w:szCs w:val="22"/>
              </w:rPr>
              <w:t xml:space="preserve"> </w:t>
            </w:r>
            <w:r w:rsidR="005C5631">
              <w:rPr>
                <w:rFonts w:ascii="Arial" w:hAnsi="Arial" w:cs="Arial"/>
                <w:sz w:val="22"/>
                <w:szCs w:val="22"/>
              </w:rPr>
              <w:t>(when the NHSOF indicator was developed, this referred to ‘midwives and other carers’).</w:t>
            </w:r>
            <w:bookmarkEnd w:id="15"/>
          </w:p>
        </w:tc>
        <w:tc>
          <w:tcPr>
            <w:tcW w:w="3118" w:type="dxa"/>
          </w:tcPr>
          <w:p w14:paraId="501A7677" w14:textId="77777777" w:rsidR="00735337" w:rsidRPr="00E50EF5" w:rsidRDefault="00735337" w:rsidP="00735337">
            <w:pPr>
              <w:spacing w:before="120" w:after="120"/>
              <w:rPr>
                <w:rFonts w:ascii="Arial" w:hAnsi="Arial" w:cs="Arial"/>
                <w:color w:val="000000"/>
                <w:kern w:val="24"/>
                <w:sz w:val="22"/>
                <w:szCs w:val="22"/>
              </w:rPr>
            </w:pPr>
            <w:r w:rsidRPr="00E50EF5">
              <w:rPr>
                <w:rFonts w:ascii="Arial" w:hAnsi="Arial" w:cs="Arial"/>
                <w:color w:val="000000"/>
                <w:kern w:val="24"/>
                <w:sz w:val="22"/>
                <w:szCs w:val="22"/>
              </w:rPr>
              <w:t xml:space="preserve">The indicator is measuring what it is designed to measure. </w:t>
            </w:r>
          </w:p>
          <w:p w14:paraId="24CB8CBA" w14:textId="284E71C7" w:rsidR="00735337" w:rsidRPr="00E50EF5" w:rsidRDefault="00735337" w:rsidP="00735337">
            <w:pPr>
              <w:spacing w:before="120" w:after="120"/>
              <w:rPr>
                <w:rFonts w:ascii="Arial" w:hAnsi="Arial" w:cs="Arial"/>
                <w:color w:val="000000"/>
                <w:kern w:val="24"/>
                <w:sz w:val="22"/>
                <w:szCs w:val="22"/>
              </w:rPr>
            </w:pPr>
            <w:r w:rsidRPr="00E50EF5">
              <w:rPr>
                <w:rFonts w:ascii="Arial" w:hAnsi="Arial" w:cs="Arial"/>
                <w:color w:val="000000"/>
                <w:kern w:val="24"/>
                <w:sz w:val="22"/>
                <w:szCs w:val="22"/>
              </w:rPr>
              <w:t>The indicator uses existing data fields.</w:t>
            </w:r>
          </w:p>
        </w:tc>
      </w:tr>
    </w:tbl>
    <w:p w14:paraId="585AE468" w14:textId="31F94E90" w:rsidR="002338EB" w:rsidRDefault="002338EB" w:rsidP="002338EB">
      <w:pPr>
        <w:pStyle w:val="Paragraph"/>
      </w:pPr>
    </w:p>
    <w:p w14:paraId="4447A98D" w14:textId="06B983E4"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0604C8F6" w14:textId="77777777" w:rsidTr="001C517D">
        <w:tc>
          <w:tcPr>
            <w:tcW w:w="5949" w:type="dxa"/>
          </w:tcPr>
          <w:p w14:paraId="50FC03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F255397"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5EC80837" w14:textId="77777777" w:rsidTr="001C517D">
        <w:tc>
          <w:tcPr>
            <w:tcW w:w="5949" w:type="dxa"/>
          </w:tcPr>
          <w:p w14:paraId="5CFD71FE" w14:textId="537F9E00" w:rsidR="00735337" w:rsidRDefault="002F40DF" w:rsidP="00735337">
            <w:pPr>
              <w:pStyle w:val="Paragraph"/>
              <w:spacing w:before="120" w:after="120" w:line="240" w:lineRule="auto"/>
              <w:rPr>
                <w:rFonts w:cs="Arial"/>
                <w:sz w:val="22"/>
                <w:szCs w:val="22"/>
              </w:rPr>
            </w:pPr>
            <w:r w:rsidRPr="002F40DF">
              <w:rPr>
                <w:rFonts w:cs="Arial"/>
                <w:sz w:val="22"/>
                <w:szCs w:val="22"/>
              </w:rPr>
              <w:t xml:space="preserve">NICE did not have an option to consult on National Library indicators and therefore cannot confirm practitioner acceptability of control.  </w:t>
            </w:r>
            <w:proofErr w:type="gramStart"/>
            <w:r w:rsidRPr="002F40DF">
              <w:rPr>
                <w:rFonts w:cs="Arial"/>
                <w:sz w:val="22"/>
                <w:szCs w:val="22"/>
              </w:rPr>
              <w:t>However</w:t>
            </w:r>
            <w:proofErr w:type="gramEnd"/>
            <w:r w:rsidRPr="002F40DF">
              <w:rPr>
                <w:rFonts w:cs="Arial"/>
                <w:sz w:val="22"/>
                <w:szCs w:val="22"/>
              </w:rPr>
              <w:t xml:space="preserve"> the NHSOF is long-running and practitioner acceptability may be assumed from that.  </w:t>
            </w:r>
          </w:p>
          <w:p w14:paraId="009E37A6" w14:textId="618B46D2" w:rsidR="005507D5" w:rsidRPr="002F40DF" w:rsidRDefault="005507D5" w:rsidP="00735337">
            <w:pPr>
              <w:pStyle w:val="Paragraph"/>
              <w:spacing w:before="120" w:after="120" w:line="240" w:lineRule="auto"/>
              <w:rPr>
                <w:rFonts w:cs="Arial"/>
                <w:sz w:val="22"/>
                <w:szCs w:val="22"/>
              </w:rPr>
            </w:pPr>
            <w:r>
              <w:t xml:space="preserve">(adapted from </w:t>
            </w:r>
            <w:hyperlink r:id="rId28">
              <w:r>
                <w:rPr>
                  <w:rStyle w:val="Hyperlink"/>
                  <w:rFonts w:cs="Arial"/>
                  <w:sz w:val="22"/>
                  <w:szCs w:val="22"/>
                </w:rPr>
                <w:t>NHSOF quality statement for indicator 4.5</w:t>
              </w:r>
            </w:hyperlink>
            <w:r w:rsidRPr="009C4598">
              <w:rPr>
                <w:rFonts w:cs="Arial"/>
                <w:sz w:val="22"/>
                <w:szCs w:val="22"/>
              </w:rPr>
              <w:t xml:space="preserve">,version </w:t>
            </w:r>
            <w:r>
              <w:rPr>
                <w:rFonts w:cs="Arial"/>
                <w:sz w:val="22"/>
                <w:szCs w:val="22"/>
              </w:rPr>
              <w:t xml:space="preserve">1.6 (May </w:t>
            </w:r>
            <w:r w:rsidRPr="009C4598">
              <w:rPr>
                <w:rFonts w:cs="Arial"/>
                <w:sz w:val="22"/>
                <w:szCs w:val="22"/>
              </w:rPr>
              <w:t>2020)</w:t>
            </w:r>
            <w:r>
              <w:rPr>
                <w:rFonts w:cs="Arial"/>
                <w:sz w:val="22"/>
                <w:szCs w:val="22"/>
              </w:rPr>
              <w:t>).</w:t>
            </w:r>
          </w:p>
        </w:tc>
        <w:tc>
          <w:tcPr>
            <w:tcW w:w="3118" w:type="dxa"/>
          </w:tcPr>
          <w:p w14:paraId="50C98A36" w14:textId="14C32902" w:rsidR="00735337" w:rsidRPr="009C4598" w:rsidRDefault="00735337" w:rsidP="00735337">
            <w:pPr>
              <w:pStyle w:val="Paragraph"/>
              <w:spacing w:before="120" w:after="120" w:line="240" w:lineRule="auto"/>
            </w:pPr>
            <w:r w:rsidRPr="009C4598">
              <w:rPr>
                <w:rFonts w:cs="Arial"/>
                <w:color w:val="000000"/>
                <w:kern w:val="24"/>
                <w:sz w:val="22"/>
                <w:szCs w:val="22"/>
              </w:rPr>
              <w:t>The indicator assesses performance that is attributable to or within the control of the audience</w:t>
            </w:r>
          </w:p>
        </w:tc>
      </w:tr>
      <w:tr w:rsidR="00735337" w14:paraId="7E164FBD" w14:textId="77777777" w:rsidTr="001C517D">
        <w:tc>
          <w:tcPr>
            <w:tcW w:w="5949" w:type="dxa"/>
          </w:tcPr>
          <w:p w14:paraId="1452C750" w14:textId="6901AD1B" w:rsidR="00247BD1" w:rsidRDefault="00885D86" w:rsidP="00885D86">
            <w:pPr>
              <w:pStyle w:val="Paragraph"/>
              <w:spacing w:before="120" w:after="120" w:line="240" w:lineRule="auto"/>
              <w:rPr>
                <w:rFonts w:cs="Arial"/>
                <w:sz w:val="22"/>
                <w:szCs w:val="22"/>
              </w:rPr>
            </w:pPr>
            <w:r>
              <w:rPr>
                <w:rFonts w:cs="Arial"/>
                <w:sz w:val="22"/>
                <w:szCs w:val="22"/>
              </w:rPr>
              <w:lastRenderedPageBreak/>
              <w:t>T</w:t>
            </w:r>
            <w:r w:rsidRPr="00885D86">
              <w:rPr>
                <w:rFonts w:cs="Arial"/>
                <w:sz w:val="22"/>
                <w:szCs w:val="22"/>
              </w:rPr>
              <w:t>he indicator has been constructed to focus on a picture of maternity services in terms of the mother’s perception of the care</w:t>
            </w:r>
            <w:r>
              <w:rPr>
                <w:rFonts w:cs="Arial"/>
                <w:sz w:val="22"/>
                <w:szCs w:val="22"/>
              </w:rPr>
              <w:t>. The indicator</w:t>
            </w:r>
            <w:r w:rsidRPr="00885D86">
              <w:rPr>
                <w:rFonts w:cs="Arial"/>
                <w:sz w:val="22"/>
                <w:szCs w:val="22"/>
              </w:rPr>
              <w:t xml:space="preserve"> provides a balanced snapshot of the maternity care pathway as it gives equal weighting</w:t>
            </w:r>
            <w:r>
              <w:rPr>
                <w:rFonts w:cs="Arial"/>
                <w:sz w:val="22"/>
                <w:szCs w:val="22"/>
              </w:rPr>
              <w:t xml:space="preserve"> </w:t>
            </w:r>
            <w:r w:rsidRPr="00885D86">
              <w:rPr>
                <w:rFonts w:cs="Arial"/>
                <w:sz w:val="22"/>
                <w:szCs w:val="22"/>
              </w:rPr>
              <w:t xml:space="preserve">to antenatal, intrapartum (labour and delivery) and postnatal services. </w:t>
            </w:r>
            <w:r w:rsidR="005507D5" w:rsidRPr="00072806">
              <w:rPr>
                <w:rFonts w:cs="Arial"/>
                <w:sz w:val="22"/>
                <w:szCs w:val="22"/>
              </w:rPr>
              <w:t>It is also important to ensure that these themes are carried throughout the whole pathway (antenatal to postnatal services); one poor service will affect their overall score of a pathway.</w:t>
            </w:r>
            <w:r w:rsidR="005507D5" w:rsidRPr="009C4598">
              <w:rPr>
                <w:rFonts w:cs="Arial"/>
                <w:sz w:val="22"/>
                <w:szCs w:val="22"/>
              </w:rPr>
              <w:t xml:space="preserve"> </w:t>
            </w:r>
          </w:p>
          <w:p w14:paraId="6363D6B8" w14:textId="45C48C8A" w:rsidR="00DD7429" w:rsidRDefault="00DD7429" w:rsidP="005507D5">
            <w:pPr>
              <w:pStyle w:val="Paragraph"/>
              <w:spacing w:before="120" w:after="120" w:line="240" w:lineRule="auto"/>
              <w:rPr>
                <w:rFonts w:cs="Arial"/>
                <w:sz w:val="22"/>
                <w:szCs w:val="22"/>
              </w:rPr>
            </w:pPr>
            <w:r>
              <w:rPr>
                <w:rFonts w:cs="Arial"/>
                <w:sz w:val="22"/>
                <w:szCs w:val="22"/>
              </w:rPr>
              <w:t xml:space="preserve">Indicator </w:t>
            </w:r>
            <w:r w:rsidRPr="00DD7429">
              <w:rPr>
                <w:rFonts w:cs="Arial"/>
                <w:sz w:val="22"/>
                <w:szCs w:val="22"/>
              </w:rPr>
              <w:t xml:space="preserve">values </w:t>
            </w:r>
            <w:r>
              <w:rPr>
                <w:rFonts w:cs="Arial"/>
                <w:sz w:val="22"/>
                <w:szCs w:val="22"/>
              </w:rPr>
              <w:t xml:space="preserve">have </w:t>
            </w:r>
            <w:r w:rsidRPr="00DD7429">
              <w:rPr>
                <w:rFonts w:cs="Arial"/>
                <w:sz w:val="22"/>
                <w:szCs w:val="22"/>
              </w:rPr>
              <w:t xml:space="preserve">increased over time. </w:t>
            </w:r>
          </w:p>
          <w:p w14:paraId="3AF0200A" w14:textId="09346E2E" w:rsidR="00954EA8" w:rsidRPr="00717916" w:rsidRDefault="005507D5" w:rsidP="00FA3342">
            <w:pPr>
              <w:pStyle w:val="Paragraph"/>
              <w:spacing w:before="120" w:after="120" w:line="240" w:lineRule="auto"/>
              <w:rPr>
                <w:rFonts w:cs="Arial"/>
                <w:sz w:val="22"/>
                <w:szCs w:val="22"/>
              </w:rPr>
            </w:pPr>
            <w:r>
              <w:t xml:space="preserve">(adapted from </w:t>
            </w:r>
            <w:hyperlink r:id="rId29">
              <w:r>
                <w:rPr>
                  <w:rStyle w:val="Hyperlink"/>
                  <w:rFonts w:cs="Arial"/>
                  <w:sz w:val="22"/>
                  <w:szCs w:val="22"/>
                </w:rPr>
                <w:t>NHSOF quality statement for indicator 4.5</w:t>
              </w:r>
            </w:hyperlink>
            <w:r w:rsidRPr="009C4598">
              <w:rPr>
                <w:rFonts w:cs="Arial"/>
                <w:sz w:val="22"/>
                <w:szCs w:val="22"/>
              </w:rPr>
              <w:t>,</w:t>
            </w:r>
            <w:r w:rsidR="00EB7419">
              <w:rPr>
                <w:rFonts w:cs="Arial"/>
                <w:sz w:val="22"/>
                <w:szCs w:val="22"/>
              </w:rPr>
              <w:t xml:space="preserve"> </w:t>
            </w:r>
            <w:r w:rsidRPr="009C4598">
              <w:rPr>
                <w:rFonts w:cs="Arial"/>
                <w:sz w:val="22"/>
                <w:szCs w:val="22"/>
              </w:rPr>
              <w:t xml:space="preserve">version </w:t>
            </w:r>
            <w:r>
              <w:rPr>
                <w:rFonts w:cs="Arial"/>
                <w:sz w:val="22"/>
                <w:szCs w:val="22"/>
              </w:rPr>
              <w:t xml:space="preserve">1.6 (May </w:t>
            </w:r>
            <w:r w:rsidRPr="009C4598">
              <w:rPr>
                <w:rFonts w:cs="Arial"/>
                <w:sz w:val="22"/>
                <w:szCs w:val="22"/>
              </w:rPr>
              <w:t>2020)</w:t>
            </w:r>
            <w:r>
              <w:rPr>
                <w:rFonts w:cs="Arial"/>
                <w:sz w:val="22"/>
                <w:szCs w:val="22"/>
              </w:rPr>
              <w:t>).</w:t>
            </w:r>
            <w:r w:rsidR="00954EA8">
              <w:rPr>
                <w:rFonts w:cs="Arial"/>
                <w:sz w:val="22"/>
                <w:szCs w:val="22"/>
              </w:rPr>
              <w:t xml:space="preserve"> </w:t>
            </w:r>
          </w:p>
        </w:tc>
        <w:tc>
          <w:tcPr>
            <w:tcW w:w="3118" w:type="dxa"/>
          </w:tcPr>
          <w:p w14:paraId="2909F55A" w14:textId="550EBBEB" w:rsidR="00735337" w:rsidRPr="009C4598" w:rsidRDefault="00735337" w:rsidP="00735337">
            <w:pPr>
              <w:pStyle w:val="Paragraph"/>
              <w:spacing w:before="120" w:after="120" w:line="240" w:lineRule="auto"/>
            </w:pPr>
            <w:r w:rsidRPr="009C4598">
              <w:rPr>
                <w:rFonts w:cs="Arial"/>
                <w:color w:val="000000"/>
                <w:kern w:val="24"/>
                <w:sz w:val="22"/>
                <w:szCs w:val="22"/>
              </w:rPr>
              <w:t>The results of the indicator can be used to improve practice</w:t>
            </w:r>
          </w:p>
        </w:tc>
      </w:tr>
    </w:tbl>
    <w:p w14:paraId="359B1BDB" w14:textId="49E7FB46" w:rsidR="002338EB" w:rsidRDefault="002338EB" w:rsidP="002338EB">
      <w:pPr>
        <w:pStyle w:val="Paragraph"/>
      </w:pPr>
    </w:p>
    <w:p w14:paraId="639F934E" w14:textId="090BF21C"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4F9CECCC" w14:textId="77777777" w:rsidTr="001C517D">
        <w:tc>
          <w:tcPr>
            <w:tcW w:w="5949" w:type="dxa"/>
          </w:tcPr>
          <w:p w14:paraId="7D45A224"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736A49C5"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2365E62E" w14:textId="77777777" w:rsidTr="001C517D">
        <w:tc>
          <w:tcPr>
            <w:tcW w:w="5949" w:type="dxa"/>
          </w:tcPr>
          <w:p w14:paraId="5D0DDE27" w14:textId="3C0D3B23" w:rsidR="00DD7429" w:rsidRPr="00E655C8" w:rsidRDefault="009C4598" w:rsidP="005C5631">
            <w:pPr>
              <w:pStyle w:val="Paragraph"/>
              <w:spacing w:before="120" w:after="120" w:line="240" w:lineRule="auto"/>
              <w:rPr>
                <w:rFonts w:cs="Arial"/>
                <w:color w:val="000000"/>
                <w:kern w:val="24"/>
                <w:sz w:val="22"/>
                <w:szCs w:val="22"/>
                <w:lang w:eastAsia="en-GB"/>
              </w:rPr>
            </w:pPr>
            <w:r w:rsidRPr="00C21781">
              <w:rPr>
                <w:rFonts w:cs="Arial"/>
                <w:color w:val="000000"/>
                <w:kern w:val="24"/>
                <w:sz w:val="22"/>
                <w:szCs w:val="22"/>
                <w:lang w:eastAsia="en-GB"/>
              </w:rPr>
              <w:t xml:space="preserve">The survey questions may change from year-to-year so there is some risk that the questions used to construct this indicator may be </w:t>
            </w:r>
            <w:r w:rsidR="00EB7419">
              <w:rPr>
                <w:rFonts w:cs="Arial"/>
                <w:color w:val="000000"/>
                <w:kern w:val="24"/>
                <w:sz w:val="22"/>
                <w:szCs w:val="22"/>
                <w:lang w:eastAsia="en-GB"/>
              </w:rPr>
              <w:t xml:space="preserve">removed and changed. </w:t>
            </w:r>
          </w:p>
        </w:tc>
        <w:tc>
          <w:tcPr>
            <w:tcW w:w="3118" w:type="dxa"/>
          </w:tcPr>
          <w:p w14:paraId="29FB2923" w14:textId="4EE07B97" w:rsidR="00A47852" w:rsidRPr="009C4598" w:rsidRDefault="00A47852" w:rsidP="00A47852">
            <w:pPr>
              <w:pStyle w:val="Paragraph"/>
              <w:spacing w:before="120" w:after="120" w:line="240" w:lineRule="auto"/>
            </w:pPr>
            <w:r w:rsidRPr="009C4598">
              <w:rPr>
                <w:rFonts w:cs="Arial"/>
                <w:color w:val="000000"/>
                <w:kern w:val="24"/>
                <w:sz w:val="22"/>
                <w:szCs w:val="22"/>
              </w:rPr>
              <w:t>The indicator has an acceptable risk of unintended consequences.</w:t>
            </w:r>
          </w:p>
        </w:tc>
      </w:tr>
    </w:tbl>
    <w:p w14:paraId="123085F8" w14:textId="46F76CC2" w:rsidR="00D73835" w:rsidRDefault="00D73835" w:rsidP="003605D5">
      <w:pPr>
        <w:pStyle w:val="Heading1"/>
      </w:pPr>
    </w:p>
    <w:sectPr w:rsidR="00D73835" w:rsidSect="003E4657">
      <w:headerReference w:type="default" r:id="rId30"/>
      <w:footerReference w:type="default" r:id="rId31"/>
      <w:headerReference w:type="first" r:id="rId32"/>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CA3B6" w14:textId="77777777" w:rsidR="00BB14CA" w:rsidRDefault="00BB14CA" w:rsidP="00446BEE">
      <w:r>
        <w:separator/>
      </w:r>
    </w:p>
  </w:endnote>
  <w:endnote w:type="continuationSeparator" w:id="0">
    <w:p w14:paraId="22EB9B1D" w14:textId="77777777" w:rsidR="00BB14CA" w:rsidRDefault="00BB14CA"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B07A" w14:textId="37C99565" w:rsidR="00BB14CA" w:rsidRPr="008C1C95" w:rsidRDefault="00DE7BB8" w:rsidP="00DE7BB8">
    <w:pPr>
      <w:pStyle w:val="Footer"/>
    </w:pPr>
    <w:r>
      <w:t>IND292</w:t>
    </w:r>
    <w:r w:rsidR="009B0E59">
      <w:t xml:space="preserve"> Validity assessment </w:t>
    </w:r>
    <w:r>
      <w:t>December 2023</w:t>
    </w:r>
    <w:r w:rsidR="009B0E59">
      <w:tab/>
    </w:r>
    <w:r>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157E4" w14:textId="77777777" w:rsidR="00BB14CA" w:rsidRDefault="00BB14CA" w:rsidP="00446BEE">
      <w:r>
        <w:separator/>
      </w:r>
    </w:p>
  </w:footnote>
  <w:footnote w:type="continuationSeparator" w:id="0">
    <w:p w14:paraId="1B316AC4" w14:textId="77777777" w:rsidR="00BB14CA" w:rsidRDefault="00BB14CA"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BF3D4" w14:textId="0B792A5C" w:rsidR="00BB14CA" w:rsidRDefault="00BB14CA" w:rsidP="003E4657">
    <w:pPr>
      <w:pStyle w:val="Header"/>
      <w:tabs>
        <w:tab w:val="left" w:pos="2768"/>
        <w:tab w:val="center" w:pos="4156"/>
      </w:tabs>
      <w:rPr>
        <w:b/>
        <w:color w:val="FF0000"/>
        <w:sz w:val="22"/>
        <w:szCs w:val="22"/>
      </w:rPr>
    </w:pPr>
  </w:p>
  <w:p w14:paraId="686E1FB0"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8D4DC" w14:textId="45388732" w:rsidR="003E4657" w:rsidRDefault="003E4657">
    <w:pPr>
      <w:pStyle w:val="Header"/>
    </w:pPr>
    <w:r w:rsidRPr="003E4657">
      <w:rPr>
        <w:rFonts w:ascii="Times New Roman" w:hAnsi="Times New Roman"/>
        <w:noProof/>
        <w:lang w:eastAsia="en-GB"/>
      </w:rPr>
      <w:drawing>
        <wp:inline distT="0" distB="0" distL="0" distR="0" wp14:anchorId="24A76EB2" wp14:editId="36581ACC">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D5B4E"/>
    <w:multiLevelType w:val="hybridMultilevel"/>
    <w:tmpl w:val="250A5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7"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6"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B70D16"/>
    <w:multiLevelType w:val="hybridMultilevel"/>
    <w:tmpl w:val="72E2B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194E7B"/>
    <w:multiLevelType w:val="hybridMultilevel"/>
    <w:tmpl w:val="0B42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44A2F"/>
    <w:multiLevelType w:val="hybridMultilevel"/>
    <w:tmpl w:val="45D6A2C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2"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5"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5"/>
  </w:num>
  <w:num w:numId="2" w16cid:durableId="233853175">
    <w:abstractNumId w:val="12"/>
  </w:num>
  <w:num w:numId="3" w16cid:durableId="1529370562">
    <w:abstractNumId w:val="29"/>
  </w:num>
  <w:num w:numId="4" w16cid:durableId="657612754">
    <w:abstractNumId w:val="13"/>
  </w:num>
  <w:num w:numId="5" w16cid:durableId="1193808871">
    <w:abstractNumId w:val="26"/>
  </w:num>
  <w:num w:numId="6" w16cid:durableId="781268177">
    <w:abstractNumId w:val="1"/>
  </w:num>
  <w:num w:numId="7" w16cid:durableId="201872007">
    <w:abstractNumId w:val="11"/>
  </w:num>
  <w:num w:numId="8" w16cid:durableId="1295333019">
    <w:abstractNumId w:val="24"/>
  </w:num>
  <w:num w:numId="9" w16cid:durableId="513112173">
    <w:abstractNumId w:val="25"/>
  </w:num>
  <w:num w:numId="10" w16cid:durableId="2049523386">
    <w:abstractNumId w:val="6"/>
  </w:num>
  <w:num w:numId="11" w16cid:durableId="1370840847">
    <w:abstractNumId w:val="8"/>
  </w:num>
  <w:num w:numId="12" w16cid:durableId="1021859395">
    <w:abstractNumId w:val="2"/>
  </w:num>
  <w:num w:numId="13" w16cid:durableId="1167093030">
    <w:abstractNumId w:val="34"/>
  </w:num>
  <w:num w:numId="14" w16cid:durableId="1771392860">
    <w:abstractNumId w:val="15"/>
  </w:num>
  <w:num w:numId="15" w16cid:durableId="1260019971">
    <w:abstractNumId w:val="10"/>
  </w:num>
  <w:num w:numId="16" w16cid:durableId="546987736">
    <w:abstractNumId w:val="20"/>
  </w:num>
  <w:num w:numId="17" w16cid:durableId="2137412053">
    <w:abstractNumId w:val="17"/>
  </w:num>
  <w:num w:numId="18" w16cid:durableId="2039037637">
    <w:abstractNumId w:val="22"/>
  </w:num>
  <w:num w:numId="19" w16cid:durableId="1939945119">
    <w:abstractNumId w:val="27"/>
  </w:num>
  <w:num w:numId="20" w16cid:durableId="1057584041">
    <w:abstractNumId w:val="7"/>
  </w:num>
  <w:num w:numId="21" w16cid:durableId="1439716324">
    <w:abstractNumId w:val="32"/>
  </w:num>
  <w:num w:numId="22" w16cid:durableId="321355733">
    <w:abstractNumId w:val="0"/>
  </w:num>
  <w:num w:numId="23" w16cid:durableId="317730129">
    <w:abstractNumId w:val="5"/>
  </w:num>
  <w:num w:numId="24" w16cid:durableId="480850916">
    <w:abstractNumId w:val="28"/>
  </w:num>
  <w:num w:numId="25" w16cid:durableId="130027160">
    <w:abstractNumId w:val="19"/>
  </w:num>
  <w:num w:numId="26" w16cid:durableId="58794158">
    <w:abstractNumId w:val="18"/>
  </w:num>
  <w:num w:numId="27" w16cid:durableId="2144544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9"/>
  </w:num>
  <w:num w:numId="29" w16cid:durableId="1249540939">
    <w:abstractNumId w:val="6"/>
  </w:num>
  <w:num w:numId="30" w16cid:durableId="1681851572">
    <w:abstractNumId w:val="14"/>
  </w:num>
  <w:num w:numId="31" w16cid:durableId="1344086205">
    <w:abstractNumId w:val="6"/>
  </w:num>
  <w:num w:numId="32" w16cid:durableId="1152327747">
    <w:abstractNumId w:val="6"/>
  </w:num>
  <w:num w:numId="33" w16cid:durableId="1533374662">
    <w:abstractNumId w:val="6"/>
  </w:num>
  <w:num w:numId="34" w16cid:durableId="827785448">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6"/>
  </w:num>
  <w:num w:numId="36" w16cid:durableId="1121265795">
    <w:abstractNumId w:val="6"/>
  </w:num>
  <w:num w:numId="37" w16cid:durableId="1261986610">
    <w:abstractNumId w:val="6"/>
  </w:num>
  <w:num w:numId="38" w16cid:durableId="413625216">
    <w:abstractNumId w:val="33"/>
  </w:num>
  <w:num w:numId="39" w16cid:durableId="1357119577">
    <w:abstractNumId w:val="21"/>
  </w:num>
  <w:num w:numId="40" w16cid:durableId="1472091102">
    <w:abstractNumId w:val="3"/>
  </w:num>
  <w:num w:numId="41" w16cid:durableId="1046374122">
    <w:abstractNumId w:val="31"/>
  </w:num>
  <w:num w:numId="42" w16cid:durableId="597756116">
    <w:abstractNumId w:val="30"/>
  </w:num>
  <w:num w:numId="43" w16cid:durableId="1989043643">
    <w:abstractNumId w:val="4"/>
  </w:num>
  <w:num w:numId="44" w16cid:durableId="3679195">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FBE"/>
    <w:rsid w:val="00001DF1"/>
    <w:rsid w:val="00002AC5"/>
    <w:rsid w:val="0001033F"/>
    <w:rsid w:val="00011FC6"/>
    <w:rsid w:val="0001222B"/>
    <w:rsid w:val="00015441"/>
    <w:rsid w:val="00016234"/>
    <w:rsid w:val="0001789A"/>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53F8"/>
    <w:rsid w:val="00050710"/>
    <w:rsid w:val="000523A6"/>
    <w:rsid w:val="000524FA"/>
    <w:rsid w:val="00052A67"/>
    <w:rsid w:val="00052B85"/>
    <w:rsid w:val="00053145"/>
    <w:rsid w:val="00057A05"/>
    <w:rsid w:val="00060DA1"/>
    <w:rsid w:val="0006231E"/>
    <w:rsid w:val="00062405"/>
    <w:rsid w:val="00062E81"/>
    <w:rsid w:val="00063213"/>
    <w:rsid w:val="00063B7C"/>
    <w:rsid w:val="00065B8F"/>
    <w:rsid w:val="000660D6"/>
    <w:rsid w:val="000661F4"/>
    <w:rsid w:val="000675B4"/>
    <w:rsid w:val="00070065"/>
    <w:rsid w:val="0007042D"/>
    <w:rsid w:val="000710A1"/>
    <w:rsid w:val="00072806"/>
    <w:rsid w:val="0007338E"/>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1A24"/>
    <w:rsid w:val="000C22B9"/>
    <w:rsid w:val="000C4A97"/>
    <w:rsid w:val="000C4D57"/>
    <w:rsid w:val="000C4EE8"/>
    <w:rsid w:val="000C7A5D"/>
    <w:rsid w:val="000D04B0"/>
    <w:rsid w:val="000D0FCA"/>
    <w:rsid w:val="000D1487"/>
    <w:rsid w:val="000D3776"/>
    <w:rsid w:val="000E0E0D"/>
    <w:rsid w:val="000E4899"/>
    <w:rsid w:val="000E7E3C"/>
    <w:rsid w:val="000F3B49"/>
    <w:rsid w:val="000F6502"/>
    <w:rsid w:val="000F741A"/>
    <w:rsid w:val="001043B0"/>
    <w:rsid w:val="00110A94"/>
    <w:rsid w:val="00110AD8"/>
    <w:rsid w:val="00112FAE"/>
    <w:rsid w:val="001131E2"/>
    <w:rsid w:val="001134E7"/>
    <w:rsid w:val="00120206"/>
    <w:rsid w:val="00121C0F"/>
    <w:rsid w:val="00124CBD"/>
    <w:rsid w:val="001252AE"/>
    <w:rsid w:val="00125557"/>
    <w:rsid w:val="001306F4"/>
    <w:rsid w:val="00130EC7"/>
    <w:rsid w:val="00134FDA"/>
    <w:rsid w:val="00135081"/>
    <w:rsid w:val="001352C4"/>
    <w:rsid w:val="00135596"/>
    <w:rsid w:val="00136466"/>
    <w:rsid w:val="001368F7"/>
    <w:rsid w:val="00140B46"/>
    <w:rsid w:val="001411D8"/>
    <w:rsid w:val="001413FC"/>
    <w:rsid w:val="00145D3C"/>
    <w:rsid w:val="001503E8"/>
    <w:rsid w:val="00150C8B"/>
    <w:rsid w:val="00154516"/>
    <w:rsid w:val="00155A83"/>
    <w:rsid w:val="00156264"/>
    <w:rsid w:val="00156529"/>
    <w:rsid w:val="001579DA"/>
    <w:rsid w:val="00161246"/>
    <w:rsid w:val="00161EBC"/>
    <w:rsid w:val="001646A5"/>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5D2F"/>
    <w:rsid w:val="00196653"/>
    <w:rsid w:val="00196E29"/>
    <w:rsid w:val="001976DA"/>
    <w:rsid w:val="001A056C"/>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7EF"/>
    <w:rsid w:val="001C0AB8"/>
    <w:rsid w:val="001C187F"/>
    <w:rsid w:val="001C27F3"/>
    <w:rsid w:val="001C3567"/>
    <w:rsid w:val="001C360A"/>
    <w:rsid w:val="001C74F4"/>
    <w:rsid w:val="001D0D90"/>
    <w:rsid w:val="001D24D0"/>
    <w:rsid w:val="001D298F"/>
    <w:rsid w:val="001D3D36"/>
    <w:rsid w:val="001D539A"/>
    <w:rsid w:val="001D6DFD"/>
    <w:rsid w:val="001D6E16"/>
    <w:rsid w:val="001E0601"/>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37492"/>
    <w:rsid w:val="002408EA"/>
    <w:rsid w:val="00241410"/>
    <w:rsid w:val="002446EE"/>
    <w:rsid w:val="00247BD1"/>
    <w:rsid w:val="002549B2"/>
    <w:rsid w:val="002563DF"/>
    <w:rsid w:val="0026014A"/>
    <w:rsid w:val="002605A7"/>
    <w:rsid w:val="0026108E"/>
    <w:rsid w:val="002614ED"/>
    <w:rsid w:val="00265142"/>
    <w:rsid w:val="00266AA6"/>
    <w:rsid w:val="00266B50"/>
    <w:rsid w:val="00270605"/>
    <w:rsid w:val="00271804"/>
    <w:rsid w:val="00271857"/>
    <w:rsid w:val="00276AC9"/>
    <w:rsid w:val="00277ED2"/>
    <w:rsid w:val="00280F8A"/>
    <w:rsid w:val="002842C3"/>
    <w:rsid w:val="00286537"/>
    <w:rsid w:val="00286C3A"/>
    <w:rsid w:val="00287467"/>
    <w:rsid w:val="00291A5B"/>
    <w:rsid w:val="00292B2C"/>
    <w:rsid w:val="0029330E"/>
    <w:rsid w:val="002967AC"/>
    <w:rsid w:val="00296E2E"/>
    <w:rsid w:val="002A5503"/>
    <w:rsid w:val="002A6812"/>
    <w:rsid w:val="002A7339"/>
    <w:rsid w:val="002A7A24"/>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6A2C"/>
    <w:rsid w:val="002D7242"/>
    <w:rsid w:val="002E13A4"/>
    <w:rsid w:val="002F13B0"/>
    <w:rsid w:val="002F2EEF"/>
    <w:rsid w:val="002F3E31"/>
    <w:rsid w:val="002F40DF"/>
    <w:rsid w:val="002F58D0"/>
    <w:rsid w:val="002F67D9"/>
    <w:rsid w:val="002F69F1"/>
    <w:rsid w:val="002F70E7"/>
    <w:rsid w:val="003015B5"/>
    <w:rsid w:val="0030244C"/>
    <w:rsid w:val="003030A7"/>
    <w:rsid w:val="00304581"/>
    <w:rsid w:val="003052E9"/>
    <w:rsid w:val="00305735"/>
    <w:rsid w:val="003057E5"/>
    <w:rsid w:val="00305A5E"/>
    <w:rsid w:val="00310E3D"/>
    <w:rsid w:val="00311ED0"/>
    <w:rsid w:val="00311FE4"/>
    <w:rsid w:val="003132FA"/>
    <w:rsid w:val="00314933"/>
    <w:rsid w:val="0031497D"/>
    <w:rsid w:val="00315A58"/>
    <w:rsid w:val="00316D48"/>
    <w:rsid w:val="00320EE5"/>
    <w:rsid w:val="003236DA"/>
    <w:rsid w:val="003244E5"/>
    <w:rsid w:val="00324C60"/>
    <w:rsid w:val="00326131"/>
    <w:rsid w:val="00326482"/>
    <w:rsid w:val="00330EED"/>
    <w:rsid w:val="00331B26"/>
    <w:rsid w:val="00331C65"/>
    <w:rsid w:val="00332A07"/>
    <w:rsid w:val="003351B7"/>
    <w:rsid w:val="0033631A"/>
    <w:rsid w:val="00336946"/>
    <w:rsid w:val="00340D15"/>
    <w:rsid w:val="00341BA8"/>
    <w:rsid w:val="00343A77"/>
    <w:rsid w:val="00344166"/>
    <w:rsid w:val="00344AA6"/>
    <w:rsid w:val="003464B3"/>
    <w:rsid w:val="00346B57"/>
    <w:rsid w:val="00347EDE"/>
    <w:rsid w:val="00351FA4"/>
    <w:rsid w:val="00351FDE"/>
    <w:rsid w:val="003524BA"/>
    <w:rsid w:val="00352FD0"/>
    <w:rsid w:val="00354D09"/>
    <w:rsid w:val="00355BE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0CF"/>
    <w:rsid w:val="00376C2A"/>
    <w:rsid w:val="00377277"/>
    <w:rsid w:val="00377304"/>
    <w:rsid w:val="00381BEA"/>
    <w:rsid w:val="00381FB7"/>
    <w:rsid w:val="00382495"/>
    <w:rsid w:val="00384141"/>
    <w:rsid w:val="003856AA"/>
    <w:rsid w:val="00386007"/>
    <w:rsid w:val="003861AC"/>
    <w:rsid w:val="003862A5"/>
    <w:rsid w:val="00390249"/>
    <w:rsid w:val="00391F56"/>
    <w:rsid w:val="003953C7"/>
    <w:rsid w:val="003A03DC"/>
    <w:rsid w:val="003A1975"/>
    <w:rsid w:val="003A1DE1"/>
    <w:rsid w:val="003A39A0"/>
    <w:rsid w:val="003A3E2A"/>
    <w:rsid w:val="003A67DF"/>
    <w:rsid w:val="003B0286"/>
    <w:rsid w:val="003B0466"/>
    <w:rsid w:val="003B091A"/>
    <w:rsid w:val="003B1C33"/>
    <w:rsid w:val="003B254D"/>
    <w:rsid w:val="003B298F"/>
    <w:rsid w:val="003B2FAD"/>
    <w:rsid w:val="003B69AA"/>
    <w:rsid w:val="003C0584"/>
    <w:rsid w:val="003C06E9"/>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4E70"/>
    <w:rsid w:val="004271A0"/>
    <w:rsid w:val="0042742A"/>
    <w:rsid w:val="004306C0"/>
    <w:rsid w:val="00431F8B"/>
    <w:rsid w:val="00432488"/>
    <w:rsid w:val="00440CCA"/>
    <w:rsid w:val="00442497"/>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03DF"/>
    <w:rsid w:val="004824B6"/>
    <w:rsid w:val="00482C01"/>
    <w:rsid w:val="00483498"/>
    <w:rsid w:val="0048353B"/>
    <w:rsid w:val="00486953"/>
    <w:rsid w:val="004907E0"/>
    <w:rsid w:val="0049285D"/>
    <w:rsid w:val="00492AC8"/>
    <w:rsid w:val="00492CB6"/>
    <w:rsid w:val="0049362D"/>
    <w:rsid w:val="00496B1E"/>
    <w:rsid w:val="00497AD3"/>
    <w:rsid w:val="004A13E2"/>
    <w:rsid w:val="004A1FB6"/>
    <w:rsid w:val="004A237B"/>
    <w:rsid w:val="004A517E"/>
    <w:rsid w:val="004A664D"/>
    <w:rsid w:val="004B1325"/>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4636"/>
    <w:rsid w:val="004F693E"/>
    <w:rsid w:val="004F7541"/>
    <w:rsid w:val="004F7D3A"/>
    <w:rsid w:val="005001FC"/>
    <w:rsid w:val="005025A1"/>
    <w:rsid w:val="00502C4B"/>
    <w:rsid w:val="0050409D"/>
    <w:rsid w:val="00505407"/>
    <w:rsid w:val="00505DA4"/>
    <w:rsid w:val="00506302"/>
    <w:rsid w:val="00506597"/>
    <w:rsid w:val="00510FAD"/>
    <w:rsid w:val="00511471"/>
    <w:rsid w:val="00511887"/>
    <w:rsid w:val="005127C1"/>
    <w:rsid w:val="005138B7"/>
    <w:rsid w:val="005143BA"/>
    <w:rsid w:val="00520DC8"/>
    <w:rsid w:val="00523BB4"/>
    <w:rsid w:val="005242F9"/>
    <w:rsid w:val="005243EC"/>
    <w:rsid w:val="005249CF"/>
    <w:rsid w:val="00525DD1"/>
    <w:rsid w:val="00527A29"/>
    <w:rsid w:val="00527E86"/>
    <w:rsid w:val="00533D73"/>
    <w:rsid w:val="005343E1"/>
    <w:rsid w:val="005353CB"/>
    <w:rsid w:val="00535CCD"/>
    <w:rsid w:val="00545970"/>
    <w:rsid w:val="00550783"/>
    <w:rsid w:val="005507D5"/>
    <w:rsid w:val="005508EE"/>
    <w:rsid w:val="005536FB"/>
    <w:rsid w:val="00555CC8"/>
    <w:rsid w:val="00556B58"/>
    <w:rsid w:val="005577FA"/>
    <w:rsid w:val="005626E1"/>
    <w:rsid w:val="0056425E"/>
    <w:rsid w:val="00565745"/>
    <w:rsid w:val="00566FFF"/>
    <w:rsid w:val="0056705D"/>
    <w:rsid w:val="00570AEF"/>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34CA"/>
    <w:rsid w:val="005B5C8B"/>
    <w:rsid w:val="005B6D38"/>
    <w:rsid w:val="005B73E7"/>
    <w:rsid w:val="005C05E1"/>
    <w:rsid w:val="005C3893"/>
    <w:rsid w:val="005C5631"/>
    <w:rsid w:val="005C5E41"/>
    <w:rsid w:val="005C7DB5"/>
    <w:rsid w:val="005D15B9"/>
    <w:rsid w:val="005D1E0A"/>
    <w:rsid w:val="005D352A"/>
    <w:rsid w:val="005D48F9"/>
    <w:rsid w:val="005D4C95"/>
    <w:rsid w:val="005E0AC1"/>
    <w:rsid w:val="005E2508"/>
    <w:rsid w:val="005E3C72"/>
    <w:rsid w:val="005E4344"/>
    <w:rsid w:val="005E437F"/>
    <w:rsid w:val="005E58ED"/>
    <w:rsid w:val="005E62A7"/>
    <w:rsid w:val="005E6B30"/>
    <w:rsid w:val="005F25FD"/>
    <w:rsid w:val="005F3989"/>
    <w:rsid w:val="005F3C5C"/>
    <w:rsid w:val="005F3C69"/>
    <w:rsid w:val="005F5AFD"/>
    <w:rsid w:val="005F6BB8"/>
    <w:rsid w:val="005F6F0A"/>
    <w:rsid w:val="005F7681"/>
    <w:rsid w:val="00601291"/>
    <w:rsid w:val="0060256C"/>
    <w:rsid w:val="0060351B"/>
    <w:rsid w:val="00607959"/>
    <w:rsid w:val="0061221F"/>
    <w:rsid w:val="00614078"/>
    <w:rsid w:val="006150A0"/>
    <w:rsid w:val="0062228B"/>
    <w:rsid w:val="00624430"/>
    <w:rsid w:val="00625AEE"/>
    <w:rsid w:val="00627687"/>
    <w:rsid w:val="006276D1"/>
    <w:rsid w:val="006279C2"/>
    <w:rsid w:val="0063755D"/>
    <w:rsid w:val="00637F2A"/>
    <w:rsid w:val="00642C45"/>
    <w:rsid w:val="0064313B"/>
    <w:rsid w:val="0064319B"/>
    <w:rsid w:val="006434DF"/>
    <w:rsid w:val="0064604F"/>
    <w:rsid w:val="00651D20"/>
    <w:rsid w:val="006523CB"/>
    <w:rsid w:val="0065348A"/>
    <w:rsid w:val="006557A6"/>
    <w:rsid w:val="00657C65"/>
    <w:rsid w:val="006600F8"/>
    <w:rsid w:val="006635D1"/>
    <w:rsid w:val="006639FD"/>
    <w:rsid w:val="00664F8F"/>
    <w:rsid w:val="00666A4E"/>
    <w:rsid w:val="00667C21"/>
    <w:rsid w:val="00667CFA"/>
    <w:rsid w:val="00670FFB"/>
    <w:rsid w:val="0067698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54B"/>
    <w:rsid w:val="006A2C36"/>
    <w:rsid w:val="006A5E06"/>
    <w:rsid w:val="006B17FD"/>
    <w:rsid w:val="006B29BE"/>
    <w:rsid w:val="006B44E2"/>
    <w:rsid w:val="006C0C61"/>
    <w:rsid w:val="006C293A"/>
    <w:rsid w:val="006C3D61"/>
    <w:rsid w:val="006D4325"/>
    <w:rsid w:val="006D55A6"/>
    <w:rsid w:val="006D6BD0"/>
    <w:rsid w:val="006E09CB"/>
    <w:rsid w:val="006E2124"/>
    <w:rsid w:val="006E23A2"/>
    <w:rsid w:val="006E303F"/>
    <w:rsid w:val="006E46C1"/>
    <w:rsid w:val="006E4E37"/>
    <w:rsid w:val="006E5D76"/>
    <w:rsid w:val="006F17D4"/>
    <w:rsid w:val="006F255A"/>
    <w:rsid w:val="006F2843"/>
    <w:rsid w:val="006F4D08"/>
    <w:rsid w:val="006F6463"/>
    <w:rsid w:val="0070146B"/>
    <w:rsid w:val="0070542C"/>
    <w:rsid w:val="007067D1"/>
    <w:rsid w:val="00713287"/>
    <w:rsid w:val="007136A7"/>
    <w:rsid w:val="007139DD"/>
    <w:rsid w:val="007143AC"/>
    <w:rsid w:val="00716007"/>
    <w:rsid w:val="00716835"/>
    <w:rsid w:val="00716ACF"/>
    <w:rsid w:val="00717916"/>
    <w:rsid w:val="007210C5"/>
    <w:rsid w:val="00726086"/>
    <w:rsid w:val="00726FF0"/>
    <w:rsid w:val="00727230"/>
    <w:rsid w:val="0073001C"/>
    <w:rsid w:val="00730AA4"/>
    <w:rsid w:val="0073113B"/>
    <w:rsid w:val="00732C44"/>
    <w:rsid w:val="00734CC7"/>
    <w:rsid w:val="00735337"/>
    <w:rsid w:val="00736348"/>
    <w:rsid w:val="00736448"/>
    <w:rsid w:val="00736D41"/>
    <w:rsid w:val="00736E0A"/>
    <w:rsid w:val="00737D62"/>
    <w:rsid w:val="00737F84"/>
    <w:rsid w:val="00740203"/>
    <w:rsid w:val="007434C4"/>
    <w:rsid w:val="007469C6"/>
    <w:rsid w:val="00746C13"/>
    <w:rsid w:val="00747C1C"/>
    <w:rsid w:val="007522A0"/>
    <w:rsid w:val="00752F55"/>
    <w:rsid w:val="00754232"/>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7680D"/>
    <w:rsid w:val="007813D2"/>
    <w:rsid w:val="007825BE"/>
    <w:rsid w:val="007831FB"/>
    <w:rsid w:val="007839C3"/>
    <w:rsid w:val="00783E53"/>
    <w:rsid w:val="00785266"/>
    <w:rsid w:val="00785616"/>
    <w:rsid w:val="007910D0"/>
    <w:rsid w:val="00791BB8"/>
    <w:rsid w:val="00792D69"/>
    <w:rsid w:val="007969DF"/>
    <w:rsid w:val="00796B64"/>
    <w:rsid w:val="0079772A"/>
    <w:rsid w:val="007977F2"/>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581"/>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69D"/>
    <w:rsid w:val="00822F81"/>
    <w:rsid w:val="008238D8"/>
    <w:rsid w:val="00826926"/>
    <w:rsid w:val="008274B0"/>
    <w:rsid w:val="0082752E"/>
    <w:rsid w:val="008318F6"/>
    <w:rsid w:val="0083313E"/>
    <w:rsid w:val="008331BB"/>
    <w:rsid w:val="008338B5"/>
    <w:rsid w:val="00833D43"/>
    <w:rsid w:val="00840FF7"/>
    <w:rsid w:val="00841169"/>
    <w:rsid w:val="00844032"/>
    <w:rsid w:val="008443D8"/>
    <w:rsid w:val="008445E7"/>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85D86"/>
    <w:rsid w:val="00890137"/>
    <w:rsid w:val="008904D0"/>
    <w:rsid w:val="008917E2"/>
    <w:rsid w:val="008924E3"/>
    <w:rsid w:val="0089270D"/>
    <w:rsid w:val="008A1DAE"/>
    <w:rsid w:val="008A247E"/>
    <w:rsid w:val="008A2C2A"/>
    <w:rsid w:val="008A35A2"/>
    <w:rsid w:val="008A3D62"/>
    <w:rsid w:val="008A6605"/>
    <w:rsid w:val="008A6A0C"/>
    <w:rsid w:val="008B183A"/>
    <w:rsid w:val="008B4B98"/>
    <w:rsid w:val="008C0403"/>
    <w:rsid w:val="008C183F"/>
    <w:rsid w:val="008C1C95"/>
    <w:rsid w:val="008C3D9F"/>
    <w:rsid w:val="008C4122"/>
    <w:rsid w:val="008C4ADA"/>
    <w:rsid w:val="008C669E"/>
    <w:rsid w:val="008D0D92"/>
    <w:rsid w:val="008D2A77"/>
    <w:rsid w:val="008D2EC9"/>
    <w:rsid w:val="008D62F8"/>
    <w:rsid w:val="008D652E"/>
    <w:rsid w:val="008D6A3E"/>
    <w:rsid w:val="008E1B3C"/>
    <w:rsid w:val="008E276C"/>
    <w:rsid w:val="008E4419"/>
    <w:rsid w:val="008E56A4"/>
    <w:rsid w:val="008E5BA8"/>
    <w:rsid w:val="008E664D"/>
    <w:rsid w:val="008E6FCA"/>
    <w:rsid w:val="008F2FAE"/>
    <w:rsid w:val="008F4B70"/>
    <w:rsid w:val="008F4E22"/>
    <w:rsid w:val="008F4ED3"/>
    <w:rsid w:val="008F61C4"/>
    <w:rsid w:val="009004F9"/>
    <w:rsid w:val="009019A9"/>
    <w:rsid w:val="00904368"/>
    <w:rsid w:val="00904953"/>
    <w:rsid w:val="009052F5"/>
    <w:rsid w:val="00905991"/>
    <w:rsid w:val="009072F7"/>
    <w:rsid w:val="00907583"/>
    <w:rsid w:val="00907BFE"/>
    <w:rsid w:val="00907C13"/>
    <w:rsid w:val="00907DF5"/>
    <w:rsid w:val="00910C1F"/>
    <w:rsid w:val="00911263"/>
    <w:rsid w:val="0091321D"/>
    <w:rsid w:val="0091391C"/>
    <w:rsid w:val="00913E52"/>
    <w:rsid w:val="009161CC"/>
    <w:rsid w:val="00916CED"/>
    <w:rsid w:val="00917909"/>
    <w:rsid w:val="00917D07"/>
    <w:rsid w:val="0092122F"/>
    <w:rsid w:val="009225D9"/>
    <w:rsid w:val="0092393F"/>
    <w:rsid w:val="0092431B"/>
    <w:rsid w:val="00925F15"/>
    <w:rsid w:val="0092757A"/>
    <w:rsid w:val="00930715"/>
    <w:rsid w:val="0093101C"/>
    <w:rsid w:val="009352F9"/>
    <w:rsid w:val="0093543E"/>
    <w:rsid w:val="00937E8B"/>
    <w:rsid w:val="009460E7"/>
    <w:rsid w:val="00947483"/>
    <w:rsid w:val="00947FDB"/>
    <w:rsid w:val="00952219"/>
    <w:rsid w:val="009539B0"/>
    <w:rsid w:val="009543A4"/>
    <w:rsid w:val="00954EA8"/>
    <w:rsid w:val="00955F17"/>
    <w:rsid w:val="009562D0"/>
    <w:rsid w:val="00957124"/>
    <w:rsid w:val="00960777"/>
    <w:rsid w:val="00960B9B"/>
    <w:rsid w:val="00960CC3"/>
    <w:rsid w:val="0096180D"/>
    <w:rsid w:val="00961E3B"/>
    <w:rsid w:val="00962360"/>
    <w:rsid w:val="009669AD"/>
    <w:rsid w:val="00966EB0"/>
    <w:rsid w:val="00970115"/>
    <w:rsid w:val="00972945"/>
    <w:rsid w:val="00973C64"/>
    <w:rsid w:val="00974384"/>
    <w:rsid w:val="00974D81"/>
    <w:rsid w:val="00976903"/>
    <w:rsid w:val="00977F9C"/>
    <w:rsid w:val="00977FF3"/>
    <w:rsid w:val="00983AF5"/>
    <w:rsid w:val="00986AA9"/>
    <w:rsid w:val="00987296"/>
    <w:rsid w:val="00987B83"/>
    <w:rsid w:val="00987E66"/>
    <w:rsid w:val="00990173"/>
    <w:rsid w:val="00992244"/>
    <w:rsid w:val="00993567"/>
    <w:rsid w:val="00994BDA"/>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B7807"/>
    <w:rsid w:val="009C05EB"/>
    <w:rsid w:val="009C0968"/>
    <w:rsid w:val="009C1354"/>
    <w:rsid w:val="009C3C0C"/>
    <w:rsid w:val="009C3CDC"/>
    <w:rsid w:val="009C4598"/>
    <w:rsid w:val="009C5ADA"/>
    <w:rsid w:val="009C6214"/>
    <w:rsid w:val="009C77BF"/>
    <w:rsid w:val="009D02ED"/>
    <w:rsid w:val="009D1D56"/>
    <w:rsid w:val="009D1EB8"/>
    <w:rsid w:val="009D49AA"/>
    <w:rsid w:val="009D4FBB"/>
    <w:rsid w:val="009D5F31"/>
    <w:rsid w:val="009D7602"/>
    <w:rsid w:val="009E3059"/>
    <w:rsid w:val="009E3151"/>
    <w:rsid w:val="009E680B"/>
    <w:rsid w:val="009E6C77"/>
    <w:rsid w:val="009E7448"/>
    <w:rsid w:val="009E7A63"/>
    <w:rsid w:val="009F1902"/>
    <w:rsid w:val="009F24EF"/>
    <w:rsid w:val="009F4086"/>
    <w:rsid w:val="009F4F44"/>
    <w:rsid w:val="009F7239"/>
    <w:rsid w:val="00A0249B"/>
    <w:rsid w:val="00A036C5"/>
    <w:rsid w:val="00A0479E"/>
    <w:rsid w:val="00A05C88"/>
    <w:rsid w:val="00A07644"/>
    <w:rsid w:val="00A11761"/>
    <w:rsid w:val="00A11ECD"/>
    <w:rsid w:val="00A12BE0"/>
    <w:rsid w:val="00A137EF"/>
    <w:rsid w:val="00A144F8"/>
    <w:rsid w:val="00A1592C"/>
    <w:rsid w:val="00A15A1F"/>
    <w:rsid w:val="00A16F4B"/>
    <w:rsid w:val="00A17B57"/>
    <w:rsid w:val="00A240EE"/>
    <w:rsid w:val="00A25B7F"/>
    <w:rsid w:val="00A264CE"/>
    <w:rsid w:val="00A3050E"/>
    <w:rsid w:val="00A305B3"/>
    <w:rsid w:val="00A321A1"/>
    <w:rsid w:val="00A32C40"/>
    <w:rsid w:val="00A3325A"/>
    <w:rsid w:val="00A357AD"/>
    <w:rsid w:val="00A4094A"/>
    <w:rsid w:val="00A426BE"/>
    <w:rsid w:val="00A47852"/>
    <w:rsid w:val="00A526EF"/>
    <w:rsid w:val="00A538EA"/>
    <w:rsid w:val="00A53E97"/>
    <w:rsid w:val="00A54F81"/>
    <w:rsid w:val="00A60794"/>
    <w:rsid w:val="00A611CE"/>
    <w:rsid w:val="00A614C6"/>
    <w:rsid w:val="00A63333"/>
    <w:rsid w:val="00A665B7"/>
    <w:rsid w:val="00A7018B"/>
    <w:rsid w:val="00A70A7A"/>
    <w:rsid w:val="00A71410"/>
    <w:rsid w:val="00A74AE2"/>
    <w:rsid w:val="00A74E0F"/>
    <w:rsid w:val="00A756BB"/>
    <w:rsid w:val="00A77B63"/>
    <w:rsid w:val="00A80975"/>
    <w:rsid w:val="00A80F87"/>
    <w:rsid w:val="00A8249A"/>
    <w:rsid w:val="00A846E9"/>
    <w:rsid w:val="00A8508E"/>
    <w:rsid w:val="00A85968"/>
    <w:rsid w:val="00A866E2"/>
    <w:rsid w:val="00A879B5"/>
    <w:rsid w:val="00A90FB2"/>
    <w:rsid w:val="00A922F5"/>
    <w:rsid w:val="00A9270F"/>
    <w:rsid w:val="00A96317"/>
    <w:rsid w:val="00A9690E"/>
    <w:rsid w:val="00A9779D"/>
    <w:rsid w:val="00AA276F"/>
    <w:rsid w:val="00AA32D3"/>
    <w:rsid w:val="00AA38A2"/>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678C"/>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465D"/>
    <w:rsid w:val="00AF5D31"/>
    <w:rsid w:val="00AF6DD8"/>
    <w:rsid w:val="00B0141E"/>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55F0"/>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6FC1"/>
    <w:rsid w:val="00B87486"/>
    <w:rsid w:val="00B909E1"/>
    <w:rsid w:val="00B91264"/>
    <w:rsid w:val="00B9250B"/>
    <w:rsid w:val="00B94316"/>
    <w:rsid w:val="00B956ED"/>
    <w:rsid w:val="00B95E5A"/>
    <w:rsid w:val="00B96490"/>
    <w:rsid w:val="00B96E71"/>
    <w:rsid w:val="00B97C95"/>
    <w:rsid w:val="00BA02F9"/>
    <w:rsid w:val="00BA0D5F"/>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6E56"/>
    <w:rsid w:val="00BE710A"/>
    <w:rsid w:val="00BE7D2D"/>
    <w:rsid w:val="00BF0116"/>
    <w:rsid w:val="00BF1474"/>
    <w:rsid w:val="00BF24FE"/>
    <w:rsid w:val="00BF28F7"/>
    <w:rsid w:val="00BF3B0A"/>
    <w:rsid w:val="00BF4B06"/>
    <w:rsid w:val="00BF54C1"/>
    <w:rsid w:val="00BF5525"/>
    <w:rsid w:val="00BF5BDB"/>
    <w:rsid w:val="00BF7FE0"/>
    <w:rsid w:val="00C0050E"/>
    <w:rsid w:val="00C026AC"/>
    <w:rsid w:val="00C0570D"/>
    <w:rsid w:val="00C10BB2"/>
    <w:rsid w:val="00C130C8"/>
    <w:rsid w:val="00C13168"/>
    <w:rsid w:val="00C13F60"/>
    <w:rsid w:val="00C14404"/>
    <w:rsid w:val="00C17D6A"/>
    <w:rsid w:val="00C203C9"/>
    <w:rsid w:val="00C21781"/>
    <w:rsid w:val="00C22E43"/>
    <w:rsid w:val="00C23238"/>
    <w:rsid w:val="00C235DF"/>
    <w:rsid w:val="00C2539E"/>
    <w:rsid w:val="00C278DE"/>
    <w:rsid w:val="00C2796B"/>
    <w:rsid w:val="00C3004B"/>
    <w:rsid w:val="00C31B38"/>
    <w:rsid w:val="00C31F4C"/>
    <w:rsid w:val="00C3209A"/>
    <w:rsid w:val="00C32ADC"/>
    <w:rsid w:val="00C35755"/>
    <w:rsid w:val="00C42E13"/>
    <w:rsid w:val="00C4427F"/>
    <w:rsid w:val="00C47DDE"/>
    <w:rsid w:val="00C50912"/>
    <w:rsid w:val="00C50FF0"/>
    <w:rsid w:val="00C51A01"/>
    <w:rsid w:val="00C56073"/>
    <w:rsid w:val="00C578C1"/>
    <w:rsid w:val="00C57E04"/>
    <w:rsid w:val="00C63347"/>
    <w:rsid w:val="00C64D23"/>
    <w:rsid w:val="00C67B74"/>
    <w:rsid w:val="00C7123A"/>
    <w:rsid w:val="00C7128F"/>
    <w:rsid w:val="00C71666"/>
    <w:rsid w:val="00C7331B"/>
    <w:rsid w:val="00C73C3D"/>
    <w:rsid w:val="00C74667"/>
    <w:rsid w:val="00C74D07"/>
    <w:rsid w:val="00C772E8"/>
    <w:rsid w:val="00C803FD"/>
    <w:rsid w:val="00C80EB4"/>
    <w:rsid w:val="00C8156F"/>
    <w:rsid w:val="00C86682"/>
    <w:rsid w:val="00C8706F"/>
    <w:rsid w:val="00C90846"/>
    <w:rsid w:val="00C92700"/>
    <w:rsid w:val="00C92E3F"/>
    <w:rsid w:val="00C93D16"/>
    <w:rsid w:val="00C94681"/>
    <w:rsid w:val="00CA129E"/>
    <w:rsid w:val="00CA20B5"/>
    <w:rsid w:val="00CA3562"/>
    <w:rsid w:val="00CA371D"/>
    <w:rsid w:val="00CA6681"/>
    <w:rsid w:val="00CA77AE"/>
    <w:rsid w:val="00CB0A27"/>
    <w:rsid w:val="00CB2154"/>
    <w:rsid w:val="00CB35D9"/>
    <w:rsid w:val="00CB4A8A"/>
    <w:rsid w:val="00CB586D"/>
    <w:rsid w:val="00CB60DD"/>
    <w:rsid w:val="00CB6E1F"/>
    <w:rsid w:val="00CB7E4D"/>
    <w:rsid w:val="00CC04DE"/>
    <w:rsid w:val="00CC12E7"/>
    <w:rsid w:val="00CC1EEC"/>
    <w:rsid w:val="00CC3F84"/>
    <w:rsid w:val="00CC6E2D"/>
    <w:rsid w:val="00CD24A8"/>
    <w:rsid w:val="00CD315A"/>
    <w:rsid w:val="00CD319A"/>
    <w:rsid w:val="00CD5502"/>
    <w:rsid w:val="00CD5E11"/>
    <w:rsid w:val="00CD7F3B"/>
    <w:rsid w:val="00CE0526"/>
    <w:rsid w:val="00CE08F7"/>
    <w:rsid w:val="00CE1ED9"/>
    <w:rsid w:val="00CE2C78"/>
    <w:rsid w:val="00CE3665"/>
    <w:rsid w:val="00CE4F42"/>
    <w:rsid w:val="00CE5520"/>
    <w:rsid w:val="00CF06D8"/>
    <w:rsid w:val="00CF0BB4"/>
    <w:rsid w:val="00CF1333"/>
    <w:rsid w:val="00CF1BB4"/>
    <w:rsid w:val="00CF2FF8"/>
    <w:rsid w:val="00CF3F6B"/>
    <w:rsid w:val="00CF4851"/>
    <w:rsid w:val="00CF58B7"/>
    <w:rsid w:val="00CF5DD6"/>
    <w:rsid w:val="00D0069F"/>
    <w:rsid w:val="00D007C0"/>
    <w:rsid w:val="00D05493"/>
    <w:rsid w:val="00D103E1"/>
    <w:rsid w:val="00D11C27"/>
    <w:rsid w:val="00D13EFE"/>
    <w:rsid w:val="00D148D5"/>
    <w:rsid w:val="00D14EE7"/>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34B5"/>
    <w:rsid w:val="00D8405B"/>
    <w:rsid w:val="00D84E7D"/>
    <w:rsid w:val="00D86BF0"/>
    <w:rsid w:val="00D86DCB"/>
    <w:rsid w:val="00D91BA1"/>
    <w:rsid w:val="00D939B7"/>
    <w:rsid w:val="00D950D8"/>
    <w:rsid w:val="00D95477"/>
    <w:rsid w:val="00D959C3"/>
    <w:rsid w:val="00D961B8"/>
    <w:rsid w:val="00DA1511"/>
    <w:rsid w:val="00DA2716"/>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D7429"/>
    <w:rsid w:val="00DE165D"/>
    <w:rsid w:val="00DE2FD7"/>
    <w:rsid w:val="00DE45A3"/>
    <w:rsid w:val="00DE466D"/>
    <w:rsid w:val="00DE5EE7"/>
    <w:rsid w:val="00DE7BB8"/>
    <w:rsid w:val="00DF1EC1"/>
    <w:rsid w:val="00DF343E"/>
    <w:rsid w:val="00DF5C8E"/>
    <w:rsid w:val="00DF67C3"/>
    <w:rsid w:val="00DF6CEB"/>
    <w:rsid w:val="00E0098A"/>
    <w:rsid w:val="00E009D9"/>
    <w:rsid w:val="00E01BBF"/>
    <w:rsid w:val="00E03F71"/>
    <w:rsid w:val="00E045EE"/>
    <w:rsid w:val="00E06ED0"/>
    <w:rsid w:val="00E1082D"/>
    <w:rsid w:val="00E130CB"/>
    <w:rsid w:val="00E14934"/>
    <w:rsid w:val="00E172BE"/>
    <w:rsid w:val="00E2160E"/>
    <w:rsid w:val="00E24E02"/>
    <w:rsid w:val="00E25895"/>
    <w:rsid w:val="00E30CA9"/>
    <w:rsid w:val="00E31EA0"/>
    <w:rsid w:val="00E34A54"/>
    <w:rsid w:val="00E405E1"/>
    <w:rsid w:val="00E408AB"/>
    <w:rsid w:val="00E41E68"/>
    <w:rsid w:val="00E43B2D"/>
    <w:rsid w:val="00E460A6"/>
    <w:rsid w:val="00E50CB6"/>
    <w:rsid w:val="00E50EF5"/>
    <w:rsid w:val="00E51920"/>
    <w:rsid w:val="00E53A58"/>
    <w:rsid w:val="00E542FA"/>
    <w:rsid w:val="00E54D26"/>
    <w:rsid w:val="00E620CC"/>
    <w:rsid w:val="00E63ADD"/>
    <w:rsid w:val="00E64120"/>
    <w:rsid w:val="00E655C8"/>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4D82"/>
    <w:rsid w:val="00EB6F5F"/>
    <w:rsid w:val="00EB7419"/>
    <w:rsid w:val="00ED07B2"/>
    <w:rsid w:val="00ED246E"/>
    <w:rsid w:val="00ED379C"/>
    <w:rsid w:val="00ED4D08"/>
    <w:rsid w:val="00ED5834"/>
    <w:rsid w:val="00ED6AAF"/>
    <w:rsid w:val="00EE065C"/>
    <w:rsid w:val="00EE3926"/>
    <w:rsid w:val="00EE406C"/>
    <w:rsid w:val="00EE4B89"/>
    <w:rsid w:val="00EE5D34"/>
    <w:rsid w:val="00EE776F"/>
    <w:rsid w:val="00EF319C"/>
    <w:rsid w:val="00EF3258"/>
    <w:rsid w:val="00EF53BC"/>
    <w:rsid w:val="00EF7C4A"/>
    <w:rsid w:val="00F00846"/>
    <w:rsid w:val="00F02496"/>
    <w:rsid w:val="00F027E4"/>
    <w:rsid w:val="00F055F1"/>
    <w:rsid w:val="00F05A46"/>
    <w:rsid w:val="00F100EB"/>
    <w:rsid w:val="00F15458"/>
    <w:rsid w:val="00F158C7"/>
    <w:rsid w:val="00F162F4"/>
    <w:rsid w:val="00F164E1"/>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50AB9"/>
    <w:rsid w:val="00F51024"/>
    <w:rsid w:val="00F5122A"/>
    <w:rsid w:val="00F51940"/>
    <w:rsid w:val="00F51A84"/>
    <w:rsid w:val="00F523CD"/>
    <w:rsid w:val="00F53495"/>
    <w:rsid w:val="00F559F9"/>
    <w:rsid w:val="00F56168"/>
    <w:rsid w:val="00F561EE"/>
    <w:rsid w:val="00F60AD6"/>
    <w:rsid w:val="00F63D66"/>
    <w:rsid w:val="00F64504"/>
    <w:rsid w:val="00F6458C"/>
    <w:rsid w:val="00F6478A"/>
    <w:rsid w:val="00F6661C"/>
    <w:rsid w:val="00F6682D"/>
    <w:rsid w:val="00F701C7"/>
    <w:rsid w:val="00F7531F"/>
    <w:rsid w:val="00F762D8"/>
    <w:rsid w:val="00F7721E"/>
    <w:rsid w:val="00F77823"/>
    <w:rsid w:val="00F77F03"/>
    <w:rsid w:val="00F77FD4"/>
    <w:rsid w:val="00F81C15"/>
    <w:rsid w:val="00F82391"/>
    <w:rsid w:val="00F8333E"/>
    <w:rsid w:val="00F858CA"/>
    <w:rsid w:val="00F87E9D"/>
    <w:rsid w:val="00F9034E"/>
    <w:rsid w:val="00F916DC"/>
    <w:rsid w:val="00F94BD6"/>
    <w:rsid w:val="00F958CC"/>
    <w:rsid w:val="00FA3342"/>
    <w:rsid w:val="00FA464E"/>
    <w:rsid w:val="00FA60EE"/>
    <w:rsid w:val="00FA72E0"/>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3ED8"/>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shapelayout v:ext="edit">
      <o:idmap v:ext="edit" data="1"/>
    </o:shapelayout>
  </w:shapeDefaults>
  <w:decimalSymbol w:val="."/>
  <w:listSeparator w:val=","/>
  <w14:docId w14:val="0327B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2898">
      <w:bodyDiv w:val="1"/>
      <w:marLeft w:val="0"/>
      <w:marRight w:val="0"/>
      <w:marTop w:val="0"/>
      <w:marBottom w:val="0"/>
      <w:divBdr>
        <w:top w:val="none" w:sz="0" w:space="0" w:color="auto"/>
        <w:left w:val="none" w:sz="0" w:space="0" w:color="auto"/>
        <w:bottom w:val="none" w:sz="0" w:space="0" w:color="auto"/>
        <w:right w:val="none" w:sz="0" w:space="0" w:color="auto"/>
      </w:divBdr>
    </w:div>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9397867">
      <w:bodyDiv w:val="1"/>
      <w:marLeft w:val="0"/>
      <w:marRight w:val="0"/>
      <w:marTop w:val="0"/>
      <w:marBottom w:val="0"/>
      <w:divBdr>
        <w:top w:val="none" w:sz="0" w:space="0" w:color="auto"/>
        <w:left w:val="none" w:sz="0" w:space="0" w:color="auto"/>
        <w:bottom w:val="none" w:sz="0" w:space="0" w:color="auto"/>
        <w:right w:val="none" w:sz="0" w:space="0" w:color="auto"/>
      </w:divBdr>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19754765">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660766702">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hssurveys.org/" TargetMode="External"/><Relationship Id="rId18" Type="http://schemas.openxmlformats.org/officeDocument/2006/relationships/hyperlink" Target="https://digital.nhs.uk/data-and-information/publications/ci-hub/nhs-outcomes-framework" TargetMode="External"/><Relationship Id="rId26" Type="http://schemas.openxmlformats.org/officeDocument/2006/relationships/hyperlink" Target="https://www.cqc.org.uk/publications/surveys/maternity-survey" TargetMode="External"/><Relationship Id="rId3" Type="http://schemas.openxmlformats.org/officeDocument/2006/relationships/settings" Target="settings.xml"/><Relationship Id="rId21" Type="http://schemas.openxmlformats.org/officeDocument/2006/relationships/hyperlink" Target="https://www.cqc.org.uk/publications/surveys/maternity-survey" TargetMode="External"/><Relationship Id="rId34" Type="http://schemas.openxmlformats.org/officeDocument/2006/relationships/theme" Target="theme/theme1.xml"/><Relationship Id="rId7" Type="http://schemas.openxmlformats.org/officeDocument/2006/relationships/hyperlink" Target="https://www.england.nhs.uk/publication/the-nhs-long-term-plan/" TargetMode="External"/><Relationship Id="rId12" Type="http://schemas.openxmlformats.org/officeDocument/2006/relationships/hyperlink" Target="https://digital.nhs.uk/data-and-information/publications/statistical/nhs-outcomes-framework/march-2022/domain-4---ensuring-that-people-have-a-positive-experience-of-care-nof/4.5-womens-experience-of-maternity-services" TargetMode="External"/><Relationship Id="rId17" Type="http://schemas.openxmlformats.org/officeDocument/2006/relationships/hyperlink" Target="https://digital.nhs.uk/data-and-information/publications/statistical/nhs-outcomes-framework/march-2022/domain-4---ensuring-that-people-have-a-positive-experience-of-care-nof/4.5-womens-experience-of-maternity-services" TargetMode="External"/><Relationship Id="rId25" Type="http://schemas.openxmlformats.org/officeDocument/2006/relationships/hyperlink" Target="https://digital.nhs.uk/data-and-information/publications/statistical/nhs-outcomes-framework/march-2022/domain-4---ensuring-that-people-have-a-positive-experience-of-care-nof/4.5-womens-experience-of-maternity-servic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qc.org.uk/publications/surveys/maternity-survey" TargetMode="External"/><Relationship Id="rId20" Type="http://schemas.openxmlformats.org/officeDocument/2006/relationships/hyperlink" Target="https://www.nice.org.uk/guidance/conditions-and-diseases/fertility--pregnancy-and-childbirth" TargetMode="External"/><Relationship Id="rId29" Type="http://schemas.openxmlformats.org/officeDocument/2006/relationships/hyperlink" Target="https://digital.nhs.uk/data-and-information/publications/statistical/nhs-outcomes-framework/august-2020/domain-4-ensuring-that-people-have-a-positive-experience-of-care-nof/4-5-women-s-experience-of-maternity-servic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ngland.nhs.uk/publication/2023-24-priorities-and-operational-planning-guidance/" TargetMode="External"/><Relationship Id="rId24" Type="http://schemas.openxmlformats.org/officeDocument/2006/relationships/hyperlink" Target="https://www.cqc.org.uk/publications/surveys/maternity-survey" TargetMode="External"/><Relationship Id="rId32"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cqc.org.uk/publications/surveys/maternity-survey" TargetMode="External"/><Relationship Id="rId23" Type="http://schemas.openxmlformats.org/officeDocument/2006/relationships/hyperlink" Target="https://www.cqc.org.uk/publications/surveys/maternity-survey" TargetMode="External"/><Relationship Id="rId28" Type="http://schemas.openxmlformats.org/officeDocument/2006/relationships/hyperlink" Target="https://digital.nhs.uk/data-and-information/publications/statistical/nhs-outcomes-framework/august-2020/domain-4-ensuring-that-people-have-a-positive-experience-of-care-nof/4-5-women-s-experience-of-maternity-services" TargetMode="External"/><Relationship Id="rId10" Type="http://schemas.openxmlformats.org/officeDocument/2006/relationships/hyperlink" Target="https://www.gov.uk/government/publications/maternity-and-neonatal-services-in-east-kent-reading-the-signals-report" TargetMode="External"/><Relationship Id="rId19" Type="http://schemas.openxmlformats.org/officeDocument/2006/relationships/hyperlink" Target="https://www.nice.org.uk/guidance/qs1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final-report-of-the-ockenden-review" TargetMode="External"/><Relationship Id="rId14" Type="http://schemas.openxmlformats.org/officeDocument/2006/relationships/hyperlink" Target="https://digital.nhs.uk/data-and-information/publications/statistical/nhs-outcomes-framework/march-2022/domain-4---ensuring-that-people-have-a-positive-experience-of-care-nof/4.5-womens-experience-of-maternity-services" TargetMode="External"/><Relationship Id="rId22" Type="http://schemas.openxmlformats.org/officeDocument/2006/relationships/hyperlink" Target="https://www.cqc.org.uk/publications/surveys/maternity-survey" TargetMode="External"/><Relationship Id="rId27" Type="http://schemas.openxmlformats.org/officeDocument/2006/relationships/hyperlink" Target="https://www.cqc.org.uk/publications/surveys/maternity-survey" TargetMode="External"/><Relationship Id="rId30" Type="http://schemas.openxmlformats.org/officeDocument/2006/relationships/header" Target="header1.xml"/><Relationship Id="rId8" Type="http://schemas.openxmlformats.org/officeDocument/2006/relationships/hyperlink" Target="https://www.england.nhs.uk/long-read/three-year-delivery-plan-for-maternity-and-neonatal-servi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1228</Words>
  <Characters>9869</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2025-01-27T12:03:00Z</dcterms:created>
  <dcterms:modified xsi:type="dcterms:W3CDTF">2025-02-19T11:39:00Z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2023-09-07T13:02:35Z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0373a104-3282-4345-91ba-1d011afc0572</vt:lpwstr>
  </property>
  <property fmtid="{D5CDD505-2E9C-101B-9397-08002B2CF9AE}" pid="8" name="MSIP_Label_c69d85d5-6d9e-4305-a294-1f636ec0f2d6_ContentBits">
    <vt:lpwstr>0</vt:lpwstr>
  </property>
</Properties>
</file>