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D0DB" w14:textId="73FA9353" w:rsidR="00A82E2A" w:rsidRDefault="005640F6" w:rsidP="00BD6A01">
      <w:pPr>
        <w:pStyle w:val="Title1"/>
      </w:pPr>
      <w:bookmarkStart w:id="0" w:name="_Hlk161153965"/>
      <w:r w:rsidRPr="00BD6A01">
        <w:t>Equality</w:t>
      </w:r>
      <w:r w:rsidR="00D93B85" w:rsidRPr="00BD6A01">
        <w:t xml:space="preserve"> and health inequalities</w:t>
      </w:r>
      <w:r w:rsidRPr="00BD6A01">
        <w:t xml:space="preserve"> assessment</w:t>
      </w:r>
      <w:r w:rsidR="00C43618" w:rsidRPr="00BD6A01">
        <w:t xml:space="preserve"> </w:t>
      </w:r>
      <w:r w:rsidR="0008249E" w:rsidRPr="00BD6A01">
        <w:t>(</w:t>
      </w:r>
      <w:r w:rsidR="006248D8" w:rsidRPr="00BD6A01">
        <w:t>EHIA</w:t>
      </w:r>
      <w:r w:rsidR="0008249E" w:rsidRPr="00BD6A01">
        <w:t>)</w:t>
      </w:r>
      <w:r w:rsidR="00BD6A01" w:rsidRPr="00BD6A01">
        <w:t>:</w:t>
      </w:r>
      <w:r w:rsidR="00BD6A01">
        <w:t xml:space="preserve"> </w:t>
      </w:r>
      <w:r w:rsidR="00675D52" w:rsidRPr="00BD6A01">
        <w:t>GID</w:t>
      </w:r>
      <w:r w:rsidR="00367B63" w:rsidRPr="00BD6A01">
        <w:t>-</w:t>
      </w:r>
      <w:r w:rsidR="00675D52" w:rsidRPr="00BD6A01">
        <w:t>IND103</w:t>
      </w:r>
      <w:r w:rsidR="00BA1122">
        <w:t>33</w:t>
      </w:r>
      <w:r w:rsidR="00A82E2A" w:rsidRPr="00BD6A01">
        <w:t xml:space="preserve"> </w:t>
      </w:r>
      <w:r w:rsidR="00590D84" w:rsidRPr="00BD6A01">
        <w:t xml:space="preserve">Weight management: </w:t>
      </w:r>
      <w:r w:rsidR="003A7BAD" w:rsidRPr="00BD6A01">
        <w:t>BMI recording (long term conditions)</w:t>
      </w:r>
    </w:p>
    <w:p w14:paraId="5089B01E" w14:textId="4D29C617" w:rsidR="00BD6A01" w:rsidRDefault="00BD6A01" w:rsidP="00BD6A01">
      <w:pPr>
        <w:pStyle w:val="Guidanceissuedate"/>
      </w:pPr>
      <w:r>
        <w:t>03 July 2025</w:t>
      </w:r>
    </w:p>
    <w:p w14:paraId="76A1725A" w14:textId="263BCB53" w:rsidR="00BD6A01" w:rsidRPr="00BD6A01" w:rsidRDefault="00BD6A01" w:rsidP="00BD6A01">
      <w:pPr>
        <w:pStyle w:val="Heading1"/>
      </w:pPr>
      <w:r>
        <w:t>Introduction</w:t>
      </w:r>
    </w:p>
    <w:p w14:paraId="4E6D57F2"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3D3B874"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A5C71D8" w14:textId="5D521EC4" w:rsidR="006210D3" w:rsidRPr="006210D3" w:rsidRDefault="003778FE" w:rsidP="00535E36">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35A34DA9" w14:textId="77777777" w:rsidTr="00E3419E">
        <w:trPr>
          <w:trHeight w:val="383"/>
        </w:trPr>
        <w:tc>
          <w:tcPr>
            <w:tcW w:w="9721" w:type="dxa"/>
            <w:shd w:val="clear" w:color="auto" w:fill="auto"/>
          </w:tcPr>
          <w:p w14:paraId="27885EA3" w14:textId="77777777" w:rsidR="00EB653E" w:rsidRPr="00451133" w:rsidRDefault="00242ABB" w:rsidP="00096F2C">
            <w:pPr>
              <w:pStyle w:val="Paragraph"/>
              <w:numPr>
                <w:ilvl w:val="1"/>
                <w:numId w:val="11"/>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40DB32AE" w14:textId="77777777" w:rsidTr="00C97756">
        <w:trPr>
          <w:trHeight w:val="2643"/>
        </w:trPr>
        <w:tc>
          <w:tcPr>
            <w:tcW w:w="9721" w:type="dxa"/>
            <w:shd w:val="clear" w:color="auto" w:fill="auto"/>
          </w:tcPr>
          <w:p w14:paraId="403D1E41" w14:textId="7D563545" w:rsidR="00535E36" w:rsidRDefault="00535E36" w:rsidP="00D20EB1">
            <w:pPr>
              <w:pStyle w:val="Paragraphnonumbers"/>
            </w:pPr>
            <w:r>
              <w:t xml:space="preserve">This indicator is an update </w:t>
            </w:r>
            <w:r w:rsidR="0054466B">
              <w:t>of</w:t>
            </w:r>
            <w:r w:rsidR="00B0787C">
              <w:t xml:space="preserve"> published </w:t>
            </w:r>
            <w:r w:rsidR="0054466B">
              <w:t xml:space="preserve">NICE </w:t>
            </w:r>
            <w:r w:rsidR="00B0787C">
              <w:t>indicator</w:t>
            </w:r>
            <w:r>
              <w:t xml:space="preserve"> IND151. The following </w:t>
            </w:r>
            <w:r w:rsidR="0054466B">
              <w:t xml:space="preserve">summary of </w:t>
            </w:r>
            <w:r w:rsidR="00D939EB">
              <w:t>approaches</w:t>
            </w:r>
            <w:r w:rsidR="0054466B">
              <w:t xml:space="preserve"> </w:t>
            </w:r>
            <w:r>
              <w:t>is derived from development of draft weight management indicators IND2023-158 and IND2023-159 which have been previously consulted on</w:t>
            </w:r>
            <w:r w:rsidR="004777A9">
              <w:t xml:space="preserve">, as well as </w:t>
            </w:r>
            <w:r w:rsidR="0054466B">
              <w:t xml:space="preserve">issues identified during the </w:t>
            </w:r>
            <w:r w:rsidR="004777A9">
              <w:t>development of the draft overweight and obesity management quality standard</w:t>
            </w:r>
            <w:r>
              <w:t>.</w:t>
            </w:r>
          </w:p>
          <w:p w14:paraId="6460BE69" w14:textId="45884694" w:rsidR="00535E36" w:rsidRDefault="00535E36" w:rsidP="00D20EB1">
            <w:pPr>
              <w:pStyle w:val="Paragraphnonumbers"/>
            </w:pPr>
            <w:r>
              <w:t>The approaches for those indicators were:</w:t>
            </w:r>
          </w:p>
          <w:p w14:paraId="3CA71865" w14:textId="77777777" w:rsidR="00535E36" w:rsidRDefault="00535E36" w:rsidP="00096F2C">
            <w:pPr>
              <w:pStyle w:val="Paragraphnonumbers"/>
              <w:numPr>
                <w:ilvl w:val="0"/>
                <w:numId w:val="12"/>
              </w:numPr>
            </w:pPr>
            <w:r>
              <w:t>Review of existing EIA/EHIA on the guideline topic.</w:t>
            </w:r>
          </w:p>
          <w:p w14:paraId="27C32CE3" w14:textId="0634E78B" w:rsidR="00535E36" w:rsidRDefault="00535E36" w:rsidP="00096F2C">
            <w:pPr>
              <w:pStyle w:val="Paragraphnonumbers"/>
              <w:numPr>
                <w:ilvl w:val="0"/>
                <w:numId w:val="12"/>
              </w:numPr>
            </w:pPr>
            <w:r>
              <w:t>Consultation with</w:t>
            </w:r>
            <w:r w:rsidR="0054466B">
              <w:t xml:space="preserve"> NICE</w:t>
            </w:r>
            <w:r>
              <w:t xml:space="preserve"> IAC committee.</w:t>
            </w:r>
          </w:p>
          <w:p w14:paraId="11FD809A" w14:textId="7F6B908F" w:rsidR="004777A9" w:rsidRPr="004777A9" w:rsidRDefault="004777A9" w:rsidP="00D939EB">
            <w:pPr>
              <w:pStyle w:val="Paragraphnonumbers"/>
            </w:pPr>
            <w:r>
              <w:t>The quality standard review</w:t>
            </w:r>
            <w:r w:rsidR="00D939EB">
              <w:t>ed</w:t>
            </w:r>
            <w:r>
              <w:t xml:space="preserve"> the following sources</w:t>
            </w:r>
            <w:r w:rsidRPr="004777A9">
              <w:t xml:space="preserve"> to identify potential equality and health inequalities issues:</w:t>
            </w:r>
          </w:p>
          <w:p w14:paraId="453B3C1B" w14:textId="77777777" w:rsidR="004777A9" w:rsidRPr="004777A9" w:rsidRDefault="004777A9" w:rsidP="00096F2C">
            <w:pPr>
              <w:pStyle w:val="Paragraphnonumbers"/>
              <w:numPr>
                <w:ilvl w:val="0"/>
                <w:numId w:val="14"/>
              </w:numPr>
            </w:pPr>
            <w:hyperlink r:id="rId13" w:history="1">
              <w:r w:rsidRPr="004777A9">
                <w:rPr>
                  <w:rStyle w:val="Hyperlink"/>
                </w:rPr>
                <w:t>Overweight and obesity management. NICE guideline in development [GID-NG10182] equality and health inequalities impact assessment</w:t>
              </w:r>
            </w:hyperlink>
            <w:r w:rsidRPr="004777A9">
              <w:t xml:space="preserve"> (July 2022)</w:t>
            </w:r>
          </w:p>
          <w:p w14:paraId="4F25E72E" w14:textId="6FF01241" w:rsidR="004777A9" w:rsidRPr="004777A9" w:rsidRDefault="004777A9" w:rsidP="00096F2C">
            <w:pPr>
              <w:pStyle w:val="Paragraphnonumbers"/>
              <w:numPr>
                <w:ilvl w:val="0"/>
                <w:numId w:val="14"/>
              </w:numPr>
            </w:pPr>
            <w:hyperlink r:id="rId14" w:history="1">
              <w:r w:rsidRPr="004777A9">
                <w:rPr>
                  <w:rStyle w:val="Hyperlink"/>
                </w:rPr>
                <w:t>Obesity in adults: prevention and lifestyle weight management programmes. NICE QS111 equality analysis form</w:t>
              </w:r>
            </w:hyperlink>
            <w:r w:rsidRPr="004777A9">
              <w:t xml:space="preserve"> (January 2016)</w:t>
            </w:r>
          </w:p>
          <w:p w14:paraId="7C22B217" w14:textId="77777777" w:rsidR="004777A9" w:rsidRPr="004777A9" w:rsidRDefault="004777A9" w:rsidP="00096F2C">
            <w:pPr>
              <w:pStyle w:val="Paragraphnonumbers"/>
              <w:numPr>
                <w:ilvl w:val="0"/>
                <w:numId w:val="14"/>
              </w:numPr>
            </w:pPr>
            <w:hyperlink r:id="rId15" w:history="1">
              <w:r w:rsidRPr="004777A9">
                <w:rPr>
                  <w:rStyle w:val="Hyperlink"/>
                </w:rPr>
                <w:t>Obesity: clinical assessment and management. NICE quality standard QS127 equality impact assessment</w:t>
              </w:r>
            </w:hyperlink>
            <w:r w:rsidRPr="004777A9">
              <w:t xml:space="preserve"> (August 2016)</w:t>
            </w:r>
          </w:p>
          <w:p w14:paraId="5A170926" w14:textId="77777777" w:rsidR="004777A9" w:rsidRPr="004777A9" w:rsidRDefault="004777A9" w:rsidP="00096F2C">
            <w:pPr>
              <w:pStyle w:val="Paragraphnonumbers"/>
              <w:numPr>
                <w:ilvl w:val="0"/>
                <w:numId w:val="14"/>
              </w:numPr>
            </w:pPr>
            <w:hyperlink r:id="rId16" w:history="1">
              <w:r w:rsidRPr="004777A9">
                <w:rPr>
                  <w:rStyle w:val="Hyperlink"/>
                </w:rPr>
                <w:t>Obesity: identification, assessment and management. NICE guideline CG189. Health inequalities briefing</w:t>
              </w:r>
            </w:hyperlink>
            <w:r w:rsidRPr="004777A9">
              <w:t xml:space="preserve"> (February 2023)</w:t>
            </w:r>
          </w:p>
          <w:p w14:paraId="40C6ED1E" w14:textId="77777777" w:rsidR="004777A9" w:rsidRPr="004777A9" w:rsidRDefault="004777A9" w:rsidP="00096F2C">
            <w:pPr>
              <w:pStyle w:val="Paragraphnonumbers"/>
              <w:numPr>
                <w:ilvl w:val="0"/>
                <w:numId w:val="14"/>
              </w:numPr>
            </w:pPr>
            <w:hyperlink r:id="rId17" w:history="1">
              <w:r w:rsidRPr="004777A9">
                <w:rPr>
                  <w:rStyle w:val="Hyperlink"/>
                </w:rPr>
                <w:t>Obesity: identification, assessment and management. (2023) NICE guideline CG189. Equality impact assessments</w:t>
              </w:r>
            </w:hyperlink>
          </w:p>
          <w:p w14:paraId="2A836A79" w14:textId="77777777" w:rsidR="004777A9" w:rsidRPr="004777A9" w:rsidRDefault="004777A9" w:rsidP="00096F2C">
            <w:pPr>
              <w:pStyle w:val="Paragraphnonumbers"/>
              <w:numPr>
                <w:ilvl w:val="0"/>
                <w:numId w:val="14"/>
              </w:numPr>
            </w:pPr>
            <w:hyperlink r:id="rId18" w:history="1">
              <w:r w:rsidRPr="004777A9">
                <w:rPr>
                  <w:rStyle w:val="Hyperlink"/>
                </w:rPr>
                <w:t>NHS Long Term Plan</w:t>
              </w:r>
            </w:hyperlink>
          </w:p>
          <w:p w14:paraId="3676B8A0" w14:textId="73DFCD26" w:rsidR="004777A9" w:rsidRPr="004777A9" w:rsidRDefault="004777A9" w:rsidP="00096F2C">
            <w:pPr>
              <w:pStyle w:val="Paragraphnonumbers"/>
              <w:numPr>
                <w:ilvl w:val="0"/>
                <w:numId w:val="14"/>
              </w:numPr>
            </w:pPr>
            <w:hyperlink r:id="rId19" w:history="1">
              <w:r w:rsidRPr="004777A9">
                <w:rPr>
                  <w:rStyle w:val="Hyperlink"/>
                </w:rPr>
                <w:t>OHID obesity profile 2021/22</w:t>
              </w:r>
            </w:hyperlink>
            <w:r w:rsidRPr="004777A9">
              <w:t xml:space="preserve"> </w:t>
            </w:r>
          </w:p>
          <w:p w14:paraId="03959A36" w14:textId="77777777" w:rsidR="004777A9" w:rsidRPr="004777A9" w:rsidRDefault="004777A9" w:rsidP="00096F2C">
            <w:pPr>
              <w:pStyle w:val="Paragraphnonumbers"/>
              <w:numPr>
                <w:ilvl w:val="0"/>
                <w:numId w:val="14"/>
              </w:numPr>
              <w:rPr>
                <w:i/>
                <w:iCs/>
              </w:rPr>
            </w:pPr>
            <w:hyperlink r:id="rId20" w:history="1">
              <w:r w:rsidRPr="004777A9">
                <w:rPr>
                  <w:rStyle w:val="Hyperlink"/>
                </w:rPr>
                <w:t>NHS Digital’s Health Survey for England, 2021 part 1.</w:t>
              </w:r>
            </w:hyperlink>
          </w:p>
          <w:p w14:paraId="1D49B30E" w14:textId="77777777" w:rsidR="004777A9" w:rsidRPr="004777A9" w:rsidRDefault="004777A9" w:rsidP="00096F2C">
            <w:pPr>
              <w:pStyle w:val="Paragraphnonumbers"/>
              <w:numPr>
                <w:ilvl w:val="0"/>
                <w:numId w:val="14"/>
              </w:numPr>
              <w:rPr>
                <w:i/>
                <w:iCs/>
              </w:rPr>
            </w:pPr>
            <w:hyperlink r:id="rId21" w:history="1">
              <w:r w:rsidRPr="004777A9">
                <w:rPr>
                  <w:rStyle w:val="Hyperlink"/>
                </w:rPr>
                <w:t>National Obesity Audit: Weight Management Services</w:t>
              </w:r>
            </w:hyperlink>
          </w:p>
          <w:p w14:paraId="2F66E4B9" w14:textId="77777777" w:rsidR="004777A9" w:rsidRPr="004777A9" w:rsidRDefault="004777A9" w:rsidP="00096F2C">
            <w:pPr>
              <w:pStyle w:val="Paragraphnonumbers"/>
              <w:numPr>
                <w:ilvl w:val="0"/>
                <w:numId w:val="14"/>
              </w:numPr>
            </w:pPr>
            <w:r w:rsidRPr="004777A9">
              <w:t xml:space="preserve">Department for Culture, Media and Sport (2023) </w:t>
            </w:r>
            <w:hyperlink r:id="rId22" w:history="1">
              <w:r w:rsidRPr="004777A9">
                <w:rPr>
                  <w:rStyle w:val="Hyperlink"/>
                </w:rPr>
                <w:t>Get Active: a strategy for the future of sport and physical activity</w:t>
              </w:r>
            </w:hyperlink>
          </w:p>
          <w:p w14:paraId="19614F5F" w14:textId="77777777" w:rsidR="004777A9" w:rsidRPr="004777A9" w:rsidRDefault="004777A9" w:rsidP="00096F2C">
            <w:pPr>
              <w:pStyle w:val="Paragraphnonumbers"/>
              <w:numPr>
                <w:ilvl w:val="0"/>
                <w:numId w:val="14"/>
              </w:numPr>
            </w:pPr>
            <w:r w:rsidRPr="004777A9">
              <w:lastRenderedPageBreak/>
              <w:t xml:space="preserve">Public Health England (2017) </w:t>
            </w:r>
            <w:hyperlink r:id="rId23" w:history="1">
              <w:r w:rsidRPr="004777A9">
                <w:rPr>
                  <w:rStyle w:val="Hyperlink"/>
                </w:rPr>
                <w:t>Obesity in mental health secure units</w:t>
              </w:r>
            </w:hyperlink>
          </w:p>
          <w:p w14:paraId="452EB1E6" w14:textId="77777777" w:rsidR="004777A9" w:rsidRPr="004777A9" w:rsidRDefault="004777A9" w:rsidP="00096F2C">
            <w:pPr>
              <w:pStyle w:val="Paragraphnonumbers"/>
              <w:numPr>
                <w:ilvl w:val="0"/>
                <w:numId w:val="14"/>
              </w:numPr>
            </w:pPr>
            <w:r w:rsidRPr="004777A9">
              <w:t xml:space="preserve">Public Health England (2016) </w:t>
            </w:r>
            <w:hyperlink r:id="rId24" w:history="1">
              <w:r w:rsidRPr="004777A9">
                <w:rPr>
                  <w:rStyle w:val="Hyperlink"/>
                </w:rPr>
                <w:t>Obesity, weight management and people with learning disabilities</w:t>
              </w:r>
            </w:hyperlink>
          </w:p>
          <w:p w14:paraId="2B6B9BD9" w14:textId="77777777" w:rsidR="004777A9" w:rsidRPr="004777A9" w:rsidRDefault="004777A9" w:rsidP="00096F2C">
            <w:pPr>
              <w:pStyle w:val="Paragraphnonumbers"/>
              <w:numPr>
                <w:ilvl w:val="0"/>
                <w:numId w:val="14"/>
              </w:numPr>
            </w:pPr>
            <w:r w:rsidRPr="004777A9">
              <w:t xml:space="preserve">Nuffield Trust (2022) </w:t>
            </w:r>
            <w:hyperlink r:id="rId25" w:history="1">
              <w:r w:rsidRPr="004777A9">
                <w:rPr>
                  <w:rStyle w:val="Hyperlink"/>
                </w:rPr>
                <w:t>Childhood obesity: Is where you live important?</w:t>
              </w:r>
            </w:hyperlink>
          </w:p>
          <w:p w14:paraId="54E719F2" w14:textId="4C63AC58" w:rsidR="004777A9" w:rsidRPr="00535E36" w:rsidRDefault="004777A9" w:rsidP="00096F2C">
            <w:pPr>
              <w:pStyle w:val="Paragraphnonumbers"/>
              <w:numPr>
                <w:ilvl w:val="0"/>
                <w:numId w:val="14"/>
              </w:numPr>
            </w:pPr>
            <w:r w:rsidRPr="004777A9">
              <w:t xml:space="preserve">NHS England (2017) </w:t>
            </w:r>
            <w:hyperlink r:id="rId26" w:history="1">
              <w:r w:rsidRPr="004777A9">
                <w:rPr>
                  <w:rStyle w:val="Hyperlink"/>
                </w:rPr>
                <w:t xml:space="preserve">Getting it right </w:t>
              </w:r>
              <w:proofErr w:type="gramStart"/>
              <w:r w:rsidRPr="004777A9">
                <w:rPr>
                  <w:rStyle w:val="Hyperlink"/>
                </w:rPr>
                <w:t>first time</w:t>
              </w:r>
              <w:proofErr w:type="gramEnd"/>
              <w:r w:rsidRPr="004777A9">
                <w:rPr>
                  <w:rStyle w:val="Hyperlink"/>
                </w:rPr>
                <w:t xml:space="preserve"> programme national speciality report on general surgery</w:t>
              </w:r>
            </w:hyperlink>
          </w:p>
        </w:tc>
      </w:tr>
    </w:tbl>
    <w:p w14:paraId="343407EA"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37E2B12B" w14:textId="77777777" w:rsidTr="0096171A">
        <w:tc>
          <w:tcPr>
            <w:tcW w:w="9704" w:type="dxa"/>
            <w:shd w:val="clear" w:color="auto" w:fill="auto"/>
          </w:tcPr>
          <w:p w14:paraId="4B207985" w14:textId="77777777" w:rsidR="001553E9" w:rsidRDefault="00242ABB" w:rsidP="00096F2C">
            <w:pPr>
              <w:pStyle w:val="Paragraph"/>
              <w:numPr>
                <w:ilvl w:val="1"/>
                <w:numId w:val="11"/>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3AF6E241" w14:textId="77777777" w:rsidTr="001553E9">
        <w:tc>
          <w:tcPr>
            <w:tcW w:w="9704" w:type="dxa"/>
            <w:shd w:val="clear" w:color="auto" w:fill="auto"/>
          </w:tcPr>
          <w:p w14:paraId="0CC5FFD1" w14:textId="592C27CB" w:rsidR="00EF1567" w:rsidRDefault="00535E36" w:rsidP="00247034">
            <w:pPr>
              <w:pStyle w:val="Paragraph"/>
            </w:pPr>
            <w:r>
              <w:t xml:space="preserve">As raised during development of </w:t>
            </w:r>
            <w:r w:rsidRPr="00535E36">
              <w:t>draft weight management indicators IND2023-158 and IND2023-159</w:t>
            </w:r>
            <w:r w:rsidR="004777A9">
              <w:t xml:space="preserve"> and the draft quality standard on overweight and obesity management</w:t>
            </w:r>
            <w:r>
              <w:t>:</w:t>
            </w:r>
          </w:p>
          <w:p w14:paraId="19C8D90E" w14:textId="77777777" w:rsidR="004777A9" w:rsidRDefault="004777A9" w:rsidP="00096F2C">
            <w:pPr>
              <w:pStyle w:val="Paragraph"/>
              <w:numPr>
                <w:ilvl w:val="0"/>
                <w:numId w:val="10"/>
              </w:numPr>
              <w:spacing w:after="0"/>
            </w:pPr>
            <w:r w:rsidRPr="009F6559">
              <w:t xml:space="preserve">Protected characteristics outlined in the Equality Act 2010 </w:t>
            </w:r>
          </w:p>
          <w:p w14:paraId="493BA2C3" w14:textId="77777777" w:rsidR="004777A9" w:rsidRPr="009F6559" w:rsidRDefault="004777A9" w:rsidP="004777A9">
            <w:pPr>
              <w:pStyle w:val="Paragraph"/>
              <w:spacing w:after="0"/>
              <w:ind w:left="360"/>
            </w:pPr>
          </w:p>
          <w:p w14:paraId="0FDFE0EB" w14:textId="77777777" w:rsidR="004777A9" w:rsidRDefault="004777A9" w:rsidP="004777A9">
            <w:pPr>
              <w:pStyle w:val="Paragraph"/>
              <w:spacing w:after="0"/>
              <w:ind w:left="360"/>
            </w:pPr>
            <w:r w:rsidRPr="009F6559">
              <w:t>Age:</w:t>
            </w:r>
          </w:p>
          <w:p w14:paraId="1AC45531" w14:textId="72F20DD0" w:rsidR="004777A9" w:rsidRPr="009F6559" w:rsidRDefault="00CB1DE2" w:rsidP="00096F2C">
            <w:pPr>
              <w:pStyle w:val="Paragraph"/>
              <w:numPr>
                <w:ilvl w:val="0"/>
                <w:numId w:val="22"/>
              </w:numPr>
            </w:pPr>
            <w:r>
              <w:t>O</w:t>
            </w:r>
            <w:r w:rsidR="004777A9" w:rsidRPr="006410E2">
              <w:t>lder people have comorbidity risk factors that are of concern at different BMIs.</w:t>
            </w:r>
          </w:p>
          <w:p w14:paraId="7904E6A7" w14:textId="77777777" w:rsidR="004777A9" w:rsidRDefault="004777A9" w:rsidP="004777A9">
            <w:pPr>
              <w:pStyle w:val="Paragraph"/>
              <w:spacing w:after="0"/>
              <w:ind w:left="360"/>
            </w:pPr>
            <w:r w:rsidRPr="009F6559">
              <w:t xml:space="preserve">Disability: </w:t>
            </w:r>
          </w:p>
          <w:p w14:paraId="4C119B2A" w14:textId="4B08D2DB" w:rsidR="004777A9" w:rsidRDefault="004777A9" w:rsidP="00096F2C">
            <w:pPr>
              <w:pStyle w:val="Paragraph"/>
              <w:numPr>
                <w:ilvl w:val="0"/>
                <w:numId w:val="21"/>
              </w:numPr>
            </w:pPr>
            <w:r>
              <w:t xml:space="preserve">People with a learning disability are more at risk of obesity </w:t>
            </w:r>
            <w:r w:rsidR="00BA3A0F">
              <w:t xml:space="preserve">than the general population </w:t>
            </w:r>
            <w:r>
              <w:t>and may require additional support for some interventions. A</w:t>
            </w:r>
            <w:r w:rsidRPr="002513A6">
              <w:t xml:space="preserve"> smaller proportion of people with learning disabilities </w:t>
            </w:r>
            <w:r>
              <w:t xml:space="preserve">have </w:t>
            </w:r>
            <w:r w:rsidRPr="002513A6">
              <w:t xml:space="preserve">overweight (27% </w:t>
            </w:r>
            <w:r>
              <w:t xml:space="preserve">of people with learning disabilities </w:t>
            </w:r>
            <w:r w:rsidRPr="002513A6">
              <w:t>compared to 31.8%</w:t>
            </w:r>
            <w:r>
              <w:t xml:space="preserve"> of people without a learning disability</w:t>
            </w:r>
            <w:r w:rsidRPr="002513A6">
              <w:t>). However, higher proportions</w:t>
            </w:r>
            <w:r>
              <w:t xml:space="preserve"> have</w:t>
            </w:r>
            <w:r w:rsidRPr="002513A6">
              <w:t xml:space="preserve"> obes</w:t>
            </w:r>
            <w:r>
              <w:t>ity</w:t>
            </w:r>
            <w:r w:rsidRPr="002513A6">
              <w:t xml:space="preserve"> (37% </w:t>
            </w:r>
            <w:r>
              <w:t xml:space="preserve">of people with learning disabilities compared to </w:t>
            </w:r>
            <w:r w:rsidRPr="002513A6">
              <w:t>30.1%</w:t>
            </w:r>
            <w:r>
              <w:t xml:space="preserve"> of people without learning disabilities</w:t>
            </w:r>
            <w:r w:rsidRPr="002513A6">
              <w:t>).</w:t>
            </w:r>
            <w:r>
              <w:t xml:space="preserve"> </w:t>
            </w:r>
            <w:r w:rsidRPr="002513A6">
              <w:t>There are close links to broader social disadvantage, such as poverty, poor housing and social isolation, which is experienced disproportionately by people with learning disabilities</w:t>
            </w:r>
            <w:r>
              <w:t>.</w:t>
            </w:r>
          </w:p>
          <w:p w14:paraId="5A7A75E5" w14:textId="77777777" w:rsidR="004777A9" w:rsidRDefault="004777A9" w:rsidP="00096F2C">
            <w:pPr>
              <w:pStyle w:val="Paragraph"/>
              <w:numPr>
                <w:ilvl w:val="0"/>
                <w:numId w:val="21"/>
              </w:numPr>
            </w:pPr>
            <w:r w:rsidRPr="002513A6">
              <w:t>The British Dietetic Association (BDA) cautions that chronic constipation is a frequent problem for people with learning disabilities and this can distort assessing their weight. In addition, BMI is not always an appropriate measure for people with atypical body shape and there can be challenges in measuring height and weight accurately for some individuals.</w:t>
            </w:r>
          </w:p>
          <w:p w14:paraId="2709B1A7" w14:textId="77777777" w:rsidR="004777A9" w:rsidRDefault="004777A9" w:rsidP="00096F2C">
            <w:pPr>
              <w:pStyle w:val="Paragraph"/>
              <w:numPr>
                <w:ilvl w:val="0"/>
                <w:numId w:val="21"/>
              </w:numPr>
            </w:pPr>
            <w:r w:rsidRPr="006410E2">
              <w:t xml:space="preserve">Certain physical disabilities may impede the accuracy of measurements of overweight and obesity to determine health risk, for example, those with scoliosis and those with a different body composition due to lower muscle </w:t>
            </w:r>
            <w:r w:rsidRPr="006410E2">
              <w:lastRenderedPageBreak/>
              <w:t>mass for a given weight. This may result in people wrongly being classified as ineligible for some weight management treatments.</w:t>
            </w:r>
          </w:p>
          <w:p w14:paraId="71078CF4" w14:textId="77777777" w:rsidR="004777A9" w:rsidRDefault="004777A9" w:rsidP="00096F2C">
            <w:pPr>
              <w:pStyle w:val="Paragraph"/>
              <w:numPr>
                <w:ilvl w:val="0"/>
                <w:numId w:val="21"/>
              </w:numPr>
            </w:pPr>
            <w:r>
              <w:t>People with severe mental health problems are more at risk of living with overweight or obesity and may require additional support for some interventions.</w:t>
            </w:r>
          </w:p>
          <w:p w14:paraId="49B756F7" w14:textId="77777777" w:rsidR="004777A9" w:rsidRDefault="004777A9" w:rsidP="004777A9">
            <w:pPr>
              <w:pStyle w:val="Paragraph"/>
              <w:spacing w:after="0"/>
              <w:ind w:left="360"/>
            </w:pPr>
            <w:r w:rsidRPr="009F6559">
              <w:t>Gender reassignment:</w:t>
            </w:r>
          </w:p>
          <w:p w14:paraId="199011FB" w14:textId="77777777" w:rsidR="004777A9" w:rsidRDefault="004777A9" w:rsidP="00096F2C">
            <w:pPr>
              <w:pStyle w:val="Paragraph"/>
              <w:numPr>
                <w:ilvl w:val="0"/>
                <w:numId w:val="20"/>
              </w:numPr>
              <w:spacing w:after="0"/>
            </w:pPr>
            <w:r>
              <w:t>Nothing found.</w:t>
            </w:r>
          </w:p>
          <w:p w14:paraId="470E9244" w14:textId="77777777" w:rsidR="004777A9" w:rsidRPr="009F6559" w:rsidRDefault="004777A9" w:rsidP="004777A9">
            <w:pPr>
              <w:pStyle w:val="Paragraph"/>
              <w:spacing w:after="0"/>
              <w:ind w:left="360"/>
            </w:pPr>
          </w:p>
          <w:p w14:paraId="150E0A81" w14:textId="77777777" w:rsidR="004777A9" w:rsidRDefault="004777A9" w:rsidP="004777A9">
            <w:pPr>
              <w:pStyle w:val="Paragraph"/>
              <w:spacing w:after="0"/>
              <w:ind w:left="360"/>
            </w:pPr>
            <w:r w:rsidRPr="009F6559">
              <w:t>Pregnancy and maternity:</w:t>
            </w:r>
          </w:p>
          <w:p w14:paraId="56B5BB7F" w14:textId="531D6E8B" w:rsidR="004777A9" w:rsidRPr="009F6559" w:rsidRDefault="004777A9" w:rsidP="00096F2C">
            <w:pPr>
              <w:pStyle w:val="Paragraph"/>
              <w:numPr>
                <w:ilvl w:val="0"/>
                <w:numId w:val="19"/>
              </w:numPr>
            </w:pPr>
            <w:r>
              <w:t>Nothing found.</w:t>
            </w:r>
          </w:p>
          <w:p w14:paraId="14E6DFAA" w14:textId="77777777" w:rsidR="004777A9" w:rsidRDefault="004777A9" w:rsidP="004777A9">
            <w:pPr>
              <w:pStyle w:val="Paragraph"/>
              <w:spacing w:after="0"/>
              <w:ind w:left="360"/>
            </w:pPr>
            <w:r w:rsidRPr="009F6559">
              <w:t xml:space="preserve">Race: </w:t>
            </w:r>
          </w:p>
          <w:p w14:paraId="781F3F24" w14:textId="77777777" w:rsidR="004777A9" w:rsidRDefault="004777A9" w:rsidP="00096F2C">
            <w:pPr>
              <w:pStyle w:val="Paragraph"/>
              <w:numPr>
                <w:ilvl w:val="0"/>
                <w:numId w:val="18"/>
              </w:numPr>
            </w:pPr>
            <w:r>
              <w:t>People of South Asian descent (defined as people of Pakistani, Bangladeshi and Indian origin) living in England tend to have a higher percentage of body fat at a given BMI compared to the general population. People of South Asian descent are also more likely to have more features of the metabolic syndrome (for example, higher triglycerides and lower high-density lipoproteins in females and higher serum glucose in males) at a given BMI. Likewise, compared to white European populations, people from black, Asian and other minority ethnic groups are at equivalent risk of type 2 diabetes but at lower BMI levels.</w:t>
            </w:r>
          </w:p>
          <w:p w14:paraId="61C645BB" w14:textId="77777777" w:rsidR="004777A9" w:rsidRDefault="004777A9" w:rsidP="004777A9">
            <w:pPr>
              <w:pStyle w:val="Paragraph"/>
              <w:spacing w:after="0"/>
              <w:ind w:left="360"/>
            </w:pPr>
            <w:r w:rsidRPr="009F6559">
              <w:t>Religion or belief:</w:t>
            </w:r>
          </w:p>
          <w:p w14:paraId="0E6E084E" w14:textId="77777777" w:rsidR="004777A9" w:rsidRDefault="004777A9" w:rsidP="00096F2C">
            <w:pPr>
              <w:pStyle w:val="Paragraph"/>
              <w:numPr>
                <w:ilvl w:val="0"/>
                <w:numId w:val="17"/>
              </w:numPr>
              <w:spacing w:after="0"/>
            </w:pPr>
            <w:r>
              <w:t>Nothing found.</w:t>
            </w:r>
          </w:p>
          <w:p w14:paraId="2E4144FF" w14:textId="77777777" w:rsidR="004777A9" w:rsidRPr="009F6559" w:rsidRDefault="004777A9" w:rsidP="004777A9">
            <w:pPr>
              <w:pStyle w:val="Paragraph"/>
              <w:spacing w:after="0"/>
              <w:ind w:left="360"/>
            </w:pPr>
          </w:p>
          <w:p w14:paraId="1900A801" w14:textId="77777777" w:rsidR="004777A9" w:rsidRDefault="004777A9" w:rsidP="004777A9">
            <w:pPr>
              <w:pStyle w:val="Paragraph"/>
              <w:spacing w:after="0"/>
              <w:ind w:left="360"/>
            </w:pPr>
            <w:r w:rsidRPr="009F6559">
              <w:t>Sex:</w:t>
            </w:r>
          </w:p>
          <w:p w14:paraId="4939FF23" w14:textId="611ACA35" w:rsidR="004777A9" w:rsidRDefault="004777A9" w:rsidP="00096F2C">
            <w:pPr>
              <w:pStyle w:val="Paragraph"/>
              <w:numPr>
                <w:ilvl w:val="0"/>
                <w:numId w:val="16"/>
              </w:numPr>
            </w:pPr>
            <w:r>
              <w:t>Nothing relevant found.</w:t>
            </w:r>
          </w:p>
          <w:p w14:paraId="50FDB436" w14:textId="77777777" w:rsidR="004777A9" w:rsidRDefault="004777A9" w:rsidP="004777A9">
            <w:pPr>
              <w:pStyle w:val="Paragraph"/>
              <w:spacing w:after="0"/>
              <w:ind w:left="360"/>
            </w:pPr>
            <w:r w:rsidRPr="009F6559">
              <w:t>Sexual orientation:</w:t>
            </w:r>
          </w:p>
          <w:p w14:paraId="2FF754EF" w14:textId="18ACAFD2" w:rsidR="004777A9" w:rsidRDefault="004777A9" w:rsidP="00096F2C">
            <w:pPr>
              <w:pStyle w:val="Paragraph"/>
              <w:numPr>
                <w:ilvl w:val="0"/>
                <w:numId w:val="15"/>
              </w:numPr>
            </w:pPr>
            <w:r>
              <w:t>Nothing relevant found.</w:t>
            </w:r>
          </w:p>
          <w:p w14:paraId="3E821C15" w14:textId="77777777" w:rsidR="004777A9" w:rsidRDefault="004777A9" w:rsidP="00096F2C">
            <w:pPr>
              <w:pStyle w:val="Paragraph"/>
              <w:numPr>
                <w:ilvl w:val="0"/>
                <w:numId w:val="10"/>
              </w:numPr>
              <w:spacing w:after="0"/>
            </w:pPr>
            <w:r w:rsidRPr="009F6559">
              <w:t>Socioeconomic status and deprivation</w:t>
            </w:r>
          </w:p>
          <w:p w14:paraId="551E1D77" w14:textId="5D830A81" w:rsidR="004777A9" w:rsidRPr="009F6559" w:rsidRDefault="00096F2C" w:rsidP="00096F2C">
            <w:pPr>
              <w:pStyle w:val="Paragraph"/>
              <w:numPr>
                <w:ilvl w:val="0"/>
                <w:numId w:val="15"/>
              </w:numPr>
            </w:pPr>
            <w:r>
              <w:t>Nothing relevant found.</w:t>
            </w:r>
          </w:p>
          <w:p w14:paraId="7F5D42A1" w14:textId="77777777" w:rsidR="004777A9" w:rsidRDefault="004777A9" w:rsidP="00096F2C">
            <w:pPr>
              <w:pStyle w:val="Paragraph"/>
              <w:numPr>
                <w:ilvl w:val="0"/>
                <w:numId w:val="10"/>
              </w:numPr>
              <w:spacing w:after="0"/>
            </w:pPr>
            <w:r w:rsidRPr="009F6559">
              <w:t>Geographical area variation</w:t>
            </w:r>
          </w:p>
          <w:p w14:paraId="14A12FAB" w14:textId="22B08D3B" w:rsidR="004777A9" w:rsidRPr="00C5551A" w:rsidRDefault="00096F2C" w:rsidP="00096F2C">
            <w:pPr>
              <w:pStyle w:val="Paragraph"/>
              <w:numPr>
                <w:ilvl w:val="0"/>
                <w:numId w:val="15"/>
              </w:numPr>
            </w:pPr>
            <w:r>
              <w:t>Nothing relevant found.</w:t>
            </w:r>
          </w:p>
          <w:p w14:paraId="06AE706B" w14:textId="77777777" w:rsidR="004777A9" w:rsidRDefault="004777A9" w:rsidP="00096F2C">
            <w:pPr>
              <w:pStyle w:val="Paragraph"/>
              <w:numPr>
                <w:ilvl w:val="0"/>
                <w:numId w:val="10"/>
              </w:numPr>
            </w:pPr>
            <w:r w:rsidRPr="009F6559">
              <w:t>Inclusion health and vulnerable groups</w:t>
            </w:r>
          </w:p>
          <w:p w14:paraId="0CA5428D" w14:textId="02A2C10D" w:rsidR="00535E36" w:rsidRPr="00535E36" w:rsidRDefault="00096F2C" w:rsidP="00096F2C">
            <w:pPr>
              <w:pStyle w:val="Paragraph"/>
              <w:numPr>
                <w:ilvl w:val="0"/>
                <w:numId w:val="15"/>
              </w:numPr>
            </w:pPr>
            <w:r>
              <w:t>Nothing relevant found</w:t>
            </w:r>
          </w:p>
        </w:tc>
      </w:tr>
    </w:tbl>
    <w:p w14:paraId="2C52B8F2"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6CD1E204" w14:textId="77777777" w:rsidTr="0028668F">
        <w:trPr>
          <w:trHeight w:val="598"/>
        </w:trPr>
        <w:tc>
          <w:tcPr>
            <w:tcW w:w="9781" w:type="dxa"/>
            <w:shd w:val="clear" w:color="auto" w:fill="auto"/>
          </w:tcPr>
          <w:p w14:paraId="7C8DF3E0" w14:textId="77777777" w:rsidR="001045C2" w:rsidRDefault="001045C2" w:rsidP="00096F2C">
            <w:pPr>
              <w:pStyle w:val="Paragraph"/>
              <w:numPr>
                <w:ilvl w:val="1"/>
                <w:numId w:val="11"/>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7493DB3E" w14:textId="77777777" w:rsidTr="00B0787C">
        <w:trPr>
          <w:trHeight w:val="983"/>
        </w:trPr>
        <w:tc>
          <w:tcPr>
            <w:tcW w:w="9781" w:type="dxa"/>
            <w:shd w:val="clear" w:color="auto" w:fill="auto"/>
          </w:tcPr>
          <w:p w14:paraId="4AD8A738" w14:textId="5694B9AE" w:rsidR="001045C2" w:rsidRPr="00535E36" w:rsidRDefault="00CB1DE2" w:rsidP="0028668F">
            <w:pPr>
              <w:pStyle w:val="Paragraph"/>
            </w:pPr>
            <w:r w:rsidRPr="00CB1DE2">
              <w:lastRenderedPageBreak/>
              <w:t xml:space="preserve">Not applicable. The committee will deliberate relevant equalities issues at a future </w:t>
            </w:r>
            <w:proofErr w:type="gramStart"/>
            <w:r w:rsidRPr="00CB1DE2">
              <w:t>meeting.</w:t>
            </w:r>
            <w:r w:rsidR="00B0787C">
              <w:t>.</w:t>
            </w:r>
            <w:proofErr w:type="gramEnd"/>
          </w:p>
        </w:tc>
      </w:tr>
    </w:tbl>
    <w:p w14:paraId="674ED9CC"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2B883BCE" w14:textId="77777777" w:rsidTr="0028668F">
        <w:trPr>
          <w:trHeight w:val="408"/>
        </w:trPr>
        <w:tc>
          <w:tcPr>
            <w:tcW w:w="9781" w:type="dxa"/>
            <w:shd w:val="clear" w:color="auto" w:fill="auto"/>
          </w:tcPr>
          <w:p w14:paraId="5706661D" w14:textId="77777777" w:rsidR="009D585B" w:rsidRPr="00750D21" w:rsidRDefault="009D585B" w:rsidP="00096F2C">
            <w:pPr>
              <w:pStyle w:val="Paragraph"/>
              <w:numPr>
                <w:ilvl w:val="1"/>
                <w:numId w:val="11"/>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3C2EBCEB" w14:textId="77777777" w:rsidTr="00B0787C">
        <w:trPr>
          <w:trHeight w:val="527"/>
        </w:trPr>
        <w:tc>
          <w:tcPr>
            <w:tcW w:w="9781" w:type="dxa"/>
            <w:shd w:val="clear" w:color="auto" w:fill="auto"/>
          </w:tcPr>
          <w:p w14:paraId="246B1C70" w14:textId="02F8F1B4" w:rsidR="009D585B" w:rsidRPr="00535E36" w:rsidRDefault="00B0787C" w:rsidP="0028668F">
            <w:pPr>
              <w:pStyle w:val="Paragraph"/>
            </w:pPr>
            <w:r>
              <w:t>No.</w:t>
            </w:r>
          </w:p>
        </w:tc>
      </w:tr>
    </w:tbl>
    <w:p w14:paraId="6812611B"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1AA81C97" w14:textId="77777777" w:rsidTr="001553E9">
        <w:trPr>
          <w:trHeight w:val="557"/>
        </w:trPr>
        <w:tc>
          <w:tcPr>
            <w:tcW w:w="9703" w:type="dxa"/>
            <w:shd w:val="clear" w:color="auto" w:fill="auto"/>
          </w:tcPr>
          <w:p w14:paraId="24242B91" w14:textId="77777777" w:rsidR="00537554" w:rsidRPr="000D39D9" w:rsidRDefault="007E632E" w:rsidP="00096F2C">
            <w:pPr>
              <w:pStyle w:val="Paragraph"/>
              <w:numPr>
                <w:ilvl w:val="1"/>
                <w:numId w:val="11"/>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369F0A8D" w14:textId="77777777" w:rsidTr="00EB653E">
        <w:trPr>
          <w:trHeight w:val="1323"/>
        </w:trPr>
        <w:tc>
          <w:tcPr>
            <w:tcW w:w="9703" w:type="dxa"/>
            <w:shd w:val="clear" w:color="auto" w:fill="auto"/>
          </w:tcPr>
          <w:p w14:paraId="78497F21" w14:textId="34CC332B" w:rsidR="00451133" w:rsidRPr="00DA13AC" w:rsidRDefault="00675D52" w:rsidP="00DA13AC">
            <w:pPr>
              <w:tabs>
                <w:tab w:val="left" w:pos="6270"/>
              </w:tabs>
              <w:rPr>
                <w:i/>
              </w:rPr>
            </w:pPr>
            <w:r w:rsidRPr="00675D52">
              <w:rPr>
                <w:rFonts w:ascii="Arial" w:hAnsi="Arial"/>
              </w:rPr>
              <w:t xml:space="preserve">Registered national stakeholders include Age UK, British Medical Association, Carers UK, Mind, </w:t>
            </w:r>
            <w:r w:rsidR="000620C1">
              <w:rPr>
                <w:rFonts w:ascii="Arial" w:hAnsi="Arial"/>
              </w:rPr>
              <w:t xml:space="preserve">National Obesity Forum, Obesity UK, </w:t>
            </w:r>
            <w:r w:rsidRPr="00675D52">
              <w:rPr>
                <w:rFonts w:ascii="Arial" w:hAnsi="Arial"/>
              </w:rPr>
              <w:t>Office for Health Improvement and Disparities, Royal College of General Practitioners.</w:t>
            </w:r>
          </w:p>
        </w:tc>
      </w:tr>
    </w:tbl>
    <w:p w14:paraId="0E649CEA"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0D2BDAA9" w14:textId="77777777" w:rsidTr="003D03EE">
        <w:trPr>
          <w:trHeight w:val="838"/>
        </w:trPr>
        <w:tc>
          <w:tcPr>
            <w:tcW w:w="9731" w:type="dxa"/>
            <w:shd w:val="clear" w:color="auto" w:fill="auto"/>
          </w:tcPr>
          <w:p w14:paraId="44E480BE" w14:textId="77777777" w:rsidR="00843091" w:rsidRDefault="00242ABB" w:rsidP="00096F2C">
            <w:pPr>
              <w:pStyle w:val="Paragraph"/>
              <w:numPr>
                <w:ilvl w:val="1"/>
                <w:numId w:val="11"/>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78684A05" w14:textId="77777777" w:rsidTr="00B0787C">
        <w:trPr>
          <w:trHeight w:val="983"/>
        </w:trPr>
        <w:tc>
          <w:tcPr>
            <w:tcW w:w="9731" w:type="dxa"/>
            <w:shd w:val="clear" w:color="auto" w:fill="auto"/>
          </w:tcPr>
          <w:p w14:paraId="66702C81" w14:textId="5FDD627C" w:rsidR="00451133" w:rsidRPr="00535E36" w:rsidRDefault="00B0787C" w:rsidP="00451133">
            <w:pPr>
              <w:pStyle w:val="Paragraph"/>
              <w:rPr>
                <w:rFonts w:cs="Arial"/>
              </w:rPr>
            </w:pPr>
            <w:r>
              <w:rPr>
                <w:rFonts w:cs="Arial"/>
              </w:rPr>
              <w:t>The indicator excludes p</w:t>
            </w:r>
            <w:r w:rsidRPr="00B0787C">
              <w:rPr>
                <w:rFonts w:cs="Arial"/>
              </w:rPr>
              <w:t>eople aged under 18</w:t>
            </w:r>
            <w:r>
              <w:rPr>
                <w:rFonts w:cs="Arial"/>
              </w:rPr>
              <w:t xml:space="preserve">. This exclusion would not have </w:t>
            </w:r>
            <w:r w:rsidRPr="00B0787C">
              <w:rPr>
                <w:rFonts w:cs="Arial"/>
              </w:rPr>
              <w:t>further impact on</w:t>
            </w:r>
            <w:r>
              <w:t xml:space="preserve"> </w:t>
            </w:r>
            <w:r w:rsidRPr="00B0787C">
              <w:rPr>
                <w:rFonts w:cs="Arial"/>
              </w:rPr>
              <w:t>equality and health inequalities</w:t>
            </w:r>
            <w:r>
              <w:rPr>
                <w:rFonts w:cs="Arial"/>
              </w:rPr>
              <w:t xml:space="preserve"> based on </w:t>
            </w:r>
            <w:r w:rsidR="00096F2C">
              <w:rPr>
                <w:rFonts w:cs="Arial"/>
              </w:rPr>
              <w:t>identified issues</w:t>
            </w:r>
            <w:r>
              <w:rPr>
                <w:rFonts w:cs="Arial"/>
              </w:rPr>
              <w:t>.</w:t>
            </w:r>
          </w:p>
        </w:tc>
      </w:tr>
    </w:tbl>
    <w:p w14:paraId="53EC9701"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1689A5E0" w14:textId="77777777" w:rsidTr="0028668F">
        <w:trPr>
          <w:trHeight w:val="525"/>
        </w:trPr>
        <w:tc>
          <w:tcPr>
            <w:tcW w:w="9719" w:type="dxa"/>
            <w:shd w:val="clear" w:color="auto" w:fill="auto"/>
          </w:tcPr>
          <w:p w14:paraId="3669DE80" w14:textId="77777777" w:rsidR="00C42F39" w:rsidRPr="00096F2C" w:rsidRDefault="00C42F39" w:rsidP="00096F2C">
            <w:pPr>
              <w:pStyle w:val="Paragraph"/>
              <w:numPr>
                <w:ilvl w:val="1"/>
                <w:numId w:val="11"/>
              </w:numPr>
              <w:spacing w:after="0"/>
              <w:rPr>
                <w:rFonts w:cs="Arial"/>
              </w:rPr>
            </w:pPr>
            <w:bookmarkStart w:id="9" w:name="_Hlk161151945"/>
            <w:r w:rsidRPr="00096F2C">
              <w:t xml:space="preserve">What questions will you ask at the stakeholder consultation about the impact of the </w:t>
            </w:r>
            <w:r w:rsidR="00BB1D6D" w:rsidRPr="00096F2C">
              <w:t>indicator</w:t>
            </w:r>
            <w:r w:rsidRPr="00096F2C">
              <w:t xml:space="preserve"> on equality and health inequalities?</w:t>
            </w:r>
            <w:bookmarkEnd w:id="9"/>
          </w:p>
        </w:tc>
      </w:tr>
      <w:tr w:rsidR="00C42F39" w:rsidRPr="00094590" w14:paraId="4678EC8A" w14:textId="77777777" w:rsidTr="0028668F">
        <w:trPr>
          <w:trHeight w:val="1916"/>
        </w:trPr>
        <w:tc>
          <w:tcPr>
            <w:tcW w:w="9719" w:type="dxa"/>
            <w:shd w:val="clear" w:color="auto" w:fill="auto"/>
          </w:tcPr>
          <w:p w14:paraId="482F8502" w14:textId="5FC93906" w:rsidR="00B0787C" w:rsidRPr="00096F2C" w:rsidRDefault="00B0787C" w:rsidP="00096F2C">
            <w:pPr>
              <w:pStyle w:val="Paragraphnonumbers"/>
              <w:numPr>
                <w:ilvl w:val="0"/>
                <w:numId w:val="13"/>
              </w:numPr>
            </w:pPr>
            <w:r w:rsidRPr="00096F2C">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39AD3FE4" w14:textId="348E0519" w:rsidR="00C42F39" w:rsidRPr="00096F2C" w:rsidRDefault="00B0787C" w:rsidP="00096F2C">
            <w:pPr>
              <w:pStyle w:val="Paragraphnonumbers"/>
              <w:numPr>
                <w:ilvl w:val="0"/>
                <w:numId w:val="13"/>
              </w:numPr>
            </w:pPr>
            <w:r w:rsidRPr="00096F2C">
              <w:t>If you think any of these indicators may have an adverse impact in different groups in the community, can you suggest how the indicator might be delivered differently to different groups to reduce health inequalities?</w:t>
            </w:r>
          </w:p>
        </w:tc>
      </w:tr>
    </w:tbl>
    <w:p w14:paraId="28173463" w14:textId="77777777" w:rsidR="00C42F39" w:rsidRDefault="00C42F39" w:rsidP="00C14F15">
      <w:pPr>
        <w:pStyle w:val="Paragraphnonumbers"/>
        <w:rPr>
          <w:rFonts w:cs="Arial"/>
        </w:rPr>
      </w:pPr>
    </w:p>
    <w:p w14:paraId="1D419408" w14:textId="045140F6"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B0787C">
        <w:rPr>
          <w:rFonts w:cs="Arial"/>
        </w:rPr>
        <w:t>Daniel Smithson</w:t>
      </w:r>
    </w:p>
    <w:p w14:paraId="77D8B71E" w14:textId="77777777" w:rsidR="001431B0" w:rsidRPr="0078563E" w:rsidRDefault="001431B0" w:rsidP="001431B0">
      <w:pPr>
        <w:pStyle w:val="Paragraphnonumbers"/>
        <w:spacing w:after="0"/>
        <w:rPr>
          <w:rFonts w:cs="Arial"/>
        </w:rPr>
      </w:pPr>
    </w:p>
    <w:p w14:paraId="4FF5ED4A" w14:textId="2173A2F5"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B0787C">
        <w:rPr>
          <w:rFonts w:cs="Arial"/>
        </w:rPr>
        <w:t>24/06/2025</w:t>
      </w:r>
    </w:p>
    <w:p w14:paraId="289CFF3C" w14:textId="77777777" w:rsidR="001431B0" w:rsidRDefault="001431B0" w:rsidP="001431B0">
      <w:pPr>
        <w:pStyle w:val="Paragraphnonumbers"/>
        <w:spacing w:after="0"/>
        <w:rPr>
          <w:rFonts w:cs="Arial"/>
        </w:rPr>
      </w:pPr>
    </w:p>
    <w:p w14:paraId="29F861FC" w14:textId="3F154C01"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675D52">
        <w:rPr>
          <w:rFonts w:cs="Arial"/>
        </w:rPr>
        <w:t xml:space="preserve">Peter Shearn </w:t>
      </w:r>
    </w:p>
    <w:p w14:paraId="38D3DB70" w14:textId="77777777" w:rsidR="001431B0" w:rsidRPr="0078563E" w:rsidRDefault="001431B0" w:rsidP="001431B0">
      <w:pPr>
        <w:pStyle w:val="Paragraphnonumbers"/>
        <w:spacing w:after="0"/>
        <w:rPr>
          <w:rFonts w:cs="Arial"/>
        </w:rPr>
      </w:pPr>
    </w:p>
    <w:p w14:paraId="329617D4" w14:textId="6375B4BA"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675D52">
        <w:rPr>
          <w:rFonts w:cs="Arial"/>
        </w:rPr>
        <w:t>25/06/2025</w:t>
      </w:r>
    </w:p>
    <w:p w14:paraId="2D176BAB" w14:textId="4FC8D857" w:rsidR="00712E9A" w:rsidRDefault="00712E9A" w:rsidP="00B0787C">
      <w:pPr>
        <w:pStyle w:val="Heading1"/>
        <w:rPr>
          <w:rStyle w:val="cf01"/>
        </w:rPr>
      </w:pPr>
    </w:p>
    <w:p w14:paraId="768A4B52" w14:textId="77777777" w:rsidR="00712E9A" w:rsidRDefault="00712E9A" w:rsidP="00DA0765">
      <w:pPr>
        <w:pStyle w:val="pf0"/>
        <w:rPr>
          <w:rStyle w:val="cf01"/>
        </w:rPr>
      </w:pPr>
    </w:p>
    <w:p w14:paraId="32787E94" w14:textId="4B1FD7E4" w:rsidR="00DA0765" w:rsidRPr="003D03EE" w:rsidRDefault="00DA0765" w:rsidP="00DA0765">
      <w:pPr>
        <w:pStyle w:val="pf0"/>
        <w:rPr>
          <w:b/>
          <w:kern w:val="32"/>
          <w:sz w:val="28"/>
        </w:rPr>
      </w:pPr>
      <w:r w:rsidRPr="00096F2C">
        <w:rPr>
          <w:rStyle w:val="cf01"/>
        </w:rPr>
        <w:t xml:space="preserve">© </w:t>
      </w:r>
      <w:r w:rsidRPr="00675D52">
        <w:rPr>
          <w:rStyle w:val="cf01"/>
        </w:rPr>
        <w:t>NICE</w:t>
      </w:r>
      <w:r w:rsidR="00675D52">
        <w:rPr>
          <w:rStyle w:val="cf01"/>
        </w:rPr>
        <w:t xml:space="preserve"> 2025.</w:t>
      </w:r>
      <w:r w:rsidRPr="00675D52">
        <w:rPr>
          <w:rStyle w:val="cf01"/>
        </w:rPr>
        <w:t xml:space="preserve"> All</w:t>
      </w:r>
      <w:r w:rsidRPr="00096F2C">
        <w:rPr>
          <w:rStyle w:val="cf01"/>
        </w:rPr>
        <w:t xml:space="preserve"> rights reserved. Subject to </w:t>
      </w:r>
      <w:hyperlink r:id="rId27" w:anchor="notice-of-rights" w:history="1">
        <w:r w:rsidRPr="00096F2C">
          <w:rPr>
            <w:rStyle w:val="cf01"/>
            <w:color w:val="0000FF"/>
            <w:u w:val="single"/>
          </w:rPr>
          <w:t>Notice of rights</w:t>
        </w:r>
      </w:hyperlink>
      <w:r w:rsidRPr="00096F2C">
        <w:rPr>
          <w:rStyle w:val="cf01"/>
        </w:rPr>
        <w:t>.</w:t>
      </w:r>
    </w:p>
    <w:sectPr w:rsidR="00DA0765" w:rsidRPr="003D03EE" w:rsidSect="00636759">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029F" w14:textId="77777777" w:rsidR="003A7BAD" w:rsidRDefault="003A7BAD" w:rsidP="00446BEE">
      <w:r>
        <w:separator/>
      </w:r>
    </w:p>
  </w:endnote>
  <w:endnote w:type="continuationSeparator" w:id="0">
    <w:p w14:paraId="3CCFB2F6" w14:textId="77777777" w:rsidR="003A7BAD" w:rsidRDefault="003A7BAD" w:rsidP="00446BEE">
      <w:r>
        <w:continuationSeparator/>
      </w:r>
    </w:p>
  </w:endnote>
  <w:endnote w:type="continuationNotice" w:id="1">
    <w:p w14:paraId="4157D997" w14:textId="77777777" w:rsidR="003A7BAD" w:rsidRDefault="003A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AD9" w14:textId="44BE185A" w:rsidR="00446BEE" w:rsidRDefault="00675D52">
    <w:pPr>
      <w:pStyle w:val="Footer"/>
    </w:pPr>
    <w:r>
      <w:t>GID-IND10326</w:t>
    </w:r>
    <w:r w:rsidR="003C15C7">
      <w:t>: Equality and health inequalities assessment</w:t>
    </w:r>
    <w:r>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CC61" w14:textId="77777777" w:rsidR="003A7BAD" w:rsidRDefault="003A7BAD" w:rsidP="00446BEE">
      <w:r>
        <w:separator/>
      </w:r>
    </w:p>
  </w:footnote>
  <w:footnote w:type="continuationSeparator" w:id="0">
    <w:p w14:paraId="66AAFC28" w14:textId="77777777" w:rsidR="003A7BAD" w:rsidRDefault="003A7BAD" w:rsidP="00446BEE">
      <w:r>
        <w:continuationSeparator/>
      </w:r>
    </w:p>
  </w:footnote>
  <w:footnote w:type="continuationNotice" w:id="1">
    <w:p w14:paraId="1B96E7EF" w14:textId="77777777" w:rsidR="003A7BAD" w:rsidRDefault="003A7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370C" w14:textId="28251329" w:rsidR="00DF198B" w:rsidRDefault="00FE16C4">
    <w:pPr>
      <w:pStyle w:val="Header"/>
      <w:rPr>
        <w:rFonts w:cs="Arial"/>
        <w:b/>
        <w:sz w:val="20"/>
        <w:szCs w:val="20"/>
      </w:rPr>
    </w:pPr>
    <w:r>
      <w:rPr>
        <w:rFonts w:cs="Arial"/>
        <w:b/>
        <w:sz w:val="20"/>
        <w:szCs w:val="20"/>
      </w:rPr>
      <w:tab/>
    </w:r>
  </w:p>
  <w:p w14:paraId="0E6EAD7D"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C5C68BE"/>
    <w:multiLevelType w:val="hybridMultilevel"/>
    <w:tmpl w:val="143C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C083B"/>
    <w:multiLevelType w:val="hybridMultilevel"/>
    <w:tmpl w:val="C9B0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BDD03F8"/>
    <w:multiLevelType w:val="hybridMultilevel"/>
    <w:tmpl w:val="E1C03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D4037A"/>
    <w:multiLevelType w:val="hybridMultilevel"/>
    <w:tmpl w:val="FDF67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43050B"/>
    <w:multiLevelType w:val="hybridMultilevel"/>
    <w:tmpl w:val="6FFA3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1F466F"/>
    <w:multiLevelType w:val="hybridMultilevel"/>
    <w:tmpl w:val="94002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CA6167"/>
    <w:multiLevelType w:val="hybridMultilevel"/>
    <w:tmpl w:val="D31EC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F425532"/>
    <w:multiLevelType w:val="hybridMultilevel"/>
    <w:tmpl w:val="2A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E21FFF"/>
    <w:multiLevelType w:val="hybridMultilevel"/>
    <w:tmpl w:val="55C49D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8047D6"/>
    <w:multiLevelType w:val="hybridMultilevel"/>
    <w:tmpl w:val="5608E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4"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8" w15:restartNumberingAfterBreak="0">
    <w:nsid w:val="767D5F05"/>
    <w:multiLevelType w:val="hybridMultilevel"/>
    <w:tmpl w:val="0EF07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3"/>
  </w:num>
  <w:num w:numId="2" w16cid:durableId="1236670440">
    <w:abstractNumId w:val="11"/>
  </w:num>
  <w:num w:numId="3" w16cid:durableId="1029911101">
    <w:abstractNumId w:val="0"/>
  </w:num>
  <w:num w:numId="4" w16cid:durableId="1918830326">
    <w:abstractNumId w:val="32"/>
  </w:num>
  <w:num w:numId="5" w16cid:durableId="1849562648">
    <w:abstractNumId w:val="36"/>
  </w:num>
  <w:num w:numId="6" w16cid:durableId="360518129">
    <w:abstractNumId w:val="34"/>
  </w:num>
  <w:num w:numId="7" w16cid:durableId="987831213">
    <w:abstractNumId w:val="12"/>
  </w:num>
  <w:num w:numId="8" w16cid:durableId="940183058">
    <w:abstractNumId w:val="37"/>
  </w:num>
  <w:num w:numId="9" w16cid:durableId="1484271452">
    <w:abstractNumId w:val="35"/>
  </w:num>
  <w:num w:numId="10" w16cid:durableId="175115875">
    <w:abstractNumId w:val="4"/>
  </w:num>
  <w:num w:numId="11" w16cid:durableId="1564372752">
    <w:abstractNumId w:val="39"/>
  </w:num>
  <w:num w:numId="12" w16cid:durableId="622149349">
    <w:abstractNumId w:val="7"/>
  </w:num>
  <w:num w:numId="13" w16cid:durableId="1544560450">
    <w:abstractNumId w:val="24"/>
  </w:num>
  <w:num w:numId="14" w16cid:durableId="1317756207">
    <w:abstractNumId w:val="3"/>
  </w:num>
  <w:num w:numId="15" w16cid:durableId="803621829">
    <w:abstractNumId w:val="38"/>
  </w:num>
  <w:num w:numId="16" w16cid:durableId="1630356859">
    <w:abstractNumId w:val="21"/>
  </w:num>
  <w:num w:numId="17" w16cid:durableId="251819086">
    <w:abstractNumId w:val="14"/>
  </w:num>
  <w:num w:numId="18" w16cid:durableId="1928730670">
    <w:abstractNumId w:val="20"/>
  </w:num>
  <w:num w:numId="19" w16cid:durableId="929697734">
    <w:abstractNumId w:val="29"/>
  </w:num>
  <w:num w:numId="20" w16cid:durableId="1312829300">
    <w:abstractNumId w:val="18"/>
  </w:num>
  <w:num w:numId="21" w16cid:durableId="1295452842">
    <w:abstractNumId w:val="19"/>
  </w:num>
  <w:num w:numId="22" w16cid:durableId="732047107">
    <w:abstractNumId w:val="28"/>
  </w:num>
  <w:num w:numId="23" w16cid:durableId="1208761193">
    <w:abstractNumId w:val="1"/>
  </w:num>
  <w:num w:numId="24" w16cid:durableId="2049841953">
    <w:abstractNumId w:val="10"/>
  </w:num>
  <w:num w:numId="25" w16cid:durableId="1956793688">
    <w:abstractNumId w:val="22"/>
  </w:num>
  <w:num w:numId="26" w16cid:durableId="1805345664">
    <w:abstractNumId w:val="23"/>
  </w:num>
  <w:num w:numId="27" w16cid:durableId="1890804124">
    <w:abstractNumId w:val="5"/>
  </w:num>
  <w:num w:numId="28" w16cid:durableId="1888757645">
    <w:abstractNumId w:val="9"/>
  </w:num>
  <w:num w:numId="29" w16cid:durableId="2056391171">
    <w:abstractNumId w:val="2"/>
  </w:num>
  <w:num w:numId="30" w16cid:durableId="1451167981">
    <w:abstractNumId w:val="31"/>
  </w:num>
  <w:num w:numId="31" w16cid:durableId="307437421">
    <w:abstractNumId w:val="13"/>
  </w:num>
  <w:num w:numId="32" w16cid:durableId="1069301267">
    <w:abstractNumId w:val="13"/>
  </w:num>
  <w:num w:numId="33" w16cid:durableId="539363675">
    <w:abstractNumId w:val="13"/>
  </w:num>
  <w:num w:numId="34" w16cid:durableId="565923293">
    <w:abstractNumId w:val="13"/>
  </w:num>
  <w:num w:numId="35" w16cid:durableId="1733427925">
    <w:abstractNumId w:val="13"/>
  </w:num>
  <w:num w:numId="36" w16cid:durableId="1510876938">
    <w:abstractNumId w:val="13"/>
  </w:num>
  <w:num w:numId="37" w16cid:durableId="1596090146">
    <w:abstractNumId w:val="26"/>
  </w:num>
  <w:num w:numId="38" w16cid:durableId="1434089446">
    <w:abstractNumId w:val="16"/>
  </w:num>
  <w:num w:numId="39" w16cid:durableId="2017271247">
    <w:abstractNumId w:val="6"/>
  </w:num>
  <w:num w:numId="40" w16cid:durableId="884291853">
    <w:abstractNumId w:val="15"/>
  </w:num>
  <w:num w:numId="41" w16cid:durableId="1820225141">
    <w:abstractNumId w:val="17"/>
  </w:num>
  <w:num w:numId="42" w16cid:durableId="1278097980">
    <w:abstractNumId w:val="25"/>
  </w:num>
  <w:num w:numId="43" w16cid:durableId="1261253134">
    <w:abstractNumId w:val="8"/>
  </w:num>
  <w:num w:numId="44" w16cid:durableId="2059551280">
    <w:abstractNumId w:val="27"/>
  </w:num>
  <w:num w:numId="45" w16cid:durableId="158225087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AD"/>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1239"/>
    <w:rsid w:val="000620C1"/>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96F2C"/>
    <w:rsid w:val="000A3E7F"/>
    <w:rsid w:val="000A4FEE"/>
    <w:rsid w:val="000A66D6"/>
    <w:rsid w:val="000B1868"/>
    <w:rsid w:val="000B5939"/>
    <w:rsid w:val="000B78CA"/>
    <w:rsid w:val="000C2CB9"/>
    <w:rsid w:val="000C3521"/>
    <w:rsid w:val="000C36A2"/>
    <w:rsid w:val="000C4269"/>
    <w:rsid w:val="000C55E2"/>
    <w:rsid w:val="000C6256"/>
    <w:rsid w:val="000C6434"/>
    <w:rsid w:val="000C6FAB"/>
    <w:rsid w:val="000C7673"/>
    <w:rsid w:val="000D00BD"/>
    <w:rsid w:val="000D39D9"/>
    <w:rsid w:val="000D55A8"/>
    <w:rsid w:val="000D73EF"/>
    <w:rsid w:val="000E143A"/>
    <w:rsid w:val="000E41BE"/>
    <w:rsid w:val="000E476F"/>
    <w:rsid w:val="000E6978"/>
    <w:rsid w:val="000E6A0F"/>
    <w:rsid w:val="000E6CC0"/>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0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5A23"/>
    <w:rsid w:val="002E7EC9"/>
    <w:rsid w:val="002F30AC"/>
    <w:rsid w:val="00303133"/>
    <w:rsid w:val="00310467"/>
    <w:rsid w:val="00310638"/>
    <w:rsid w:val="00311656"/>
    <w:rsid w:val="00311ED0"/>
    <w:rsid w:val="00321400"/>
    <w:rsid w:val="00321A30"/>
    <w:rsid w:val="003235D8"/>
    <w:rsid w:val="0032543B"/>
    <w:rsid w:val="003321AE"/>
    <w:rsid w:val="0033258D"/>
    <w:rsid w:val="00335B0F"/>
    <w:rsid w:val="0033615E"/>
    <w:rsid w:val="0033752D"/>
    <w:rsid w:val="003455B4"/>
    <w:rsid w:val="003501DC"/>
    <w:rsid w:val="0035212E"/>
    <w:rsid w:val="003542E8"/>
    <w:rsid w:val="00356F7D"/>
    <w:rsid w:val="00360652"/>
    <w:rsid w:val="003648C5"/>
    <w:rsid w:val="0036785C"/>
    <w:rsid w:val="00367B63"/>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A7BAD"/>
    <w:rsid w:val="003B05C7"/>
    <w:rsid w:val="003B3B81"/>
    <w:rsid w:val="003C15C7"/>
    <w:rsid w:val="003C1DE9"/>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75CE"/>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777A9"/>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0841"/>
    <w:rsid w:val="005222F8"/>
    <w:rsid w:val="005223D6"/>
    <w:rsid w:val="005243AA"/>
    <w:rsid w:val="0052486C"/>
    <w:rsid w:val="005313FB"/>
    <w:rsid w:val="005316E3"/>
    <w:rsid w:val="005331B9"/>
    <w:rsid w:val="005340EE"/>
    <w:rsid w:val="00534713"/>
    <w:rsid w:val="00535E36"/>
    <w:rsid w:val="0053660D"/>
    <w:rsid w:val="0053680E"/>
    <w:rsid w:val="00537554"/>
    <w:rsid w:val="00541CF3"/>
    <w:rsid w:val="005424A6"/>
    <w:rsid w:val="00544490"/>
    <w:rsid w:val="0054466B"/>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0D84"/>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63D3"/>
    <w:rsid w:val="00627DDA"/>
    <w:rsid w:val="006320D4"/>
    <w:rsid w:val="00635C91"/>
    <w:rsid w:val="00636759"/>
    <w:rsid w:val="0064116E"/>
    <w:rsid w:val="0064134F"/>
    <w:rsid w:val="0064200A"/>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5D52"/>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0FB8"/>
    <w:rsid w:val="007958C7"/>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132"/>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5AA2"/>
    <w:rsid w:val="00AD6267"/>
    <w:rsid w:val="00AE1EF2"/>
    <w:rsid w:val="00AE205D"/>
    <w:rsid w:val="00AE36D0"/>
    <w:rsid w:val="00AF108A"/>
    <w:rsid w:val="00AF1BE5"/>
    <w:rsid w:val="00AF7399"/>
    <w:rsid w:val="00AF7B61"/>
    <w:rsid w:val="00AF7D51"/>
    <w:rsid w:val="00B014E3"/>
    <w:rsid w:val="00B025EB"/>
    <w:rsid w:val="00B02E55"/>
    <w:rsid w:val="00B036C1"/>
    <w:rsid w:val="00B038D0"/>
    <w:rsid w:val="00B03C58"/>
    <w:rsid w:val="00B03DBB"/>
    <w:rsid w:val="00B0537F"/>
    <w:rsid w:val="00B06BE9"/>
    <w:rsid w:val="00B0787C"/>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1122"/>
    <w:rsid w:val="00BA2251"/>
    <w:rsid w:val="00BA2ED7"/>
    <w:rsid w:val="00BA3243"/>
    <w:rsid w:val="00BA3A0F"/>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D6A01"/>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1DE2"/>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503"/>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23BF"/>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9EB"/>
    <w:rsid w:val="00D93B85"/>
    <w:rsid w:val="00D97EA1"/>
    <w:rsid w:val="00DA0765"/>
    <w:rsid w:val="00DA0BCC"/>
    <w:rsid w:val="00DA12C2"/>
    <w:rsid w:val="00DA13AC"/>
    <w:rsid w:val="00DA1A98"/>
    <w:rsid w:val="00DA3C57"/>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0E84"/>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CEAFB"/>
  <w15:docId w15:val="{054790D8-FD9E-4FAA-8CD3-F624D6C0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A01"/>
    <w:rPr>
      <w:sz w:val="24"/>
      <w:szCs w:val="24"/>
      <w:lang w:eastAsia="en-US"/>
    </w:rPr>
  </w:style>
  <w:style w:type="paragraph" w:styleId="Heading1">
    <w:name w:val="heading 1"/>
    <w:basedOn w:val="Normal"/>
    <w:next w:val="NICEnormal"/>
    <w:link w:val="Heading1Char"/>
    <w:qFormat/>
    <w:rsid w:val="00BD6A01"/>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BD6A0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BD6A01"/>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BD6A0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BD6A0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BD6A01"/>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BD6A01"/>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BD6A01"/>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BD6A01"/>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BD6A01"/>
    <w:rPr>
      <w:rFonts w:ascii="Arial" w:hAnsi="Arial"/>
    </w:rPr>
  </w:style>
  <w:style w:type="paragraph" w:styleId="TOC2">
    <w:name w:val="toc 2"/>
    <w:basedOn w:val="Normal"/>
    <w:next w:val="Normal"/>
    <w:rsid w:val="00BD6A01"/>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BD6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BD6A01"/>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BD6A01"/>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6"/>
      </w:numPr>
    </w:pPr>
  </w:style>
  <w:style w:type="numbering" w:customStyle="1" w:styleId="Style4">
    <w:name w:val="Style4"/>
    <w:uiPriority w:val="99"/>
    <w:rsid w:val="00451133"/>
    <w:pPr>
      <w:numPr>
        <w:numId w:val="7"/>
      </w:numPr>
    </w:pPr>
  </w:style>
  <w:style w:type="numbering" w:customStyle="1" w:styleId="Style5">
    <w:name w:val="Style5"/>
    <w:uiPriority w:val="99"/>
    <w:rsid w:val="00823A51"/>
    <w:pPr>
      <w:numPr>
        <w:numId w:val="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BD6A01"/>
    <w:pPr>
      <w:spacing w:after="240" w:line="360" w:lineRule="auto"/>
    </w:pPr>
    <w:rPr>
      <w:rFonts w:ascii="Arial" w:hAnsi="Arial"/>
      <w:sz w:val="24"/>
      <w:szCs w:val="24"/>
      <w:lang w:eastAsia="en-US"/>
    </w:rPr>
  </w:style>
  <w:style w:type="character" w:customStyle="1" w:styleId="NICEnormalChar">
    <w:name w:val="NICE normal Char"/>
    <w:link w:val="NICEnormal"/>
    <w:rsid w:val="00BD6A01"/>
    <w:rPr>
      <w:rFonts w:ascii="Arial" w:hAnsi="Arial"/>
      <w:sz w:val="24"/>
      <w:szCs w:val="24"/>
      <w:lang w:eastAsia="en-US"/>
    </w:rPr>
  </w:style>
  <w:style w:type="paragraph" w:customStyle="1" w:styleId="Bulletindent1">
    <w:name w:val="Bullet indent 1"/>
    <w:basedOn w:val="NICEnormal"/>
    <w:rsid w:val="00BD6A01"/>
    <w:pPr>
      <w:numPr>
        <w:numId w:val="23"/>
      </w:numPr>
      <w:spacing w:after="0"/>
    </w:pPr>
  </w:style>
  <w:style w:type="paragraph" w:customStyle="1" w:styleId="Bulletindent1last">
    <w:name w:val="Bullet indent 1 last"/>
    <w:basedOn w:val="NICEnormal"/>
    <w:next w:val="NICEnormal"/>
    <w:rsid w:val="00BD6A01"/>
    <w:pPr>
      <w:numPr>
        <w:numId w:val="24"/>
      </w:numPr>
    </w:pPr>
  </w:style>
  <w:style w:type="paragraph" w:customStyle="1" w:styleId="Bulletindent2">
    <w:name w:val="Bullet indent 2"/>
    <w:basedOn w:val="NICEnormal"/>
    <w:rsid w:val="00BD6A01"/>
    <w:pPr>
      <w:numPr>
        <w:ilvl w:val="1"/>
        <w:numId w:val="25"/>
      </w:numPr>
      <w:spacing w:after="0"/>
    </w:pPr>
  </w:style>
  <w:style w:type="paragraph" w:customStyle="1" w:styleId="Bulletindent3">
    <w:name w:val="Bullet indent 3"/>
    <w:basedOn w:val="NICEnormal"/>
    <w:rsid w:val="00BD6A01"/>
    <w:pPr>
      <w:numPr>
        <w:ilvl w:val="2"/>
        <w:numId w:val="26"/>
      </w:numPr>
      <w:spacing w:after="0"/>
    </w:pPr>
  </w:style>
  <w:style w:type="paragraph" w:customStyle="1" w:styleId="Bulletleft1">
    <w:name w:val="Bullet left 1"/>
    <w:basedOn w:val="NICEnormal"/>
    <w:rsid w:val="00BD6A01"/>
    <w:pPr>
      <w:numPr>
        <w:numId w:val="27"/>
      </w:numPr>
      <w:spacing w:after="0"/>
    </w:pPr>
  </w:style>
  <w:style w:type="paragraph" w:customStyle="1" w:styleId="Bulletleft1last">
    <w:name w:val="Bullet left 1 last"/>
    <w:basedOn w:val="NICEnormal"/>
    <w:link w:val="Bulletleft1lastChar"/>
    <w:rsid w:val="00BD6A01"/>
    <w:pPr>
      <w:numPr>
        <w:numId w:val="28"/>
      </w:numPr>
    </w:pPr>
    <w:rPr>
      <w:rFonts w:cs="Arial"/>
    </w:rPr>
  </w:style>
  <w:style w:type="character" w:customStyle="1" w:styleId="Bulletleft1lastChar">
    <w:name w:val="Bullet left 1 last Char"/>
    <w:link w:val="Bulletleft1last"/>
    <w:rsid w:val="00BD6A01"/>
    <w:rPr>
      <w:rFonts w:ascii="Arial" w:hAnsi="Arial" w:cs="Arial"/>
      <w:sz w:val="24"/>
      <w:szCs w:val="24"/>
      <w:lang w:eastAsia="en-US"/>
    </w:rPr>
  </w:style>
  <w:style w:type="paragraph" w:customStyle="1" w:styleId="Bulletleft2">
    <w:name w:val="Bullet left 2"/>
    <w:basedOn w:val="NICEnormal"/>
    <w:rsid w:val="00BD6A01"/>
    <w:pPr>
      <w:numPr>
        <w:ilvl w:val="1"/>
        <w:numId w:val="29"/>
      </w:numPr>
      <w:spacing w:after="0"/>
    </w:pPr>
  </w:style>
  <w:style w:type="paragraph" w:customStyle="1" w:styleId="Bulletleft3">
    <w:name w:val="Bullet left 3"/>
    <w:basedOn w:val="NICEnormal"/>
    <w:rsid w:val="00BD6A01"/>
    <w:pPr>
      <w:numPr>
        <w:ilvl w:val="2"/>
        <w:numId w:val="30"/>
      </w:numPr>
      <w:spacing w:after="0"/>
    </w:pPr>
  </w:style>
  <w:style w:type="paragraph" w:styleId="Caption">
    <w:name w:val="caption"/>
    <w:basedOn w:val="NICEnormal"/>
    <w:next w:val="NICEnormal"/>
    <w:unhideWhenUsed/>
    <w:qFormat/>
    <w:rsid w:val="00BD6A01"/>
    <w:pPr>
      <w:keepNext/>
      <w:spacing w:after="200"/>
    </w:pPr>
    <w:rPr>
      <w:b/>
      <w:bCs/>
      <w:iCs/>
      <w:szCs w:val="18"/>
    </w:rPr>
  </w:style>
  <w:style w:type="paragraph" w:customStyle="1" w:styleId="Guidanceissuedate">
    <w:name w:val="Guidance issue date"/>
    <w:basedOn w:val="Normal"/>
    <w:qFormat/>
    <w:rsid w:val="00BD6A01"/>
    <w:pPr>
      <w:spacing w:after="240" w:line="360" w:lineRule="auto"/>
    </w:pPr>
    <w:rPr>
      <w:rFonts w:ascii="Arial" w:hAnsi="Arial"/>
    </w:rPr>
  </w:style>
  <w:style w:type="paragraph" w:customStyle="1" w:styleId="Documentissuedate">
    <w:name w:val="Document issue date"/>
    <w:basedOn w:val="Guidanceissuedate"/>
    <w:qFormat/>
    <w:rsid w:val="00BD6A01"/>
  </w:style>
  <w:style w:type="character" w:styleId="Emphasis">
    <w:name w:val="Emphasis"/>
    <w:basedOn w:val="DefaultParagraphFont"/>
    <w:qFormat/>
    <w:rsid w:val="00BD6A01"/>
    <w:rPr>
      <w:i/>
      <w:iCs/>
    </w:rPr>
  </w:style>
  <w:style w:type="paragraph" w:customStyle="1" w:styleId="Evidencebullet">
    <w:name w:val="Evidence bullet"/>
    <w:basedOn w:val="Bulletindent1"/>
    <w:qFormat/>
    <w:rsid w:val="00BD6A01"/>
    <w:pPr>
      <w:numPr>
        <w:numId w:val="0"/>
      </w:numPr>
    </w:pPr>
    <w:rPr>
      <w:i/>
    </w:rPr>
  </w:style>
  <w:style w:type="paragraph" w:customStyle="1" w:styleId="Evidencebulletlast">
    <w:name w:val="Evidence bullet last"/>
    <w:basedOn w:val="Bulletindent1last"/>
    <w:qFormat/>
    <w:rsid w:val="00BD6A01"/>
    <w:pPr>
      <w:numPr>
        <w:numId w:val="0"/>
      </w:numPr>
    </w:pPr>
    <w:rPr>
      <w:i/>
    </w:rPr>
  </w:style>
  <w:style w:type="paragraph" w:customStyle="1" w:styleId="Numberedlevel4text">
    <w:name w:val="Numbered level 4 text"/>
    <w:basedOn w:val="NICEnormal"/>
    <w:next w:val="NICEnormal"/>
    <w:rsid w:val="00BD6A01"/>
    <w:pPr>
      <w:numPr>
        <w:ilvl w:val="3"/>
        <w:numId w:val="36"/>
      </w:numPr>
    </w:pPr>
  </w:style>
  <w:style w:type="paragraph" w:customStyle="1" w:styleId="Evidencestatement">
    <w:name w:val="Evidence statement"/>
    <w:basedOn w:val="Numberedlevel4text"/>
    <w:next w:val="NICEnormal"/>
    <w:qFormat/>
    <w:rsid w:val="00BD6A01"/>
    <w:pPr>
      <w:numPr>
        <w:ilvl w:val="0"/>
        <w:numId w:val="0"/>
      </w:numPr>
    </w:pPr>
    <w:rPr>
      <w:i/>
    </w:rPr>
  </w:style>
  <w:style w:type="paragraph" w:customStyle="1" w:styleId="NICEnormalsinglespacing">
    <w:name w:val="NICE normal single spacing"/>
    <w:basedOn w:val="NICEnormal"/>
    <w:rsid w:val="00BD6A01"/>
    <w:pPr>
      <w:spacing w:line="240" w:lineRule="auto"/>
    </w:pPr>
  </w:style>
  <w:style w:type="paragraph" w:customStyle="1" w:styleId="Introtext">
    <w:name w:val="Intro text"/>
    <w:basedOn w:val="NICEnormalsinglespacing"/>
    <w:rsid w:val="00BD6A01"/>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BD6A01"/>
    <w:pPr>
      <w:tabs>
        <w:tab w:val="left" w:pos="1134"/>
      </w:tabs>
      <w:ind w:left="1134"/>
    </w:pPr>
  </w:style>
  <w:style w:type="paragraph" w:customStyle="1" w:styleId="Numberedheading1">
    <w:name w:val="Numbered heading 1"/>
    <w:basedOn w:val="Heading1"/>
    <w:next w:val="NICEnormal"/>
    <w:link w:val="Numberedheading1CharChar"/>
    <w:rsid w:val="00BD6A01"/>
    <w:pPr>
      <w:numPr>
        <w:numId w:val="36"/>
      </w:numPr>
    </w:pPr>
    <w:rPr>
      <w:szCs w:val="24"/>
    </w:rPr>
  </w:style>
  <w:style w:type="character" w:customStyle="1" w:styleId="Numberedheading1CharChar">
    <w:name w:val="Numbered heading 1 Char Char"/>
    <w:link w:val="Numberedheading1"/>
    <w:rsid w:val="00BD6A01"/>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BD6A01"/>
    <w:pPr>
      <w:numPr>
        <w:ilvl w:val="1"/>
        <w:numId w:val="36"/>
      </w:numPr>
    </w:pPr>
  </w:style>
  <w:style w:type="character" w:customStyle="1" w:styleId="Numberedheading2Char">
    <w:name w:val="Numbered heading 2 Char"/>
    <w:basedOn w:val="Heading2Char"/>
    <w:link w:val="Numberedheading2"/>
    <w:rsid w:val="00BD6A01"/>
    <w:rPr>
      <w:rFonts w:ascii="Arial" w:hAnsi="Arial" w:cs="Arial"/>
      <w:b/>
      <w:bCs/>
      <w:sz w:val="28"/>
      <w:szCs w:val="28"/>
      <w:lang w:eastAsia="en-US"/>
    </w:rPr>
  </w:style>
  <w:style w:type="paragraph" w:customStyle="1" w:styleId="Numberedheading3">
    <w:name w:val="Numbered heading 3"/>
    <w:basedOn w:val="Heading3"/>
    <w:next w:val="NICEnormal"/>
    <w:rsid w:val="00BD6A01"/>
    <w:pPr>
      <w:numPr>
        <w:ilvl w:val="2"/>
        <w:numId w:val="36"/>
      </w:numPr>
    </w:pPr>
  </w:style>
  <w:style w:type="paragraph" w:customStyle="1" w:styleId="Numberedlevel2text">
    <w:name w:val="Numbered level 2 text"/>
    <w:basedOn w:val="Numberedheading2"/>
    <w:rsid w:val="00BD6A01"/>
    <w:pPr>
      <w:spacing w:before="0" w:after="240"/>
      <w:outlineLvl w:val="9"/>
    </w:pPr>
    <w:rPr>
      <w:b w:val="0"/>
      <w:sz w:val="24"/>
    </w:rPr>
  </w:style>
  <w:style w:type="paragraph" w:customStyle="1" w:styleId="Numberedlevel3text">
    <w:name w:val="Numbered level 3 text"/>
    <w:basedOn w:val="Numberedheading3"/>
    <w:rsid w:val="00BD6A01"/>
    <w:pPr>
      <w:spacing w:before="0" w:after="240"/>
      <w:outlineLvl w:val="9"/>
    </w:pPr>
    <w:rPr>
      <w:b w:val="0"/>
      <w:sz w:val="24"/>
    </w:rPr>
  </w:style>
  <w:style w:type="character" w:styleId="PageNumber">
    <w:name w:val="page number"/>
    <w:rsid w:val="00BD6A01"/>
    <w:rPr>
      <w:rFonts w:ascii="Arial" w:hAnsi="Arial"/>
      <w:sz w:val="24"/>
    </w:rPr>
  </w:style>
  <w:style w:type="table" w:customStyle="1" w:styleId="PanelDefault">
    <w:name w:val="Panel (Default)"/>
    <w:basedOn w:val="TableNormal"/>
    <w:uiPriority w:val="99"/>
    <w:rsid w:val="00BD6A01"/>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BD6A01"/>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BD6A01"/>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BD6A01"/>
    <w:pPr>
      <w:numPr>
        <w:numId w:val="37"/>
      </w:numPr>
      <w:tabs>
        <w:tab w:val="num" w:pos="360"/>
        <w:tab w:val="num" w:pos="1134"/>
      </w:tabs>
    </w:pPr>
    <w:rPr>
      <w:rFonts w:ascii="Arial" w:hAnsi="Arial"/>
    </w:rPr>
  </w:style>
  <w:style w:type="paragraph" w:customStyle="1" w:styleId="Panelhyperlink">
    <w:name w:val="Panel hyperlink"/>
    <w:basedOn w:val="NICEnormal"/>
    <w:next w:val="NICEnormal"/>
    <w:qFormat/>
    <w:rsid w:val="00BD6A01"/>
    <w:rPr>
      <w:color w:val="FFFFFF" w:themeColor="background1"/>
      <w:u w:val="single"/>
    </w:rPr>
  </w:style>
  <w:style w:type="paragraph" w:styleId="Quote">
    <w:name w:val="Quote"/>
    <w:basedOn w:val="NICEnormal"/>
    <w:next w:val="NICEnormal"/>
    <w:link w:val="QuoteChar"/>
    <w:uiPriority w:val="29"/>
    <w:qFormat/>
    <w:rsid w:val="00BD6A01"/>
    <w:pPr>
      <w:spacing w:before="200" w:after="160"/>
      <w:ind w:left="864" w:right="864"/>
      <w:jc w:val="center"/>
    </w:pPr>
    <w:rPr>
      <w:iCs/>
    </w:rPr>
  </w:style>
  <w:style w:type="character" w:customStyle="1" w:styleId="QuoteChar">
    <w:name w:val="Quote Char"/>
    <w:basedOn w:val="DefaultParagraphFont"/>
    <w:link w:val="Quote"/>
    <w:uiPriority w:val="29"/>
    <w:rsid w:val="00BD6A01"/>
    <w:rPr>
      <w:rFonts w:ascii="Arial" w:hAnsi="Arial"/>
      <w:iCs/>
      <w:sz w:val="24"/>
      <w:szCs w:val="24"/>
      <w:lang w:eastAsia="en-US"/>
    </w:rPr>
  </w:style>
  <w:style w:type="paragraph" w:customStyle="1" w:styleId="Section2paragraphs">
    <w:name w:val="Section 2 paragraphs"/>
    <w:basedOn w:val="NICEnormal"/>
    <w:rsid w:val="00BD6A01"/>
    <w:pPr>
      <w:numPr>
        <w:numId w:val="38"/>
      </w:numPr>
    </w:pPr>
  </w:style>
  <w:style w:type="paragraph" w:customStyle="1" w:styleId="Section21paragraphs">
    <w:name w:val="Section 2.1 paragraphs"/>
    <w:basedOn w:val="NICEnormal"/>
    <w:qFormat/>
    <w:rsid w:val="00BD6A01"/>
    <w:pPr>
      <w:numPr>
        <w:numId w:val="39"/>
      </w:numPr>
      <w:tabs>
        <w:tab w:val="left" w:pos="1134"/>
      </w:tabs>
    </w:pPr>
  </w:style>
  <w:style w:type="paragraph" w:customStyle="1" w:styleId="Section22paragraphs">
    <w:name w:val="Section 2.2 paragraphs"/>
    <w:basedOn w:val="Section21paragraphs"/>
    <w:qFormat/>
    <w:rsid w:val="00BD6A01"/>
    <w:pPr>
      <w:numPr>
        <w:numId w:val="0"/>
      </w:numPr>
    </w:pPr>
  </w:style>
  <w:style w:type="paragraph" w:customStyle="1" w:styleId="Section3paragraphs">
    <w:name w:val="Section 3 paragraphs"/>
    <w:basedOn w:val="NICEnormal"/>
    <w:rsid w:val="00BD6A01"/>
    <w:pPr>
      <w:numPr>
        <w:numId w:val="40"/>
      </w:numPr>
    </w:pPr>
  </w:style>
  <w:style w:type="paragraph" w:customStyle="1" w:styleId="Section411paragraphs">
    <w:name w:val="Section 4.1.1 paragraphs"/>
    <w:basedOn w:val="NICEnormal"/>
    <w:rsid w:val="00BD6A01"/>
    <w:pPr>
      <w:numPr>
        <w:numId w:val="41"/>
      </w:numPr>
    </w:pPr>
  </w:style>
  <w:style w:type="paragraph" w:customStyle="1" w:styleId="Section412paragraphs">
    <w:name w:val="Section 4.1.2 paragraphs"/>
    <w:basedOn w:val="NICEnormal"/>
    <w:rsid w:val="00BD6A01"/>
    <w:pPr>
      <w:numPr>
        <w:numId w:val="42"/>
      </w:numPr>
    </w:pPr>
  </w:style>
  <w:style w:type="paragraph" w:customStyle="1" w:styleId="Section42paragraphs">
    <w:name w:val="Section 4.2 paragraphs"/>
    <w:basedOn w:val="NICEnormal"/>
    <w:rsid w:val="00BD6A01"/>
    <w:pPr>
      <w:numPr>
        <w:numId w:val="43"/>
      </w:numPr>
    </w:pPr>
  </w:style>
  <w:style w:type="paragraph" w:customStyle="1" w:styleId="Section43paragraphs">
    <w:name w:val="Section 4.3 paragraphs"/>
    <w:basedOn w:val="NICEnormal"/>
    <w:rsid w:val="00BD6A01"/>
    <w:pPr>
      <w:numPr>
        <w:numId w:val="44"/>
      </w:numPr>
    </w:pPr>
  </w:style>
  <w:style w:type="character" w:styleId="SubtleReference">
    <w:name w:val="Subtle Reference"/>
    <w:basedOn w:val="DefaultParagraphFont"/>
    <w:uiPriority w:val="31"/>
    <w:qFormat/>
    <w:rsid w:val="00BD6A01"/>
  </w:style>
  <w:style w:type="character" w:customStyle="1" w:styleId="StyleSubtleReferenceArialAutoNotSmallcaps">
    <w:name w:val="Style Subtle Reference + Arial Auto Not Small caps"/>
    <w:basedOn w:val="SubtleReference"/>
    <w:rsid w:val="00BD6A01"/>
    <w:rPr>
      <w:rFonts w:ascii="Arial" w:hAnsi="Arial"/>
      <w:smallCaps/>
      <w:color w:val="auto"/>
    </w:rPr>
  </w:style>
  <w:style w:type="character" w:styleId="SubtleEmphasis">
    <w:name w:val="Subtle Emphasis"/>
    <w:basedOn w:val="DefaultParagraphFont"/>
    <w:uiPriority w:val="19"/>
    <w:qFormat/>
    <w:rsid w:val="00BD6A01"/>
    <w:rPr>
      <w:i/>
      <w:iCs/>
      <w:color w:val="404040" w:themeColor="text1" w:themeTint="BF"/>
    </w:rPr>
  </w:style>
  <w:style w:type="paragraph" w:customStyle="1" w:styleId="Tabletext">
    <w:name w:val="Table text"/>
    <w:basedOn w:val="NICEnormalsinglespacing"/>
    <w:rsid w:val="00BD6A01"/>
    <w:pPr>
      <w:spacing w:after="60"/>
    </w:pPr>
    <w:rPr>
      <w:sz w:val="22"/>
    </w:rPr>
  </w:style>
  <w:style w:type="paragraph" w:customStyle="1" w:styleId="Tablebullet">
    <w:name w:val="Table bullet"/>
    <w:basedOn w:val="Tabletext"/>
    <w:qFormat/>
    <w:rsid w:val="00BD6A01"/>
    <w:pPr>
      <w:numPr>
        <w:numId w:val="45"/>
      </w:numPr>
    </w:pPr>
  </w:style>
  <w:style w:type="paragraph" w:customStyle="1" w:styleId="Tableheading">
    <w:name w:val="Table heading"/>
    <w:basedOn w:val="Tabletext"/>
    <w:qFormat/>
    <w:rsid w:val="00BD6A01"/>
    <w:rPr>
      <w:b/>
    </w:rPr>
  </w:style>
  <w:style w:type="paragraph" w:customStyle="1" w:styleId="Tabletext9pt">
    <w:name w:val="Table text 9 pt"/>
    <w:basedOn w:val="Tabletext"/>
    <w:rsid w:val="00BD6A01"/>
    <w:rPr>
      <w:sz w:val="18"/>
    </w:rPr>
  </w:style>
  <w:style w:type="paragraph" w:customStyle="1" w:styleId="Title1">
    <w:name w:val="Title 1"/>
    <w:basedOn w:val="Title"/>
    <w:qFormat/>
    <w:rsid w:val="00BD6A01"/>
  </w:style>
  <w:style w:type="paragraph" w:customStyle="1" w:styleId="Title16pt">
    <w:name w:val="Title 16 pt"/>
    <w:basedOn w:val="Title"/>
    <w:rsid w:val="00BD6A01"/>
    <w:rPr>
      <w:sz w:val="32"/>
    </w:rPr>
  </w:style>
  <w:style w:type="paragraph" w:customStyle="1" w:styleId="Title16ptleft">
    <w:name w:val="Title 16 pt left"/>
    <w:basedOn w:val="Title16pt"/>
    <w:rsid w:val="00BD6A01"/>
    <w:pPr>
      <w:jc w:val="left"/>
    </w:pPr>
  </w:style>
  <w:style w:type="paragraph" w:customStyle="1" w:styleId="Title2">
    <w:name w:val="Title 2"/>
    <w:basedOn w:val="Title"/>
    <w:qFormat/>
    <w:rsid w:val="00BD6A01"/>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indevelopment/gid-ng10182/documents" TargetMode="External"/><Relationship Id="rId18" Type="http://schemas.openxmlformats.org/officeDocument/2006/relationships/hyperlink" Target="https://www.longtermplan.nhs.uk/" TargetMode="External"/><Relationship Id="rId26" Type="http://schemas.openxmlformats.org/officeDocument/2006/relationships/hyperlink" Target="https://gettingitrightfirsttime.co.uk/" TargetMode="External"/><Relationship Id="rId3" Type="http://schemas.openxmlformats.org/officeDocument/2006/relationships/customXml" Target="../customXml/item3.xml"/><Relationship Id="rId21" Type="http://schemas.openxmlformats.org/officeDocument/2006/relationships/hyperlink" Target="https://digital.nhs.uk/data-and-information/publications/statistical/national-obesity-audit" TargetMode="Externa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hyperlink" Target="https://www.nice.org.uk/guidance/cg189/history" TargetMode="External"/><Relationship Id="rId25" Type="http://schemas.openxmlformats.org/officeDocument/2006/relationships/hyperlink" Target="https://www.nuffieldtrust.org.uk/research/childhood-obesity-is-where-you-live-important" TargetMode="External"/><Relationship Id="rId2" Type="http://schemas.openxmlformats.org/officeDocument/2006/relationships/customXml" Target="../customXml/item2.xml"/><Relationship Id="rId16" Type="http://schemas.openxmlformats.org/officeDocument/2006/relationships/hyperlink" Target="https://www.nice.org.uk/guidance/cg189/history" TargetMode="External"/><Relationship Id="rId20" Type="http://schemas.openxmlformats.org/officeDocument/2006/relationships/hyperlink" Target="https://digital.nhs.uk/data-and-information/publications/statistical/health-survey-for-england/20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besity-weight-management-and-people-with-learning-disabilities" TargetMode="External"/><Relationship Id="rId5" Type="http://schemas.openxmlformats.org/officeDocument/2006/relationships/customXml" Target="../customXml/item5.xml"/><Relationship Id="rId15" Type="http://schemas.openxmlformats.org/officeDocument/2006/relationships/hyperlink" Target="https://www.nice.org.uk/guidance/qs127/history" TargetMode="External"/><Relationship Id="rId23" Type="http://schemas.openxmlformats.org/officeDocument/2006/relationships/hyperlink" Target="https://www.gov.uk/government/publications/obesity-in-mental-health-secure-unit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fingertips.phe.org.uk/profile/national-child-measurement-programm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guidance/qs111/history" TargetMode="External"/><Relationship Id="rId22" Type="http://schemas.openxmlformats.org/officeDocument/2006/relationships/hyperlink" Target="https://www.gov.uk/government/publications/get-active-a-strategy-for-the-future-of-sport-and-physical-activity" TargetMode="External"/><Relationship Id="rId27" Type="http://schemas.openxmlformats.org/officeDocument/2006/relationships/hyperlink" Target="https://www.nice.org.uk/terms-and-condi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8704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Smithson</dc:creator>
  <cp:keywords/>
  <dc:description/>
  <cp:lastModifiedBy>Christina Barnes</cp:lastModifiedBy>
  <cp:revision>10</cp:revision>
  <dcterms:created xsi:type="dcterms:W3CDTF">2025-06-09T14:15:00Z</dcterms:created>
  <dcterms:modified xsi:type="dcterms:W3CDTF">2025-07-03T11:34:00Z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