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B2F1" w14:textId="77777777" w:rsidR="008D1F91" w:rsidRDefault="008D1F91" w:rsidP="008D1F91">
      <w:pPr>
        <w:rPr>
          <w:rFonts w:ascii="Arial" w:eastAsia="Calibri" w:hAnsi="Arial" w:cs="Arial"/>
          <w:bCs/>
        </w:rPr>
      </w:pPr>
      <w:bookmarkStart w:id="0" w:name="_Hlk161153965"/>
    </w:p>
    <w:p w14:paraId="54DBD45D" w14:textId="23E0FB63" w:rsidR="00773581" w:rsidRDefault="005640F6" w:rsidP="00773581">
      <w:pPr>
        <w:pStyle w:val="Title1"/>
      </w:pPr>
      <w:r w:rsidRPr="00773581">
        <w:t>Equality</w:t>
      </w:r>
      <w:r w:rsidR="00D93B85" w:rsidRPr="00773581">
        <w:t xml:space="preserve"> and health inequalities</w:t>
      </w:r>
      <w:r w:rsidRPr="00773581">
        <w:t xml:space="preserve"> assessment</w:t>
      </w:r>
      <w:r w:rsidR="00C43618" w:rsidRPr="00773581">
        <w:t xml:space="preserve"> </w:t>
      </w:r>
      <w:r w:rsidR="0008249E" w:rsidRPr="00773581">
        <w:t>(</w:t>
      </w:r>
      <w:r w:rsidR="006248D8" w:rsidRPr="00773581">
        <w:t>EHIA</w:t>
      </w:r>
      <w:r w:rsidR="0008249E" w:rsidRPr="00773581">
        <w:t>)</w:t>
      </w:r>
      <w:r w:rsidR="00773581" w:rsidRPr="00773581">
        <w:t xml:space="preserve">: </w:t>
      </w:r>
      <w:r w:rsidR="004103CB" w:rsidRPr="00773581">
        <w:t>GID-IND103</w:t>
      </w:r>
      <w:r w:rsidR="00D431F5">
        <w:t>30</w:t>
      </w:r>
      <w:r w:rsidR="00EA5D55" w:rsidRPr="00773581">
        <w:t>:</w:t>
      </w:r>
      <w:r w:rsidR="00A82E2A" w:rsidRPr="00773581">
        <w:t xml:space="preserve"> </w:t>
      </w:r>
      <w:r w:rsidR="00F05A36" w:rsidRPr="00773581">
        <w:t>Infections: delayed antibiotic prescribing</w:t>
      </w:r>
    </w:p>
    <w:p w14:paraId="181994F5" w14:textId="6A202154" w:rsidR="00A82E2A" w:rsidRDefault="00773581" w:rsidP="00773581">
      <w:pPr>
        <w:pStyle w:val="Guidanceissuedate"/>
      </w:pPr>
      <w:r>
        <w:t>03 July 2025</w:t>
      </w:r>
      <w:r w:rsidR="00F05A36" w:rsidRPr="00773581">
        <w:t> </w:t>
      </w:r>
    </w:p>
    <w:p w14:paraId="1A6E4053" w14:textId="041B1DE3" w:rsidR="00773581" w:rsidRPr="00773581" w:rsidRDefault="00773581" w:rsidP="00773581">
      <w:pPr>
        <w:pStyle w:val="Heading1"/>
      </w:pPr>
      <w:r>
        <w:t>Introduction</w:t>
      </w:r>
    </w:p>
    <w:p w14:paraId="2874464F"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0FBA0D3C"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10EEDC7C" w14:textId="6425F20A" w:rsidR="006210D3" w:rsidRPr="006210D3" w:rsidRDefault="003778FE" w:rsidP="00E22DE5">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64B42CDD" w14:textId="77777777" w:rsidTr="00E3419E">
        <w:trPr>
          <w:trHeight w:val="383"/>
        </w:trPr>
        <w:tc>
          <w:tcPr>
            <w:tcW w:w="9721" w:type="dxa"/>
            <w:shd w:val="clear" w:color="auto" w:fill="auto"/>
          </w:tcPr>
          <w:p w14:paraId="368D459B" w14:textId="77777777" w:rsidR="00EB653E" w:rsidRPr="00451133" w:rsidRDefault="00242ABB" w:rsidP="00773581">
            <w:pPr>
              <w:pStyle w:val="Paragraph"/>
              <w:numPr>
                <w:ilvl w:val="1"/>
                <w:numId w:val="8"/>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3A616073" w14:textId="77777777" w:rsidTr="003550D2">
        <w:trPr>
          <w:trHeight w:val="4502"/>
        </w:trPr>
        <w:tc>
          <w:tcPr>
            <w:tcW w:w="9721" w:type="dxa"/>
            <w:shd w:val="clear" w:color="auto" w:fill="auto"/>
          </w:tcPr>
          <w:p w14:paraId="59442CE3" w14:textId="77777777" w:rsidR="00185F5F" w:rsidRPr="00A04708" w:rsidRDefault="00415ECA" w:rsidP="00D20EB1">
            <w:pPr>
              <w:pStyle w:val="Paragraphnonumbers"/>
            </w:pPr>
            <w:r w:rsidRPr="00A04708">
              <w:t xml:space="preserve">Equality and health inequality issues </w:t>
            </w:r>
            <w:r w:rsidR="0082583E" w:rsidRPr="00A04708">
              <w:t xml:space="preserve">have been identified through existing EHIAs on </w:t>
            </w:r>
            <w:r w:rsidR="00185F5F" w:rsidRPr="00A04708">
              <w:t>the following</w:t>
            </w:r>
            <w:r w:rsidR="00FF3EF3" w:rsidRPr="00A04708">
              <w:t xml:space="preserve"> NICE guideline topics</w:t>
            </w:r>
            <w:r w:rsidR="00185F5F" w:rsidRPr="00A04708">
              <w:t>:</w:t>
            </w:r>
          </w:p>
          <w:p w14:paraId="727E6181" w14:textId="7CD7865B" w:rsidR="00C56DCF" w:rsidRPr="00A04708" w:rsidRDefault="00C56DCF" w:rsidP="00773581">
            <w:pPr>
              <w:pStyle w:val="Paragraphnonumbers"/>
              <w:numPr>
                <w:ilvl w:val="0"/>
                <w:numId w:val="10"/>
              </w:numPr>
              <w:spacing w:after="0"/>
            </w:pPr>
            <w:hyperlink r:id="rId13" w:tgtFrame="_blank" w:history="1">
              <w:r w:rsidRPr="00A04708">
                <w:rPr>
                  <w:rStyle w:val="Hyperlink"/>
                </w:rPr>
                <w:t>NICE’s guideline on sore throat</w:t>
              </w:r>
            </w:hyperlink>
            <w:r w:rsidRPr="00A04708">
              <w:t xml:space="preserve"> (2018) </w:t>
            </w:r>
          </w:p>
          <w:p w14:paraId="756F8613" w14:textId="734A4B0A" w:rsidR="00C56DCF" w:rsidRPr="00A04708" w:rsidRDefault="00C56DCF" w:rsidP="00773581">
            <w:pPr>
              <w:pStyle w:val="Paragraphnonumbers"/>
              <w:numPr>
                <w:ilvl w:val="0"/>
                <w:numId w:val="10"/>
              </w:numPr>
              <w:spacing w:after="0"/>
            </w:pPr>
            <w:hyperlink r:id="rId14" w:tgtFrame="_blank" w:history="1">
              <w:r w:rsidRPr="00A04708">
                <w:rPr>
                  <w:rStyle w:val="Hyperlink"/>
                </w:rPr>
                <w:t>NICE’s guideline on otitis media</w:t>
              </w:r>
            </w:hyperlink>
            <w:r w:rsidRPr="00A04708">
              <w:t xml:space="preserve"> (2018) </w:t>
            </w:r>
          </w:p>
          <w:p w14:paraId="52777C9D" w14:textId="042DB3C0" w:rsidR="00C56DCF" w:rsidRPr="00A04708" w:rsidRDefault="00C56DCF" w:rsidP="00773581">
            <w:pPr>
              <w:pStyle w:val="Paragraphnonumbers"/>
              <w:numPr>
                <w:ilvl w:val="0"/>
                <w:numId w:val="10"/>
              </w:numPr>
              <w:spacing w:after="0"/>
            </w:pPr>
            <w:hyperlink r:id="rId15" w:tgtFrame="_blank" w:history="1">
              <w:r w:rsidRPr="00A04708">
                <w:rPr>
                  <w:rStyle w:val="Hyperlink"/>
                </w:rPr>
                <w:t>NICE’s guideline on sinusitis</w:t>
              </w:r>
            </w:hyperlink>
            <w:r w:rsidRPr="00A04708">
              <w:t xml:space="preserve"> (2017) </w:t>
            </w:r>
          </w:p>
          <w:p w14:paraId="4CF47AA9" w14:textId="329B08F3" w:rsidR="00C56DCF" w:rsidRPr="00A04708" w:rsidRDefault="00C56DCF" w:rsidP="00773581">
            <w:pPr>
              <w:pStyle w:val="Paragraphnonumbers"/>
              <w:numPr>
                <w:ilvl w:val="0"/>
                <w:numId w:val="10"/>
              </w:numPr>
              <w:spacing w:after="0"/>
            </w:pPr>
            <w:hyperlink r:id="rId16" w:tgtFrame="_blank" w:history="1">
              <w:r w:rsidRPr="00A04708">
                <w:rPr>
                  <w:rStyle w:val="Hyperlink"/>
                </w:rPr>
                <w:t>NICE’s guideline on cough</w:t>
              </w:r>
            </w:hyperlink>
            <w:r w:rsidRPr="00A04708">
              <w:t xml:space="preserve"> (2019)</w:t>
            </w:r>
          </w:p>
          <w:p w14:paraId="6F2A0727" w14:textId="55BE081D" w:rsidR="00EB653E" w:rsidRPr="003550D2" w:rsidRDefault="00EB653E" w:rsidP="00673F13">
            <w:pPr>
              <w:pStyle w:val="Paragraphnonumbers"/>
              <w:spacing w:after="0"/>
              <w:ind w:left="720"/>
              <w:rPr>
                <w:i/>
                <w:iCs/>
              </w:rPr>
            </w:pPr>
          </w:p>
        </w:tc>
      </w:tr>
    </w:tbl>
    <w:p w14:paraId="44BDEA3A"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6A632C8C" w14:textId="77777777" w:rsidTr="0096171A">
        <w:tc>
          <w:tcPr>
            <w:tcW w:w="9704" w:type="dxa"/>
            <w:shd w:val="clear" w:color="auto" w:fill="auto"/>
          </w:tcPr>
          <w:p w14:paraId="44CF93BA" w14:textId="77777777" w:rsidR="001553E9" w:rsidRDefault="00242ABB" w:rsidP="00773581">
            <w:pPr>
              <w:pStyle w:val="Paragraph"/>
              <w:numPr>
                <w:ilvl w:val="1"/>
                <w:numId w:val="8"/>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2FFD285A" w14:textId="77777777" w:rsidTr="003550D2">
        <w:trPr>
          <w:trHeight w:val="5921"/>
        </w:trPr>
        <w:tc>
          <w:tcPr>
            <w:tcW w:w="9704" w:type="dxa"/>
            <w:shd w:val="clear" w:color="auto" w:fill="auto"/>
          </w:tcPr>
          <w:p w14:paraId="6E479C54" w14:textId="6DF55DF5" w:rsidR="007C2ED0" w:rsidRPr="00A04708" w:rsidRDefault="007C2ED0" w:rsidP="007C2ED0">
            <w:pPr>
              <w:pStyle w:val="Paragraph"/>
              <w:spacing w:after="0"/>
            </w:pPr>
            <w:r w:rsidRPr="00A04708">
              <w:lastRenderedPageBreak/>
              <w:t xml:space="preserve">Delayed antibiotic prescribing can help reduce unnecessary antibiotic use, but it </w:t>
            </w:r>
            <w:r w:rsidR="005734D3" w:rsidRPr="00A04708">
              <w:t xml:space="preserve">may </w:t>
            </w:r>
            <w:r w:rsidRPr="00A04708">
              <w:t>also raise potential equality and health inequalities issues:</w:t>
            </w:r>
          </w:p>
          <w:p w14:paraId="15B63A45" w14:textId="60006ABD" w:rsidR="007C2ED0" w:rsidRPr="00A04708" w:rsidRDefault="007C2ED0" w:rsidP="00773581">
            <w:pPr>
              <w:pStyle w:val="Paragraph"/>
              <w:numPr>
                <w:ilvl w:val="0"/>
                <w:numId w:val="9"/>
              </w:numPr>
              <w:spacing w:after="0"/>
            </w:pPr>
            <w:r w:rsidRPr="00A04708">
              <w:t xml:space="preserve">Health </w:t>
            </w:r>
            <w:r w:rsidR="00256349" w:rsidRPr="00A04708">
              <w:t>l</w:t>
            </w:r>
            <w:r w:rsidRPr="00A04708">
              <w:t xml:space="preserve">iteracy </w:t>
            </w:r>
            <w:r w:rsidR="00256349" w:rsidRPr="00A04708">
              <w:t>and u</w:t>
            </w:r>
            <w:r w:rsidRPr="00A04708">
              <w:t>nderstanding</w:t>
            </w:r>
            <w:r w:rsidR="00256349" w:rsidRPr="00A04708">
              <w:t>: s</w:t>
            </w:r>
            <w:r w:rsidRPr="00A04708">
              <w:t xml:space="preserve">ome </w:t>
            </w:r>
            <w:r w:rsidR="00256349" w:rsidRPr="00A04708">
              <w:t>people</w:t>
            </w:r>
            <w:r w:rsidRPr="00A04708">
              <w:t xml:space="preserve"> may struggle to understand when to use a delayed prescription, particularly those with low health literacy or language barriers.</w:t>
            </w:r>
          </w:p>
          <w:p w14:paraId="0AE6229D" w14:textId="3235B7C3" w:rsidR="007C2ED0" w:rsidRPr="00A04708" w:rsidRDefault="007C2ED0" w:rsidP="00773581">
            <w:pPr>
              <w:pStyle w:val="Paragraph"/>
              <w:numPr>
                <w:ilvl w:val="0"/>
                <w:numId w:val="9"/>
              </w:numPr>
              <w:spacing w:after="0"/>
            </w:pPr>
            <w:r w:rsidRPr="00A04708">
              <w:t xml:space="preserve">Socioeconomic </w:t>
            </w:r>
            <w:r w:rsidR="009F30A4" w:rsidRPr="00A04708">
              <w:t>f</w:t>
            </w:r>
            <w:r w:rsidRPr="00A04708">
              <w:t>actors</w:t>
            </w:r>
            <w:r w:rsidR="009F30A4" w:rsidRPr="00A04708">
              <w:t>:</w:t>
            </w:r>
            <w:r w:rsidRPr="00A04708">
              <w:t xml:space="preserve"> </w:t>
            </w:r>
            <w:r w:rsidR="009F30A4" w:rsidRPr="00A04708">
              <w:t>people</w:t>
            </w:r>
            <w:r w:rsidRPr="00A04708">
              <w:t xml:space="preserve"> in </w:t>
            </w:r>
            <w:r w:rsidR="00860F11" w:rsidRPr="00A04708">
              <w:t xml:space="preserve">more </w:t>
            </w:r>
            <w:r w:rsidRPr="00A04708">
              <w:t>deprived areas may have less access to follow-up care, making delayed prescribing riskier.</w:t>
            </w:r>
          </w:p>
          <w:p w14:paraId="42DA87A2" w14:textId="0B0BB9E4" w:rsidR="009D6CE6" w:rsidRPr="00A04708" w:rsidRDefault="00192F04" w:rsidP="00773581">
            <w:pPr>
              <w:pStyle w:val="Paragraph"/>
              <w:numPr>
                <w:ilvl w:val="0"/>
                <w:numId w:val="9"/>
              </w:numPr>
              <w:spacing w:after="0"/>
            </w:pPr>
            <w:r w:rsidRPr="00A04708">
              <w:t xml:space="preserve"> </w:t>
            </w:r>
            <w:r w:rsidR="009D6CE6" w:rsidRPr="00A04708">
              <w:t>Access to healthcare: people in rural areas or with limited mobility may struggle to obtain antibiotics if their symptoms worsen.</w:t>
            </w:r>
          </w:p>
          <w:p w14:paraId="39CAA7B1" w14:textId="5BE72283" w:rsidR="007C2ED0" w:rsidRPr="00A04708" w:rsidRDefault="00192F04" w:rsidP="00773581">
            <w:pPr>
              <w:pStyle w:val="Paragraph"/>
              <w:numPr>
                <w:ilvl w:val="0"/>
                <w:numId w:val="9"/>
              </w:numPr>
              <w:spacing w:after="0"/>
            </w:pPr>
            <w:r w:rsidRPr="00A04708">
              <w:t xml:space="preserve"> </w:t>
            </w:r>
            <w:r w:rsidR="007C2ED0" w:rsidRPr="00A04708">
              <w:t>Age</w:t>
            </w:r>
            <w:r w:rsidR="009F30A4" w:rsidRPr="00A04708">
              <w:t xml:space="preserve"> and</w:t>
            </w:r>
            <w:r w:rsidR="007C2ED0" w:rsidRPr="00A04708">
              <w:t xml:space="preserve"> </w:t>
            </w:r>
            <w:r w:rsidR="009F30A4" w:rsidRPr="00A04708">
              <w:t>v</w:t>
            </w:r>
            <w:r w:rsidR="007C2ED0" w:rsidRPr="00A04708">
              <w:t xml:space="preserve">ulnerable </w:t>
            </w:r>
            <w:r w:rsidR="00631B84" w:rsidRPr="00A04708">
              <w:t>g</w:t>
            </w:r>
            <w:r w:rsidR="007C2ED0" w:rsidRPr="00A04708">
              <w:t>roups</w:t>
            </w:r>
            <w:r w:rsidR="003B161D" w:rsidRPr="00A04708">
              <w:t>:</w:t>
            </w:r>
            <w:r w:rsidR="007C2ED0" w:rsidRPr="00A04708">
              <w:t xml:space="preserve"> </w:t>
            </w:r>
            <w:r w:rsidR="003B161D" w:rsidRPr="00A04708">
              <w:t>o</w:t>
            </w:r>
            <w:r w:rsidR="007C2ED0" w:rsidRPr="00A04708">
              <w:t>lder adults and those with chronic conditions may be at higher risk of complications if antibiotics are delayed.</w:t>
            </w:r>
          </w:p>
          <w:p w14:paraId="3F04BAEF" w14:textId="77777777" w:rsidR="00741D55" w:rsidRPr="00A04708" w:rsidRDefault="00192F04" w:rsidP="00773581">
            <w:pPr>
              <w:pStyle w:val="Paragraph"/>
              <w:numPr>
                <w:ilvl w:val="0"/>
                <w:numId w:val="9"/>
              </w:numPr>
              <w:spacing w:after="0"/>
            </w:pPr>
            <w:r w:rsidRPr="00A04708">
              <w:t xml:space="preserve"> </w:t>
            </w:r>
            <w:r w:rsidR="007C2ED0" w:rsidRPr="00A04708">
              <w:t xml:space="preserve">Patient </w:t>
            </w:r>
            <w:r w:rsidR="009D6CE6" w:rsidRPr="00A04708">
              <w:t>e</w:t>
            </w:r>
            <w:r w:rsidR="007C2ED0" w:rsidRPr="00A04708">
              <w:t xml:space="preserve">xpectations </w:t>
            </w:r>
            <w:r w:rsidR="009D6CE6" w:rsidRPr="00A04708">
              <w:t>and t</w:t>
            </w:r>
            <w:r w:rsidR="007C2ED0" w:rsidRPr="00A04708">
              <w:t>rust</w:t>
            </w:r>
            <w:r w:rsidR="009D6CE6" w:rsidRPr="00A04708">
              <w:t>:</w:t>
            </w:r>
            <w:r w:rsidR="007C2ED0" w:rsidRPr="00A04708">
              <w:t xml:space="preserve"> </w:t>
            </w:r>
            <w:r w:rsidR="009D6CE6" w:rsidRPr="00A04708">
              <w:t>s</w:t>
            </w:r>
            <w:r w:rsidR="007C2ED0" w:rsidRPr="00A04708">
              <w:t xml:space="preserve">ome </w:t>
            </w:r>
            <w:r w:rsidR="009D6CE6" w:rsidRPr="00A04708">
              <w:t>people</w:t>
            </w:r>
            <w:r w:rsidR="007C2ED0" w:rsidRPr="00A04708">
              <w:t xml:space="preserve"> may feel dismissed or less valued if they perceive delayed prescribing as withholding treatment.</w:t>
            </w:r>
          </w:p>
          <w:p w14:paraId="452ED062" w14:textId="2864D9B4" w:rsidR="00741D55" w:rsidRPr="000C22F7" w:rsidRDefault="00741D55" w:rsidP="00773581">
            <w:pPr>
              <w:pStyle w:val="Paragraph"/>
              <w:numPr>
                <w:ilvl w:val="0"/>
                <w:numId w:val="9"/>
              </w:numPr>
              <w:spacing w:after="0"/>
              <w:rPr>
                <w:i/>
                <w:iCs/>
              </w:rPr>
            </w:pPr>
            <w:r w:rsidRPr="00A04708">
              <w:t xml:space="preserve"> Coding issues: inconsistent practices</w:t>
            </w:r>
            <w:r w:rsidR="00AA74AC" w:rsidRPr="00A04708">
              <w:t xml:space="preserve"> and</w:t>
            </w:r>
            <w:r w:rsidRPr="00A04708">
              <w:t xml:space="preserve"> lack of standardi</w:t>
            </w:r>
            <w:r w:rsidR="00AA74AC" w:rsidRPr="00A04708">
              <w:t>s</w:t>
            </w:r>
            <w:r w:rsidRPr="00A04708">
              <w:t xml:space="preserve">ed terminology </w:t>
            </w:r>
            <w:r w:rsidR="00AA74AC" w:rsidRPr="00A04708">
              <w:t>can cause v</w:t>
            </w:r>
            <w:r w:rsidRPr="00A04708">
              <w:t>ariability</w:t>
            </w:r>
            <w:r w:rsidR="00AA74AC" w:rsidRPr="00A04708">
              <w:t xml:space="preserve"> in coding</w:t>
            </w:r>
            <w:r w:rsidR="006607A6" w:rsidRPr="00A04708">
              <w:t xml:space="preserve"> and underrepresentation</w:t>
            </w:r>
            <w:r w:rsidR="00AA74AC" w:rsidRPr="00A04708">
              <w:t>.</w:t>
            </w:r>
          </w:p>
        </w:tc>
      </w:tr>
    </w:tbl>
    <w:p w14:paraId="1E01DBFD"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56745B28" w14:textId="77777777" w:rsidTr="0028668F">
        <w:trPr>
          <w:trHeight w:val="598"/>
        </w:trPr>
        <w:tc>
          <w:tcPr>
            <w:tcW w:w="9781" w:type="dxa"/>
            <w:shd w:val="clear" w:color="auto" w:fill="auto"/>
          </w:tcPr>
          <w:p w14:paraId="486143D7" w14:textId="77777777" w:rsidR="001045C2" w:rsidRDefault="001045C2" w:rsidP="00773581">
            <w:pPr>
              <w:pStyle w:val="Paragraph"/>
              <w:numPr>
                <w:ilvl w:val="1"/>
                <w:numId w:val="8"/>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6CA780FF" w14:textId="77777777" w:rsidTr="0028668F">
        <w:trPr>
          <w:trHeight w:val="3846"/>
        </w:trPr>
        <w:tc>
          <w:tcPr>
            <w:tcW w:w="9781" w:type="dxa"/>
            <w:shd w:val="clear" w:color="auto" w:fill="auto"/>
          </w:tcPr>
          <w:p w14:paraId="6EFB8355" w14:textId="02129494" w:rsidR="00E10028" w:rsidRPr="00A04708" w:rsidRDefault="00E10028" w:rsidP="00E10028">
            <w:pPr>
              <w:pStyle w:val="Paragraph"/>
            </w:pPr>
            <w:r w:rsidRPr="00A04708">
              <w:t>The committee observed inconsistencies in recording delayed prescriptions, noting that SNOMED coding is available but not universally applied. They suggested quality improvement initiatives could better promote delayed prescribing, alongside guidelines for consistency, monitoring prescribing patterns, and antimicrobial stewardship programs to ensure responsible antibiotic use.</w:t>
            </w:r>
          </w:p>
          <w:p w14:paraId="48D9F562" w14:textId="0CD553C6" w:rsidR="00E85F52" w:rsidRPr="00F62A3E" w:rsidRDefault="00E85F52" w:rsidP="0083649E">
            <w:pPr>
              <w:pStyle w:val="Paragraph"/>
              <w:rPr>
                <w:i/>
                <w:iCs/>
              </w:rPr>
            </w:pPr>
          </w:p>
        </w:tc>
      </w:tr>
    </w:tbl>
    <w:p w14:paraId="710CB304"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212EBE56" w14:textId="77777777" w:rsidTr="0028668F">
        <w:trPr>
          <w:trHeight w:val="408"/>
        </w:trPr>
        <w:tc>
          <w:tcPr>
            <w:tcW w:w="9781" w:type="dxa"/>
            <w:shd w:val="clear" w:color="auto" w:fill="auto"/>
          </w:tcPr>
          <w:p w14:paraId="0F3C8E60" w14:textId="77777777" w:rsidR="009D585B" w:rsidRPr="00750D21" w:rsidRDefault="009D585B" w:rsidP="00773581">
            <w:pPr>
              <w:pStyle w:val="Paragraph"/>
              <w:numPr>
                <w:ilvl w:val="1"/>
                <w:numId w:val="8"/>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13E1974D" w14:textId="77777777" w:rsidTr="0028668F">
        <w:trPr>
          <w:trHeight w:val="3108"/>
        </w:trPr>
        <w:tc>
          <w:tcPr>
            <w:tcW w:w="9781" w:type="dxa"/>
            <w:shd w:val="clear" w:color="auto" w:fill="auto"/>
          </w:tcPr>
          <w:p w14:paraId="1948AB55" w14:textId="3411AEF6" w:rsidR="009D585B" w:rsidRPr="00A04708" w:rsidRDefault="001440FD" w:rsidP="0028668F">
            <w:pPr>
              <w:pStyle w:val="Paragraph"/>
            </w:pPr>
            <w:r w:rsidRPr="00A04708">
              <w:rPr>
                <w:rFonts w:cs="Arial"/>
              </w:rPr>
              <w:lastRenderedPageBreak/>
              <w:t xml:space="preserve">It is unlikely that the indicator will increase inequalities. </w:t>
            </w:r>
          </w:p>
        </w:tc>
      </w:tr>
    </w:tbl>
    <w:p w14:paraId="50761A05"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2E55DF" w14:textId="77777777" w:rsidTr="001553E9">
        <w:trPr>
          <w:trHeight w:val="557"/>
        </w:trPr>
        <w:tc>
          <w:tcPr>
            <w:tcW w:w="9703" w:type="dxa"/>
            <w:shd w:val="clear" w:color="auto" w:fill="auto"/>
          </w:tcPr>
          <w:p w14:paraId="5DD122BB" w14:textId="77777777" w:rsidR="00537554" w:rsidRPr="000D39D9" w:rsidRDefault="007E632E" w:rsidP="00773581">
            <w:pPr>
              <w:pStyle w:val="Paragraph"/>
              <w:numPr>
                <w:ilvl w:val="1"/>
                <w:numId w:val="8"/>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6BAB9ECB" w14:textId="77777777" w:rsidTr="00EB653E">
        <w:trPr>
          <w:trHeight w:val="1323"/>
        </w:trPr>
        <w:tc>
          <w:tcPr>
            <w:tcW w:w="9703" w:type="dxa"/>
            <w:shd w:val="clear" w:color="auto" w:fill="auto"/>
          </w:tcPr>
          <w:p w14:paraId="6FA63455" w14:textId="0E5F2062" w:rsidR="00F96E99" w:rsidRDefault="0056647F" w:rsidP="00F96E99">
            <w:pPr>
              <w:rPr>
                <w:rFonts w:ascii="Arial" w:hAnsi="Arial"/>
                <w:i/>
                <w:iCs/>
              </w:rPr>
            </w:pPr>
            <w:r w:rsidRPr="0056647F">
              <w:rPr>
                <w:rFonts w:ascii="Arial" w:hAnsi="Arial"/>
              </w:rPr>
              <w:t xml:space="preserve">Registered national stakeholders include Age UK, </w:t>
            </w:r>
            <w:r>
              <w:rPr>
                <w:rFonts w:ascii="Arial" w:hAnsi="Arial"/>
              </w:rPr>
              <w:t xml:space="preserve">British Infection Association, British Thoracic Society, </w:t>
            </w:r>
            <w:r w:rsidRPr="0056647F">
              <w:rPr>
                <w:rFonts w:ascii="Arial" w:hAnsi="Arial"/>
              </w:rPr>
              <w:t>British Medical Association, Carers UK, Mind, Office for Health Improvement and Disparities, Primary Care Respiratory Society UK</w:t>
            </w:r>
            <w:r>
              <w:rPr>
                <w:rFonts w:ascii="Arial" w:hAnsi="Arial"/>
              </w:rPr>
              <w:t xml:space="preserve">, </w:t>
            </w:r>
            <w:r w:rsidRPr="0056647F">
              <w:rPr>
                <w:rFonts w:ascii="Arial" w:hAnsi="Arial"/>
              </w:rPr>
              <w:t>Royal College of General Practitioners.</w:t>
            </w:r>
          </w:p>
          <w:p w14:paraId="56328881" w14:textId="77777777" w:rsidR="00451133" w:rsidRPr="00DA13AC" w:rsidRDefault="00F96E99" w:rsidP="00DA13AC">
            <w:pPr>
              <w:tabs>
                <w:tab w:val="left" w:pos="6270"/>
              </w:tabs>
              <w:rPr>
                <w:i/>
              </w:rPr>
            </w:pPr>
            <w:r>
              <w:tab/>
            </w:r>
          </w:p>
        </w:tc>
      </w:tr>
    </w:tbl>
    <w:p w14:paraId="31F7BB1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08D762C2" w14:textId="77777777" w:rsidTr="003D03EE">
        <w:trPr>
          <w:trHeight w:val="838"/>
        </w:trPr>
        <w:tc>
          <w:tcPr>
            <w:tcW w:w="9731" w:type="dxa"/>
            <w:shd w:val="clear" w:color="auto" w:fill="auto"/>
          </w:tcPr>
          <w:p w14:paraId="07D1708C" w14:textId="77777777" w:rsidR="00843091" w:rsidRDefault="00242ABB" w:rsidP="00773581">
            <w:pPr>
              <w:pStyle w:val="Paragraph"/>
              <w:numPr>
                <w:ilvl w:val="1"/>
                <w:numId w:val="8"/>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1F783F2" w14:textId="77777777" w:rsidTr="00B025EB">
        <w:trPr>
          <w:trHeight w:val="1408"/>
        </w:trPr>
        <w:tc>
          <w:tcPr>
            <w:tcW w:w="9731" w:type="dxa"/>
            <w:shd w:val="clear" w:color="auto" w:fill="auto"/>
          </w:tcPr>
          <w:p w14:paraId="27B6D64C" w14:textId="77777777" w:rsidR="00451133" w:rsidRPr="00A04708" w:rsidRDefault="00582499" w:rsidP="00451133">
            <w:pPr>
              <w:pStyle w:val="Paragraph"/>
              <w:rPr>
                <w:rFonts w:cs="Arial"/>
              </w:rPr>
            </w:pPr>
            <w:r w:rsidRPr="00A04708">
              <w:rPr>
                <w:rFonts w:cs="Arial"/>
              </w:rPr>
              <w:t>It is proposed that the following populations will be excluded from the indicator:</w:t>
            </w:r>
          </w:p>
          <w:p w14:paraId="4E15A4BB" w14:textId="77777777" w:rsidR="00673F13" w:rsidRDefault="00582499" w:rsidP="00451133">
            <w:pPr>
              <w:pStyle w:val="Paragraph"/>
              <w:numPr>
                <w:ilvl w:val="0"/>
                <w:numId w:val="11"/>
              </w:numPr>
              <w:rPr>
                <w:rFonts w:cs="Arial"/>
              </w:rPr>
            </w:pPr>
            <w:r w:rsidRPr="00A04708">
              <w:rPr>
                <w:rFonts w:cs="Arial"/>
              </w:rPr>
              <w:t>People who are immunosuppressed (all ages) </w:t>
            </w:r>
          </w:p>
          <w:p w14:paraId="156FEF56" w14:textId="47B6E255" w:rsidR="00582499" w:rsidRPr="00673F13" w:rsidRDefault="00723D66" w:rsidP="00451133">
            <w:pPr>
              <w:pStyle w:val="Paragraph"/>
              <w:numPr>
                <w:ilvl w:val="0"/>
                <w:numId w:val="11"/>
              </w:numPr>
              <w:rPr>
                <w:rFonts w:cs="Arial"/>
              </w:rPr>
            </w:pPr>
            <w:r w:rsidRPr="00673F13">
              <w:rPr>
                <w:rFonts w:cs="Arial"/>
              </w:rPr>
              <w:t>People who are immunosuppressed are excluded due to their higher risk of severe infections and complications.</w:t>
            </w:r>
          </w:p>
          <w:p w14:paraId="49F47349" w14:textId="4E414543" w:rsidR="003B7124" w:rsidRPr="00BD63F3" w:rsidRDefault="00B25129" w:rsidP="00451133">
            <w:pPr>
              <w:pStyle w:val="Paragraph"/>
              <w:rPr>
                <w:rFonts w:cs="Arial"/>
                <w:i/>
                <w:iCs/>
              </w:rPr>
            </w:pPr>
            <w:r w:rsidRPr="00A04708">
              <w:rPr>
                <w:rFonts w:cs="Arial"/>
              </w:rPr>
              <w:t>It is unlikely that exclusion of these populations will increase health inequalities.</w:t>
            </w:r>
          </w:p>
        </w:tc>
      </w:tr>
    </w:tbl>
    <w:p w14:paraId="4F8DBF3E"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5A0ADE1A" w14:textId="77777777" w:rsidTr="0028668F">
        <w:trPr>
          <w:trHeight w:val="525"/>
        </w:trPr>
        <w:tc>
          <w:tcPr>
            <w:tcW w:w="9719" w:type="dxa"/>
            <w:shd w:val="clear" w:color="auto" w:fill="auto"/>
          </w:tcPr>
          <w:p w14:paraId="0BEE8FAF" w14:textId="77777777" w:rsidR="00C42F39" w:rsidRPr="00094590" w:rsidRDefault="00C42F39" w:rsidP="00773581">
            <w:pPr>
              <w:pStyle w:val="Paragraph"/>
              <w:numPr>
                <w:ilvl w:val="1"/>
                <w:numId w:val="8"/>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47544EEC" w14:textId="77777777" w:rsidTr="0028668F">
        <w:trPr>
          <w:trHeight w:val="1916"/>
        </w:trPr>
        <w:tc>
          <w:tcPr>
            <w:tcW w:w="9719" w:type="dxa"/>
            <w:shd w:val="clear" w:color="auto" w:fill="auto"/>
          </w:tcPr>
          <w:p w14:paraId="5F88B897" w14:textId="176351A6" w:rsidR="0056647F" w:rsidRDefault="0056647F" w:rsidP="0056647F">
            <w:pPr>
              <w:pStyle w:val="Paragraphnonumbers"/>
            </w:pPr>
            <w:r>
              <w:lastRenderedPageBreak/>
              <w:t xml:space="preserve">Are there concerns about unintended consequences, such as increased follow-up visits or complications? </w:t>
            </w:r>
          </w:p>
          <w:p w14:paraId="0BBCC749" w14:textId="77777777" w:rsidR="00C42F39" w:rsidRDefault="0056647F" w:rsidP="0056647F">
            <w:pPr>
              <w:pStyle w:val="Paragraphnonumbers"/>
            </w:pPr>
            <w:r>
              <w:t>What practical challenges might clinicians face in integrating this indicator into routine practice?</w:t>
            </w:r>
          </w:p>
          <w:p w14:paraId="3956CDC5" w14:textId="77777777" w:rsidR="00903B30" w:rsidRDefault="00903B30" w:rsidP="00903B30">
            <w:pPr>
              <w:pStyle w:val="Paragraphnonumbers"/>
            </w:pPr>
            <w:r>
              <w:t xml:space="preserve">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6DF767C1" w14:textId="5220E1EC" w:rsidR="00903B30" w:rsidRDefault="00903B30" w:rsidP="00903B30">
            <w:pPr>
              <w:pStyle w:val="Paragraphnonumbers"/>
            </w:pPr>
            <w:r>
              <w:t>If you think any of these indicators may have an adverse impact in different groups in the community, can you suggest how the indicator might be delivered differently to different groups to reduce health inequalities?</w:t>
            </w:r>
          </w:p>
        </w:tc>
      </w:tr>
    </w:tbl>
    <w:p w14:paraId="08649EA9" w14:textId="77777777" w:rsidR="00C42F39" w:rsidRDefault="00C42F39" w:rsidP="00C14F15">
      <w:pPr>
        <w:pStyle w:val="Paragraphnonumbers"/>
        <w:rPr>
          <w:rFonts w:cs="Arial"/>
        </w:rPr>
      </w:pPr>
    </w:p>
    <w:p w14:paraId="17277497" w14:textId="77D03D17"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56647F">
        <w:rPr>
          <w:rFonts w:cs="Arial"/>
        </w:rPr>
        <w:t>Shalmali Deshpande</w:t>
      </w:r>
    </w:p>
    <w:p w14:paraId="5FB08B5D" w14:textId="77777777" w:rsidR="001431B0" w:rsidRPr="0078563E" w:rsidRDefault="001431B0" w:rsidP="001431B0">
      <w:pPr>
        <w:pStyle w:val="Paragraphnonumbers"/>
        <w:spacing w:after="0"/>
        <w:rPr>
          <w:rFonts w:cs="Arial"/>
        </w:rPr>
      </w:pPr>
    </w:p>
    <w:p w14:paraId="12DF45B4" w14:textId="08C6D4C4"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56647F">
        <w:rPr>
          <w:rFonts w:cs="Arial"/>
        </w:rPr>
        <w:t>19/06/2025</w:t>
      </w:r>
    </w:p>
    <w:p w14:paraId="1A81D8D8" w14:textId="77777777" w:rsidR="001431B0" w:rsidRDefault="001431B0" w:rsidP="001431B0">
      <w:pPr>
        <w:pStyle w:val="Paragraphnonumbers"/>
        <w:spacing w:after="0"/>
        <w:rPr>
          <w:rFonts w:cs="Arial"/>
        </w:rPr>
      </w:pPr>
    </w:p>
    <w:p w14:paraId="026890C4" w14:textId="30EA6172"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56647F">
        <w:rPr>
          <w:rFonts w:cs="Arial"/>
        </w:rPr>
        <w:t>Craig Grime</w:t>
      </w:r>
    </w:p>
    <w:p w14:paraId="00866ED2" w14:textId="77777777" w:rsidR="001431B0" w:rsidRPr="0078563E" w:rsidRDefault="001431B0" w:rsidP="001431B0">
      <w:pPr>
        <w:pStyle w:val="Paragraphnonumbers"/>
        <w:spacing w:after="0"/>
        <w:rPr>
          <w:rFonts w:cs="Arial"/>
        </w:rPr>
      </w:pPr>
    </w:p>
    <w:p w14:paraId="405629EF" w14:textId="1CF7FDA5"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56647F">
        <w:rPr>
          <w:rFonts w:cs="Arial"/>
        </w:rPr>
        <w:t>19/06/2025</w:t>
      </w:r>
    </w:p>
    <w:p w14:paraId="4C41B548" w14:textId="77777777" w:rsidR="00712E9A" w:rsidRDefault="00712E9A" w:rsidP="00DA0765">
      <w:pPr>
        <w:pStyle w:val="pf0"/>
        <w:rPr>
          <w:rStyle w:val="cf01"/>
        </w:rPr>
      </w:pPr>
    </w:p>
    <w:p w14:paraId="0FD45FE7" w14:textId="40569809" w:rsidR="00DA0765" w:rsidRPr="003D03EE" w:rsidRDefault="00DA0765" w:rsidP="00DA0765">
      <w:pPr>
        <w:pStyle w:val="pf0"/>
        <w:rPr>
          <w:b/>
          <w:kern w:val="32"/>
          <w:sz w:val="28"/>
        </w:rPr>
      </w:pPr>
      <w:r>
        <w:rPr>
          <w:rStyle w:val="cf01"/>
        </w:rPr>
        <w:t>© NICE</w:t>
      </w:r>
      <w:r w:rsidR="0056647F">
        <w:rPr>
          <w:rStyle w:val="cf01"/>
        </w:rPr>
        <w:t xml:space="preserve"> 2025.</w:t>
      </w:r>
      <w:r w:rsidRPr="0056647F">
        <w:rPr>
          <w:rStyle w:val="cf01"/>
        </w:rPr>
        <w:t xml:space="preserve"> All rights reserved</w:t>
      </w:r>
      <w:r>
        <w:rPr>
          <w:rStyle w:val="cf01"/>
        </w:rPr>
        <w:t xml:space="preserve">. Subject to </w:t>
      </w:r>
      <w:hyperlink r:id="rId17" w:anchor="notice-of-rights" w:history="1">
        <w:r>
          <w:rPr>
            <w:rStyle w:val="cf01"/>
            <w:color w:val="0000FF"/>
            <w:u w:val="single"/>
          </w:rPr>
          <w:t>Notice of rights</w:t>
        </w:r>
      </w:hyperlink>
      <w:r>
        <w:rPr>
          <w:rStyle w:val="cf01"/>
        </w:rPr>
        <w:t>.</w:t>
      </w:r>
    </w:p>
    <w:sectPr w:rsidR="00DA0765" w:rsidRPr="003D03EE" w:rsidSect="0063675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BCDC" w14:textId="77777777" w:rsidR="00DF35FB" w:rsidRDefault="00DF35FB" w:rsidP="00446BEE">
      <w:r>
        <w:separator/>
      </w:r>
    </w:p>
  </w:endnote>
  <w:endnote w:type="continuationSeparator" w:id="0">
    <w:p w14:paraId="6ECFCFA1" w14:textId="77777777" w:rsidR="00DF35FB" w:rsidRDefault="00DF35FB" w:rsidP="00446BEE">
      <w:r>
        <w:continuationSeparator/>
      </w:r>
    </w:p>
  </w:endnote>
  <w:endnote w:type="continuationNotice" w:id="1">
    <w:p w14:paraId="57078E91" w14:textId="77777777" w:rsidR="00DF35FB" w:rsidRDefault="00DF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5B50" w14:textId="5AF25A6D" w:rsidR="00516E2E" w:rsidRDefault="004103CB" w:rsidP="003C15C7">
    <w:pPr>
      <w:pStyle w:val="Footer"/>
    </w:pPr>
    <w:r>
      <w:t>GID-IND10323</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2366B3ED"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1ECA" w14:textId="77777777" w:rsidR="00DF35FB" w:rsidRDefault="00DF35FB" w:rsidP="00446BEE">
      <w:r>
        <w:separator/>
      </w:r>
    </w:p>
  </w:footnote>
  <w:footnote w:type="continuationSeparator" w:id="0">
    <w:p w14:paraId="2850F371" w14:textId="77777777" w:rsidR="00DF35FB" w:rsidRDefault="00DF35FB" w:rsidP="00446BEE">
      <w:r>
        <w:continuationSeparator/>
      </w:r>
    </w:p>
  </w:footnote>
  <w:footnote w:type="continuationNotice" w:id="1">
    <w:p w14:paraId="17DD388E" w14:textId="77777777" w:rsidR="00DF35FB" w:rsidRDefault="00DF3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3521" w14:textId="2197116C" w:rsidR="00DF198B" w:rsidRDefault="00FE16C4">
    <w:pPr>
      <w:pStyle w:val="Header"/>
      <w:rPr>
        <w:rFonts w:cs="Arial"/>
        <w:b/>
        <w:sz w:val="20"/>
        <w:szCs w:val="20"/>
      </w:rPr>
    </w:pPr>
    <w:r>
      <w:rPr>
        <w:rFonts w:cs="Arial"/>
        <w:b/>
        <w:sz w:val="20"/>
        <w:szCs w:val="20"/>
      </w:rPr>
      <w:tab/>
    </w:r>
  </w:p>
  <w:p w14:paraId="3837E677"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101B0B"/>
    <w:multiLevelType w:val="multilevel"/>
    <w:tmpl w:val="6F82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9"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0411C3"/>
    <w:multiLevelType w:val="hybridMultilevel"/>
    <w:tmpl w:val="165A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6061ECC"/>
    <w:multiLevelType w:val="multilevel"/>
    <w:tmpl w:val="707E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5"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8" w15:restartNumberingAfterBreak="0">
    <w:nsid w:val="796D18A5"/>
    <w:multiLevelType w:val="multilevel"/>
    <w:tmpl w:val="4DFE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4"/>
  </w:num>
  <w:num w:numId="2" w16cid:durableId="1236670440">
    <w:abstractNumId w:val="8"/>
  </w:num>
  <w:num w:numId="3" w16cid:durableId="1918830326">
    <w:abstractNumId w:val="23"/>
  </w:num>
  <w:num w:numId="4" w16cid:durableId="1849562648">
    <w:abstractNumId w:val="26"/>
  </w:num>
  <w:num w:numId="5" w16cid:durableId="360518129">
    <w:abstractNumId w:val="25"/>
  </w:num>
  <w:num w:numId="6" w16cid:durableId="987831213">
    <w:abstractNumId w:val="9"/>
  </w:num>
  <w:num w:numId="7" w16cid:durableId="940183058">
    <w:abstractNumId w:val="27"/>
  </w:num>
  <w:num w:numId="8" w16cid:durableId="1564372752">
    <w:abstractNumId w:val="29"/>
  </w:num>
  <w:num w:numId="9" w16cid:durableId="326056599">
    <w:abstractNumId w:val="16"/>
  </w:num>
  <w:num w:numId="10" w16cid:durableId="722287964">
    <w:abstractNumId w:val="14"/>
  </w:num>
  <w:num w:numId="11" w16cid:durableId="1395348702">
    <w:abstractNumId w:val="28"/>
  </w:num>
  <w:num w:numId="12" w16cid:durableId="432092634">
    <w:abstractNumId w:val="1"/>
  </w:num>
  <w:num w:numId="13" w16cid:durableId="1009328560">
    <w:abstractNumId w:val="0"/>
  </w:num>
  <w:num w:numId="14" w16cid:durableId="151724316">
    <w:abstractNumId w:val="7"/>
  </w:num>
  <w:num w:numId="15" w16cid:durableId="1936788748">
    <w:abstractNumId w:val="15"/>
  </w:num>
  <w:num w:numId="16" w16cid:durableId="761417719">
    <w:abstractNumId w:val="17"/>
  </w:num>
  <w:num w:numId="17" w16cid:durableId="86049764">
    <w:abstractNumId w:val="3"/>
  </w:num>
  <w:num w:numId="18" w16cid:durableId="1687829598">
    <w:abstractNumId w:val="6"/>
  </w:num>
  <w:num w:numId="19" w16cid:durableId="589393350">
    <w:abstractNumId w:val="2"/>
  </w:num>
  <w:num w:numId="20" w16cid:durableId="312681103">
    <w:abstractNumId w:val="22"/>
  </w:num>
  <w:num w:numId="21" w16cid:durableId="251278668">
    <w:abstractNumId w:val="10"/>
  </w:num>
  <w:num w:numId="22" w16cid:durableId="1406534189">
    <w:abstractNumId w:val="19"/>
  </w:num>
  <w:num w:numId="23" w16cid:durableId="412507471">
    <w:abstractNumId w:val="12"/>
  </w:num>
  <w:num w:numId="24" w16cid:durableId="1569148887">
    <w:abstractNumId w:val="4"/>
  </w:num>
  <w:num w:numId="25" w16cid:durableId="993527684">
    <w:abstractNumId w:val="11"/>
  </w:num>
  <w:num w:numId="26" w16cid:durableId="220791042">
    <w:abstractNumId w:val="13"/>
  </w:num>
  <w:num w:numId="27" w16cid:durableId="1611668619">
    <w:abstractNumId w:val="18"/>
  </w:num>
  <w:num w:numId="28" w16cid:durableId="848568929">
    <w:abstractNumId w:val="5"/>
  </w:num>
  <w:num w:numId="29" w16cid:durableId="215554105">
    <w:abstractNumId w:val="20"/>
  </w:num>
  <w:num w:numId="30" w16cid:durableId="200940565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FB"/>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6702"/>
    <w:rsid w:val="000B78CA"/>
    <w:rsid w:val="000C22F7"/>
    <w:rsid w:val="000C2CB9"/>
    <w:rsid w:val="000C3521"/>
    <w:rsid w:val="000C36A2"/>
    <w:rsid w:val="000C4269"/>
    <w:rsid w:val="000C4454"/>
    <w:rsid w:val="000C55E2"/>
    <w:rsid w:val="000C6256"/>
    <w:rsid w:val="000C6FAB"/>
    <w:rsid w:val="000C7673"/>
    <w:rsid w:val="000D00BD"/>
    <w:rsid w:val="000D155B"/>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40FD"/>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5F5F"/>
    <w:rsid w:val="00191F0E"/>
    <w:rsid w:val="00192F04"/>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C7E71"/>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47D6"/>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349"/>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171C"/>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0EC3"/>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0C2F"/>
    <w:rsid w:val="003455B4"/>
    <w:rsid w:val="003501DC"/>
    <w:rsid w:val="0035212E"/>
    <w:rsid w:val="003542E8"/>
    <w:rsid w:val="003550D2"/>
    <w:rsid w:val="00356F7D"/>
    <w:rsid w:val="00360652"/>
    <w:rsid w:val="003648C5"/>
    <w:rsid w:val="0036785C"/>
    <w:rsid w:val="003722FA"/>
    <w:rsid w:val="00373F5F"/>
    <w:rsid w:val="00374246"/>
    <w:rsid w:val="003745B9"/>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161D"/>
    <w:rsid w:val="003B3B81"/>
    <w:rsid w:val="003B5F37"/>
    <w:rsid w:val="003B7124"/>
    <w:rsid w:val="003C15C7"/>
    <w:rsid w:val="003C1DE9"/>
    <w:rsid w:val="003C3B0A"/>
    <w:rsid w:val="003C3E98"/>
    <w:rsid w:val="003C7AAF"/>
    <w:rsid w:val="003D03EE"/>
    <w:rsid w:val="003D4FF1"/>
    <w:rsid w:val="003D5119"/>
    <w:rsid w:val="003D6A0E"/>
    <w:rsid w:val="003E30AB"/>
    <w:rsid w:val="003E650A"/>
    <w:rsid w:val="003E7A3B"/>
    <w:rsid w:val="003F09BE"/>
    <w:rsid w:val="003F189E"/>
    <w:rsid w:val="003F280D"/>
    <w:rsid w:val="003F4009"/>
    <w:rsid w:val="003F4F50"/>
    <w:rsid w:val="003F6EAE"/>
    <w:rsid w:val="003F74DA"/>
    <w:rsid w:val="003F7538"/>
    <w:rsid w:val="004051B3"/>
    <w:rsid w:val="00406F68"/>
    <w:rsid w:val="004075B6"/>
    <w:rsid w:val="00407D0C"/>
    <w:rsid w:val="004103CB"/>
    <w:rsid w:val="00410BF0"/>
    <w:rsid w:val="00411FD9"/>
    <w:rsid w:val="00412901"/>
    <w:rsid w:val="00413A21"/>
    <w:rsid w:val="00413B6D"/>
    <w:rsid w:val="00415ECA"/>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6D01"/>
    <w:rsid w:val="00443081"/>
    <w:rsid w:val="00446BEE"/>
    <w:rsid w:val="00447058"/>
    <w:rsid w:val="00447236"/>
    <w:rsid w:val="00451133"/>
    <w:rsid w:val="00451E26"/>
    <w:rsid w:val="0045211E"/>
    <w:rsid w:val="00453A15"/>
    <w:rsid w:val="00453FCC"/>
    <w:rsid w:val="00454DA6"/>
    <w:rsid w:val="00460B06"/>
    <w:rsid w:val="00464123"/>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4F7906"/>
    <w:rsid w:val="005025A1"/>
    <w:rsid w:val="00502D36"/>
    <w:rsid w:val="00502E47"/>
    <w:rsid w:val="005049FA"/>
    <w:rsid w:val="0050561E"/>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3779A"/>
    <w:rsid w:val="00541CF3"/>
    <w:rsid w:val="005424A6"/>
    <w:rsid w:val="00544490"/>
    <w:rsid w:val="005456D9"/>
    <w:rsid w:val="00550201"/>
    <w:rsid w:val="005509D6"/>
    <w:rsid w:val="00551518"/>
    <w:rsid w:val="0055171A"/>
    <w:rsid w:val="00562E35"/>
    <w:rsid w:val="005640F6"/>
    <w:rsid w:val="0056647F"/>
    <w:rsid w:val="0056677C"/>
    <w:rsid w:val="005667A4"/>
    <w:rsid w:val="00570494"/>
    <w:rsid w:val="0057339A"/>
    <w:rsid w:val="005734D3"/>
    <w:rsid w:val="00576330"/>
    <w:rsid w:val="00582499"/>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1B84"/>
    <w:rsid w:val="006320D4"/>
    <w:rsid w:val="00633A29"/>
    <w:rsid w:val="00635C91"/>
    <w:rsid w:val="00636759"/>
    <w:rsid w:val="0064116E"/>
    <w:rsid w:val="0064134F"/>
    <w:rsid w:val="0064518F"/>
    <w:rsid w:val="006461FE"/>
    <w:rsid w:val="00647E28"/>
    <w:rsid w:val="00651308"/>
    <w:rsid w:val="0065193B"/>
    <w:rsid w:val="006544A3"/>
    <w:rsid w:val="006607A6"/>
    <w:rsid w:val="006630EA"/>
    <w:rsid w:val="006641B7"/>
    <w:rsid w:val="0066517A"/>
    <w:rsid w:val="00666CA3"/>
    <w:rsid w:val="00667191"/>
    <w:rsid w:val="0066741D"/>
    <w:rsid w:val="0067036D"/>
    <w:rsid w:val="00670E51"/>
    <w:rsid w:val="00671A46"/>
    <w:rsid w:val="00673B53"/>
    <w:rsid w:val="00673CB2"/>
    <w:rsid w:val="00673F13"/>
    <w:rsid w:val="00674AEA"/>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3D66"/>
    <w:rsid w:val="00727692"/>
    <w:rsid w:val="0073266D"/>
    <w:rsid w:val="00733590"/>
    <w:rsid w:val="00733CB1"/>
    <w:rsid w:val="00735089"/>
    <w:rsid w:val="00736348"/>
    <w:rsid w:val="0073697C"/>
    <w:rsid w:val="00741D55"/>
    <w:rsid w:val="007433C5"/>
    <w:rsid w:val="00744DB7"/>
    <w:rsid w:val="00745BAA"/>
    <w:rsid w:val="00747CAD"/>
    <w:rsid w:val="00750457"/>
    <w:rsid w:val="00750D21"/>
    <w:rsid w:val="0075686E"/>
    <w:rsid w:val="00756F51"/>
    <w:rsid w:val="0075772E"/>
    <w:rsid w:val="00757C9D"/>
    <w:rsid w:val="00757EE8"/>
    <w:rsid w:val="00760908"/>
    <w:rsid w:val="00761BAE"/>
    <w:rsid w:val="00761DFB"/>
    <w:rsid w:val="007703B3"/>
    <w:rsid w:val="00770818"/>
    <w:rsid w:val="00773581"/>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2ED0"/>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E7E6B"/>
    <w:rsid w:val="007F0B5E"/>
    <w:rsid w:val="007F238D"/>
    <w:rsid w:val="007F7266"/>
    <w:rsid w:val="008022B3"/>
    <w:rsid w:val="0080359E"/>
    <w:rsid w:val="008036A2"/>
    <w:rsid w:val="00803903"/>
    <w:rsid w:val="00803C1C"/>
    <w:rsid w:val="0080636B"/>
    <w:rsid w:val="008076E9"/>
    <w:rsid w:val="00807F16"/>
    <w:rsid w:val="00810E51"/>
    <w:rsid w:val="00813423"/>
    <w:rsid w:val="008159A0"/>
    <w:rsid w:val="00815F19"/>
    <w:rsid w:val="00816246"/>
    <w:rsid w:val="0082314F"/>
    <w:rsid w:val="008231A7"/>
    <w:rsid w:val="00823A51"/>
    <w:rsid w:val="0082475F"/>
    <w:rsid w:val="0082511C"/>
    <w:rsid w:val="0082583E"/>
    <w:rsid w:val="00830953"/>
    <w:rsid w:val="00832032"/>
    <w:rsid w:val="008342B0"/>
    <w:rsid w:val="0083649E"/>
    <w:rsid w:val="00837CD9"/>
    <w:rsid w:val="00840E51"/>
    <w:rsid w:val="00843091"/>
    <w:rsid w:val="008433A7"/>
    <w:rsid w:val="0085227A"/>
    <w:rsid w:val="00854AE3"/>
    <w:rsid w:val="00856C8A"/>
    <w:rsid w:val="00860F11"/>
    <w:rsid w:val="00861357"/>
    <w:rsid w:val="00861B92"/>
    <w:rsid w:val="00861E78"/>
    <w:rsid w:val="0087236F"/>
    <w:rsid w:val="008801F4"/>
    <w:rsid w:val="00880FE0"/>
    <w:rsid w:val="008814FB"/>
    <w:rsid w:val="00884392"/>
    <w:rsid w:val="008843D7"/>
    <w:rsid w:val="00887B4E"/>
    <w:rsid w:val="00895C24"/>
    <w:rsid w:val="008A046F"/>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3B30"/>
    <w:rsid w:val="009044E1"/>
    <w:rsid w:val="00905479"/>
    <w:rsid w:val="00906DD5"/>
    <w:rsid w:val="009132A7"/>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551F"/>
    <w:rsid w:val="0098723D"/>
    <w:rsid w:val="00993860"/>
    <w:rsid w:val="00994311"/>
    <w:rsid w:val="00997792"/>
    <w:rsid w:val="009A070B"/>
    <w:rsid w:val="009A2431"/>
    <w:rsid w:val="009B06BC"/>
    <w:rsid w:val="009B0F82"/>
    <w:rsid w:val="009B6547"/>
    <w:rsid w:val="009B7B99"/>
    <w:rsid w:val="009C033C"/>
    <w:rsid w:val="009C1A4D"/>
    <w:rsid w:val="009C60B5"/>
    <w:rsid w:val="009C6894"/>
    <w:rsid w:val="009C748C"/>
    <w:rsid w:val="009C7677"/>
    <w:rsid w:val="009C7F08"/>
    <w:rsid w:val="009D0C73"/>
    <w:rsid w:val="009D493F"/>
    <w:rsid w:val="009D585B"/>
    <w:rsid w:val="009D6CE6"/>
    <w:rsid w:val="009D77DF"/>
    <w:rsid w:val="009E02EA"/>
    <w:rsid w:val="009E156A"/>
    <w:rsid w:val="009E32C7"/>
    <w:rsid w:val="009E36E9"/>
    <w:rsid w:val="009E545F"/>
    <w:rsid w:val="009E6439"/>
    <w:rsid w:val="009E680B"/>
    <w:rsid w:val="009F05BB"/>
    <w:rsid w:val="009F1B51"/>
    <w:rsid w:val="009F30A4"/>
    <w:rsid w:val="009F6413"/>
    <w:rsid w:val="00A00B99"/>
    <w:rsid w:val="00A02944"/>
    <w:rsid w:val="00A04708"/>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A74AC"/>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5129"/>
    <w:rsid w:val="00B26D64"/>
    <w:rsid w:val="00B26DD5"/>
    <w:rsid w:val="00B30D34"/>
    <w:rsid w:val="00B313F8"/>
    <w:rsid w:val="00B32FA2"/>
    <w:rsid w:val="00B37697"/>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6BF"/>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6DCF"/>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0CA"/>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31F5"/>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5D4A"/>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35FB"/>
    <w:rsid w:val="00DF46C0"/>
    <w:rsid w:val="00E027F5"/>
    <w:rsid w:val="00E0450A"/>
    <w:rsid w:val="00E069B5"/>
    <w:rsid w:val="00E07998"/>
    <w:rsid w:val="00E10028"/>
    <w:rsid w:val="00E1272E"/>
    <w:rsid w:val="00E13AF5"/>
    <w:rsid w:val="00E17DE3"/>
    <w:rsid w:val="00E21AA7"/>
    <w:rsid w:val="00E222D4"/>
    <w:rsid w:val="00E22DE5"/>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5F52"/>
    <w:rsid w:val="00E86240"/>
    <w:rsid w:val="00E86E74"/>
    <w:rsid w:val="00E90451"/>
    <w:rsid w:val="00E931F3"/>
    <w:rsid w:val="00E946A9"/>
    <w:rsid w:val="00E96631"/>
    <w:rsid w:val="00E97263"/>
    <w:rsid w:val="00E972D1"/>
    <w:rsid w:val="00EA07AF"/>
    <w:rsid w:val="00EA15B9"/>
    <w:rsid w:val="00EA3908"/>
    <w:rsid w:val="00EA3CCF"/>
    <w:rsid w:val="00EA4B3A"/>
    <w:rsid w:val="00EA5934"/>
    <w:rsid w:val="00EA59F9"/>
    <w:rsid w:val="00EA5BD0"/>
    <w:rsid w:val="00EA5D55"/>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5A36"/>
    <w:rsid w:val="00F06675"/>
    <w:rsid w:val="00F07E97"/>
    <w:rsid w:val="00F100D1"/>
    <w:rsid w:val="00F11B13"/>
    <w:rsid w:val="00F11C4D"/>
    <w:rsid w:val="00F21331"/>
    <w:rsid w:val="00F228BD"/>
    <w:rsid w:val="00F22A09"/>
    <w:rsid w:val="00F2374A"/>
    <w:rsid w:val="00F2753D"/>
    <w:rsid w:val="00F30B65"/>
    <w:rsid w:val="00F401F8"/>
    <w:rsid w:val="00F40ADD"/>
    <w:rsid w:val="00F46A57"/>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19"/>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C7476"/>
    <w:rsid w:val="00FD37FE"/>
    <w:rsid w:val="00FD53D4"/>
    <w:rsid w:val="00FD6284"/>
    <w:rsid w:val="00FD63D9"/>
    <w:rsid w:val="00FE16C4"/>
    <w:rsid w:val="00FE2AC9"/>
    <w:rsid w:val="00FE3220"/>
    <w:rsid w:val="00FE3A12"/>
    <w:rsid w:val="00FE5052"/>
    <w:rsid w:val="00FE5200"/>
    <w:rsid w:val="00FE54E0"/>
    <w:rsid w:val="00FE57EC"/>
    <w:rsid w:val="00FE6538"/>
    <w:rsid w:val="00FE730F"/>
    <w:rsid w:val="00FE7396"/>
    <w:rsid w:val="00FF0BEC"/>
    <w:rsid w:val="00FF3EF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4CE2C"/>
  <w15:docId w15:val="{1CFAE088-BF3C-4CC2-B6F8-3EAAF2F0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581"/>
    <w:rPr>
      <w:sz w:val="24"/>
      <w:szCs w:val="24"/>
      <w:lang w:eastAsia="en-US"/>
    </w:rPr>
  </w:style>
  <w:style w:type="paragraph" w:styleId="Heading1">
    <w:name w:val="heading 1"/>
    <w:basedOn w:val="Normal"/>
    <w:next w:val="NICEnormal"/>
    <w:link w:val="Heading1Char"/>
    <w:qFormat/>
    <w:rsid w:val="00773581"/>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7358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73581"/>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77358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77358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773581"/>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773581"/>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773581"/>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773581"/>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773581"/>
    <w:rPr>
      <w:rFonts w:ascii="Arial" w:hAnsi="Arial"/>
    </w:rPr>
  </w:style>
  <w:style w:type="paragraph" w:styleId="TOC2">
    <w:name w:val="toc 2"/>
    <w:basedOn w:val="Normal"/>
    <w:next w:val="Normal"/>
    <w:rsid w:val="00773581"/>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77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773581"/>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773581"/>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773581"/>
    <w:pPr>
      <w:spacing w:after="240" w:line="360" w:lineRule="auto"/>
    </w:pPr>
    <w:rPr>
      <w:rFonts w:ascii="Arial" w:hAnsi="Arial"/>
      <w:sz w:val="24"/>
      <w:szCs w:val="24"/>
      <w:lang w:eastAsia="en-US"/>
    </w:rPr>
  </w:style>
  <w:style w:type="character" w:customStyle="1" w:styleId="NICEnormalChar">
    <w:name w:val="NICE normal Char"/>
    <w:link w:val="NICEnormal"/>
    <w:rsid w:val="00773581"/>
    <w:rPr>
      <w:rFonts w:ascii="Arial" w:hAnsi="Arial"/>
      <w:sz w:val="24"/>
      <w:szCs w:val="24"/>
      <w:lang w:eastAsia="en-US"/>
    </w:rPr>
  </w:style>
  <w:style w:type="paragraph" w:customStyle="1" w:styleId="Bulletindent1">
    <w:name w:val="Bullet indent 1"/>
    <w:basedOn w:val="NICEnormal"/>
    <w:rsid w:val="00773581"/>
    <w:pPr>
      <w:numPr>
        <w:numId w:val="13"/>
      </w:numPr>
      <w:spacing w:after="0"/>
    </w:pPr>
  </w:style>
  <w:style w:type="paragraph" w:customStyle="1" w:styleId="Bulletindent1last">
    <w:name w:val="Bullet indent 1 last"/>
    <w:basedOn w:val="NICEnormal"/>
    <w:next w:val="NICEnormal"/>
    <w:rsid w:val="00773581"/>
    <w:pPr>
      <w:numPr>
        <w:numId w:val="14"/>
      </w:numPr>
    </w:pPr>
  </w:style>
  <w:style w:type="paragraph" w:customStyle="1" w:styleId="Bulletindent2">
    <w:name w:val="Bullet indent 2"/>
    <w:basedOn w:val="NICEnormal"/>
    <w:rsid w:val="00773581"/>
    <w:pPr>
      <w:numPr>
        <w:ilvl w:val="1"/>
        <w:numId w:val="15"/>
      </w:numPr>
      <w:spacing w:after="0"/>
    </w:pPr>
  </w:style>
  <w:style w:type="paragraph" w:customStyle="1" w:styleId="Bulletindent3">
    <w:name w:val="Bullet indent 3"/>
    <w:basedOn w:val="NICEnormal"/>
    <w:rsid w:val="00773581"/>
    <w:pPr>
      <w:numPr>
        <w:ilvl w:val="2"/>
        <w:numId w:val="16"/>
      </w:numPr>
      <w:spacing w:after="0"/>
    </w:pPr>
  </w:style>
  <w:style w:type="paragraph" w:customStyle="1" w:styleId="Bulletleft1">
    <w:name w:val="Bullet left 1"/>
    <w:basedOn w:val="NICEnormal"/>
    <w:rsid w:val="00773581"/>
    <w:pPr>
      <w:numPr>
        <w:numId w:val="17"/>
      </w:numPr>
      <w:spacing w:after="0"/>
    </w:pPr>
  </w:style>
  <w:style w:type="paragraph" w:customStyle="1" w:styleId="Bulletleft1last">
    <w:name w:val="Bullet left 1 last"/>
    <w:basedOn w:val="NICEnormal"/>
    <w:link w:val="Bulletleft1lastChar"/>
    <w:rsid w:val="00773581"/>
    <w:pPr>
      <w:numPr>
        <w:numId w:val="18"/>
      </w:numPr>
    </w:pPr>
    <w:rPr>
      <w:rFonts w:cs="Arial"/>
    </w:rPr>
  </w:style>
  <w:style w:type="character" w:customStyle="1" w:styleId="Bulletleft1lastChar">
    <w:name w:val="Bullet left 1 last Char"/>
    <w:link w:val="Bulletleft1last"/>
    <w:rsid w:val="00773581"/>
    <w:rPr>
      <w:rFonts w:ascii="Arial" w:hAnsi="Arial" w:cs="Arial"/>
      <w:sz w:val="24"/>
      <w:szCs w:val="24"/>
      <w:lang w:eastAsia="en-US"/>
    </w:rPr>
  </w:style>
  <w:style w:type="paragraph" w:customStyle="1" w:styleId="Bulletleft2">
    <w:name w:val="Bullet left 2"/>
    <w:basedOn w:val="NICEnormal"/>
    <w:rsid w:val="00773581"/>
    <w:pPr>
      <w:numPr>
        <w:ilvl w:val="1"/>
        <w:numId w:val="19"/>
      </w:numPr>
      <w:spacing w:after="0"/>
    </w:pPr>
  </w:style>
  <w:style w:type="paragraph" w:customStyle="1" w:styleId="Bulletleft3">
    <w:name w:val="Bullet left 3"/>
    <w:basedOn w:val="NICEnormal"/>
    <w:rsid w:val="00773581"/>
    <w:pPr>
      <w:numPr>
        <w:ilvl w:val="2"/>
        <w:numId w:val="20"/>
      </w:numPr>
      <w:spacing w:after="0"/>
    </w:pPr>
  </w:style>
  <w:style w:type="paragraph" w:styleId="Caption">
    <w:name w:val="caption"/>
    <w:basedOn w:val="NICEnormal"/>
    <w:next w:val="NICEnormal"/>
    <w:unhideWhenUsed/>
    <w:qFormat/>
    <w:rsid w:val="00773581"/>
    <w:pPr>
      <w:keepNext/>
      <w:spacing w:after="200"/>
    </w:pPr>
    <w:rPr>
      <w:b/>
      <w:bCs/>
      <w:iCs/>
      <w:szCs w:val="18"/>
    </w:rPr>
  </w:style>
  <w:style w:type="paragraph" w:customStyle="1" w:styleId="Guidanceissuedate">
    <w:name w:val="Guidance issue date"/>
    <w:basedOn w:val="Normal"/>
    <w:qFormat/>
    <w:rsid w:val="00773581"/>
    <w:pPr>
      <w:spacing w:after="240" w:line="360" w:lineRule="auto"/>
    </w:pPr>
    <w:rPr>
      <w:rFonts w:ascii="Arial" w:hAnsi="Arial"/>
    </w:rPr>
  </w:style>
  <w:style w:type="paragraph" w:customStyle="1" w:styleId="Documentissuedate">
    <w:name w:val="Document issue date"/>
    <w:basedOn w:val="Guidanceissuedate"/>
    <w:qFormat/>
    <w:rsid w:val="00773581"/>
  </w:style>
  <w:style w:type="character" w:styleId="Emphasis">
    <w:name w:val="Emphasis"/>
    <w:basedOn w:val="DefaultParagraphFont"/>
    <w:qFormat/>
    <w:rsid w:val="00773581"/>
    <w:rPr>
      <w:i/>
      <w:iCs/>
    </w:rPr>
  </w:style>
  <w:style w:type="paragraph" w:customStyle="1" w:styleId="Evidencebullet">
    <w:name w:val="Evidence bullet"/>
    <w:basedOn w:val="Bulletindent1"/>
    <w:qFormat/>
    <w:rsid w:val="00773581"/>
    <w:pPr>
      <w:numPr>
        <w:numId w:val="0"/>
      </w:numPr>
    </w:pPr>
    <w:rPr>
      <w:i/>
    </w:rPr>
  </w:style>
  <w:style w:type="paragraph" w:customStyle="1" w:styleId="Evidencebulletlast">
    <w:name w:val="Evidence bullet last"/>
    <w:basedOn w:val="Bulletindent1last"/>
    <w:qFormat/>
    <w:rsid w:val="00773581"/>
    <w:pPr>
      <w:numPr>
        <w:numId w:val="0"/>
      </w:numPr>
    </w:pPr>
    <w:rPr>
      <w:i/>
    </w:rPr>
  </w:style>
  <w:style w:type="paragraph" w:customStyle="1" w:styleId="Numberedlevel4text">
    <w:name w:val="Numbered level 4 text"/>
    <w:basedOn w:val="NICEnormal"/>
    <w:next w:val="NICEnormal"/>
    <w:rsid w:val="00773581"/>
    <w:pPr>
      <w:numPr>
        <w:ilvl w:val="3"/>
        <w:numId w:val="21"/>
      </w:numPr>
    </w:pPr>
  </w:style>
  <w:style w:type="paragraph" w:customStyle="1" w:styleId="Evidencestatement">
    <w:name w:val="Evidence statement"/>
    <w:basedOn w:val="Numberedlevel4text"/>
    <w:next w:val="NICEnormal"/>
    <w:qFormat/>
    <w:rsid w:val="00773581"/>
    <w:pPr>
      <w:numPr>
        <w:ilvl w:val="0"/>
        <w:numId w:val="0"/>
      </w:numPr>
    </w:pPr>
    <w:rPr>
      <w:i/>
    </w:rPr>
  </w:style>
  <w:style w:type="paragraph" w:customStyle="1" w:styleId="NICEnormalsinglespacing">
    <w:name w:val="NICE normal single spacing"/>
    <w:basedOn w:val="NICEnormal"/>
    <w:rsid w:val="00773581"/>
    <w:pPr>
      <w:spacing w:line="240" w:lineRule="auto"/>
    </w:pPr>
  </w:style>
  <w:style w:type="paragraph" w:customStyle="1" w:styleId="Introtext">
    <w:name w:val="Intro text"/>
    <w:basedOn w:val="NICEnormalsinglespacing"/>
    <w:rsid w:val="00773581"/>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773581"/>
    <w:pPr>
      <w:tabs>
        <w:tab w:val="left" w:pos="1134"/>
      </w:tabs>
      <w:ind w:left="1134"/>
    </w:pPr>
  </w:style>
  <w:style w:type="paragraph" w:customStyle="1" w:styleId="Numberedheading1">
    <w:name w:val="Numbered heading 1"/>
    <w:basedOn w:val="Heading1"/>
    <w:next w:val="NICEnormal"/>
    <w:link w:val="Numberedheading1CharChar"/>
    <w:rsid w:val="00773581"/>
    <w:pPr>
      <w:numPr>
        <w:numId w:val="21"/>
      </w:numPr>
    </w:pPr>
    <w:rPr>
      <w:szCs w:val="24"/>
    </w:rPr>
  </w:style>
  <w:style w:type="character" w:customStyle="1" w:styleId="Numberedheading1CharChar">
    <w:name w:val="Numbered heading 1 Char Char"/>
    <w:link w:val="Numberedheading1"/>
    <w:rsid w:val="00773581"/>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773581"/>
    <w:pPr>
      <w:numPr>
        <w:ilvl w:val="1"/>
        <w:numId w:val="21"/>
      </w:numPr>
    </w:pPr>
  </w:style>
  <w:style w:type="character" w:customStyle="1" w:styleId="Numberedheading2Char">
    <w:name w:val="Numbered heading 2 Char"/>
    <w:basedOn w:val="Heading2Char"/>
    <w:link w:val="Numberedheading2"/>
    <w:rsid w:val="00773581"/>
    <w:rPr>
      <w:rFonts w:ascii="Arial" w:hAnsi="Arial" w:cs="Arial"/>
      <w:b/>
      <w:bCs/>
      <w:sz w:val="28"/>
      <w:szCs w:val="28"/>
      <w:lang w:eastAsia="en-US"/>
    </w:rPr>
  </w:style>
  <w:style w:type="paragraph" w:customStyle="1" w:styleId="Numberedheading3">
    <w:name w:val="Numbered heading 3"/>
    <w:basedOn w:val="Heading3"/>
    <w:next w:val="NICEnormal"/>
    <w:rsid w:val="00773581"/>
    <w:pPr>
      <w:numPr>
        <w:ilvl w:val="2"/>
        <w:numId w:val="21"/>
      </w:numPr>
    </w:pPr>
  </w:style>
  <w:style w:type="paragraph" w:customStyle="1" w:styleId="Numberedlevel2text">
    <w:name w:val="Numbered level 2 text"/>
    <w:basedOn w:val="Numberedheading2"/>
    <w:rsid w:val="00773581"/>
    <w:pPr>
      <w:spacing w:before="0" w:after="240"/>
      <w:outlineLvl w:val="9"/>
    </w:pPr>
    <w:rPr>
      <w:b w:val="0"/>
      <w:sz w:val="24"/>
    </w:rPr>
  </w:style>
  <w:style w:type="paragraph" w:customStyle="1" w:styleId="Numberedlevel3text">
    <w:name w:val="Numbered level 3 text"/>
    <w:basedOn w:val="Numberedheading3"/>
    <w:rsid w:val="00773581"/>
    <w:pPr>
      <w:spacing w:before="0" w:after="240"/>
      <w:outlineLvl w:val="9"/>
    </w:pPr>
    <w:rPr>
      <w:b w:val="0"/>
      <w:sz w:val="24"/>
    </w:rPr>
  </w:style>
  <w:style w:type="character" w:styleId="PageNumber">
    <w:name w:val="page number"/>
    <w:rsid w:val="00773581"/>
    <w:rPr>
      <w:rFonts w:ascii="Arial" w:hAnsi="Arial"/>
      <w:sz w:val="24"/>
    </w:rPr>
  </w:style>
  <w:style w:type="table" w:customStyle="1" w:styleId="PanelDefault">
    <w:name w:val="Panel (Default)"/>
    <w:basedOn w:val="TableNormal"/>
    <w:uiPriority w:val="99"/>
    <w:rsid w:val="00773581"/>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73581"/>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73581"/>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773581"/>
    <w:pPr>
      <w:numPr>
        <w:numId w:val="22"/>
      </w:numPr>
      <w:tabs>
        <w:tab w:val="num" w:pos="360"/>
        <w:tab w:val="num" w:pos="1134"/>
      </w:tabs>
    </w:pPr>
    <w:rPr>
      <w:rFonts w:ascii="Arial" w:hAnsi="Arial"/>
    </w:rPr>
  </w:style>
  <w:style w:type="paragraph" w:customStyle="1" w:styleId="Panelhyperlink">
    <w:name w:val="Panel hyperlink"/>
    <w:basedOn w:val="NICEnormal"/>
    <w:next w:val="NICEnormal"/>
    <w:qFormat/>
    <w:rsid w:val="00773581"/>
    <w:rPr>
      <w:color w:val="FFFFFF" w:themeColor="background1"/>
      <w:u w:val="single"/>
    </w:rPr>
  </w:style>
  <w:style w:type="paragraph" w:styleId="Quote">
    <w:name w:val="Quote"/>
    <w:basedOn w:val="NICEnormal"/>
    <w:next w:val="NICEnormal"/>
    <w:link w:val="QuoteChar"/>
    <w:uiPriority w:val="29"/>
    <w:qFormat/>
    <w:rsid w:val="00773581"/>
    <w:pPr>
      <w:spacing w:before="200" w:after="160"/>
      <w:ind w:left="864" w:right="864"/>
      <w:jc w:val="center"/>
    </w:pPr>
    <w:rPr>
      <w:iCs/>
    </w:rPr>
  </w:style>
  <w:style w:type="character" w:customStyle="1" w:styleId="QuoteChar">
    <w:name w:val="Quote Char"/>
    <w:basedOn w:val="DefaultParagraphFont"/>
    <w:link w:val="Quote"/>
    <w:uiPriority w:val="29"/>
    <w:rsid w:val="00773581"/>
    <w:rPr>
      <w:rFonts w:ascii="Arial" w:hAnsi="Arial"/>
      <w:iCs/>
      <w:sz w:val="24"/>
      <w:szCs w:val="24"/>
      <w:lang w:eastAsia="en-US"/>
    </w:rPr>
  </w:style>
  <w:style w:type="paragraph" w:customStyle="1" w:styleId="Section2paragraphs">
    <w:name w:val="Section 2 paragraphs"/>
    <w:basedOn w:val="NICEnormal"/>
    <w:rsid w:val="00773581"/>
    <w:pPr>
      <w:numPr>
        <w:numId w:val="23"/>
      </w:numPr>
    </w:pPr>
  </w:style>
  <w:style w:type="paragraph" w:customStyle="1" w:styleId="Section21paragraphs">
    <w:name w:val="Section 2.1 paragraphs"/>
    <w:basedOn w:val="NICEnormal"/>
    <w:qFormat/>
    <w:rsid w:val="00773581"/>
    <w:pPr>
      <w:numPr>
        <w:numId w:val="24"/>
      </w:numPr>
      <w:tabs>
        <w:tab w:val="left" w:pos="1134"/>
      </w:tabs>
    </w:pPr>
  </w:style>
  <w:style w:type="paragraph" w:customStyle="1" w:styleId="Section22paragraphs">
    <w:name w:val="Section 2.2 paragraphs"/>
    <w:basedOn w:val="Section21paragraphs"/>
    <w:qFormat/>
    <w:rsid w:val="00773581"/>
    <w:pPr>
      <w:numPr>
        <w:numId w:val="0"/>
      </w:numPr>
    </w:pPr>
  </w:style>
  <w:style w:type="paragraph" w:customStyle="1" w:styleId="Section3paragraphs">
    <w:name w:val="Section 3 paragraphs"/>
    <w:basedOn w:val="NICEnormal"/>
    <w:rsid w:val="00773581"/>
    <w:pPr>
      <w:numPr>
        <w:numId w:val="25"/>
      </w:numPr>
    </w:pPr>
  </w:style>
  <w:style w:type="paragraph" w:customStyle="1" w:styleId="Section411paragraphs">
    <w:name w:val="Section 4.1.1 paragraphs"/>
    <w:basedOn w:val="NICEnormal"/>
    <w:rsid w:val="00773581"/>
    <w:pPr>
      <w:numPr>
        <w:numId w:val="26"/>
      </w:numPr>
    </w:pPr>
  </w:style>
  <w:style w:type="paragraph" w:customStyle="1" w:styleId="Section412paragraphs">
    <w:name w:val="Section 4.1.2 paragra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le w:type="paragraph" w:customStyle="1" w:styleId="Section43paragraphs">
    <w:name w:val="Section 4.3 paragraphs"/>
    <w:basedOn w:val="NICEnormal"/>
    <w:rsid w:val="00773581"/>
    <w:pPr>
      <w:numPr>
        <w:numId w:val="29"/>
      </w:numPr>
    </w:pPr>
  </w:style>
  <w:style w:type="character" w:styleId="SubtleReference">
    <w:name w:val="Subtle Reference"/>
    <w:basedOn w:val="DefaultParagraphFont"/>
    <w:uiPriority w:val="31"/>
    <w:qFormat/>
    <w:rsid w:val="00773581"/>
  </w:style>
  <w:style w:type="character" w:customStyle="1" w:styleId="StyleSubtleReferenceArialAutoNotSmallcaps">
    <w:name w:val="Style Subtle Reference + Arial Auto Not Small caps"/>
    <w:basedOn w:val="SubtleReference"/>
    <w:rsid w:val="00773581"/>
    <w:rPr>
      <w:rFonts w:ascii="Arial" w:hAnsi="Arial"/>
      <w:smallCaps/>
      <w:color w:val="auto"/>
    </w:rPr>
  </w:style>
  <w:style w:type="character" w:styleId="SubtleEmphasis">
    <w:name w:val="Subtle Emphasis"/>
    <w:basedOn w:val="DefaultParagraphFont"/>
    <w:uiPriority w:val="19"/>
    <w:qFormat/>
    <w:rsid w:val="00773581"/>
    <w:rPr>
      <w:i/>
      <w:iCs/>
      <w:color w:val="404040" w:themeColor="text1" w:themeTint="BF"/>
    </w:rPr>
  </w:style>
  <w:style w:type="paragraph" w:customStyle="1" w:styleId="Tabletext">
    <w:name w:val="Table text"/>
    <w:basedOn w:val="NICEnormalsinglespacing"/>
    <w:rsid w:val="00773581"/>
    <w:pPr>
      <w:spacing w:after="60"/>
    </w:pPr>
    <w:rPr>
      <w:sz w:val="22"/>
    </w:rPr>
  </w:style>
  <w:style w:type="paragraph" w:customStyle="1" w:styleId="Tablebullet">
    <w:name w:val="Table bullet"/>
    <w:basedOn w:val="Tabletext"/>
    <w:qFormat/>
    <w:rsid w:val="00773581"/>
    <w:pPr>
      <w:numPr>
        <w:numId w:val="30"/>
      </w:numPr>
    </w:pPr>
  </w:style>
  <w:style w:type="paragraph" w:customStyle="1" w:styleId="Tableheading">
    <w:name w:val="Table heading"/>
    <w:basedOn w:val="Tabletext"/>
    <w:qFormat/>
    <w:rsid w:val="00773581"/>
    <w:rPr>
      <w:b/>
    </w:rPr>
  </w:style>
  <w:style w:type="paragraph" w:customStyle="1" w:styleId="Tabletext9pt">
    <w:name w:val="Table text 9 pt"/>
    <w:basedOn w:val="Tabletext"/>
    <w:rsid w:val="00773581"/>
    <w:rPr>
      <w:sz w:val="18"/>
    </w:rPr>
  </w:style>
  <w:style w:type="paragraph" w:customStyle="1" w:styleId="Title1">
    <w:name w:val="Title 1"/>
    <w:basedOn w:val="Title"/>
    <w:qFormat/>
    <w:rsid w:val="00773581"/>
  </w:style>
  <w:style w:type="paragraph" w:customStyle="1" w:styleId="Title16pt">
    <w:name w:val="Title 16 pt"/>
    <w:basedOn w:val="Title"/>
    <w:rsid w:val="00773581"/>
    <w:rPr>
      <w:sz w:val="32"/>
    </w:rPr>
  </w:style>
  <w:style w:type="paragraph" w:customStyle="1" w:styleId="Title16ptleft">
    <w:name w:val="Title 16 pt left"/>
    <w:basedOn w:val="Title16pt"/>
    <w:rsid w:val="00773581"/>
    <w:pPr>
      <w:jc w:val="left"/>
    </w:pPr>
  </w:style>
  <w:style w:type="paragraph" w:customStyle="1" w:styleId="Title2">
    <w:name w:val="Title 2"/>
    <w:basedOn w:val="Title"/>
    <w:qFormat/>
    <w:rsid w:val="00773581"/>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4805">
      <w:bodyDiv w:val="1"/>
      <w:marLeft w:val="0"/>
      <w:marRight w:val="0"/>
      <w:marTop w:val="0"/>
      <w:marBottom w:val="0"/>
      <w:divBdr>
        <w:top w:val="none" w:sz="0" w:space="0" w:color="auto"/>
        <w:left w:val="none" w:sz="0" w:space="0" w:color="auto"/>
        <w:bottom w:val="none" w:sz="0" w:space="0" w:color="auto"/>
        <w:right w:val="none" w:sz="0" w:space="0" w:color="auto"/>
      </w:divBdr>
    </w:div>
    <w:div w:id="224731132">
      <w:bodyDiv w:val="1"/>
      <w:marLeft w:val="0"/>
      <w:marRight w:val="0"/>
      <w:marTop w:val="0"/>
      <w:marBottom w:val="0"/>
      <w:divBdr>
        <w:top w:val="none" w:sz="0" w:space="0" w:color="auto"/>
        <w:left w:val="none" w:sz="0" w:space="0" w:color="auto"/>
        <w:bottom w:val="none" w:sz="0" w:space="0" w:color="auto"/>
        <w:right w:val="none" w:sz="0" w:space="0" w:color="auto"/>
      </w:divBdr>
    </w:div>
    <w:div w:id="335496800">
      <w:bodyDiv w:val="1"/>
      <w:marLeft w:val="0"/>
      <w:marRight w:val="0"/>
      <w:marTop w:val="0"/>
      <w:marBottom w:val="0"/>
      <w:divBdr>
        <w:top w:val="none" w:sz="0" w:space="0" w:color="auto"/>
        <w:left w:val="none" w:sz="0" w:space="0" w:color="auto"/>
        <w:bottom w:val="none" w:sz="0" w:space="0" w:color="auto"/>
        <w:right w:val="none" w:sz="0" w:space="0" w:color="auto"/>
      </w:divBdr>
    </w:div>
    <w:div w:id="392167553">
      <w:bodyDiv w:val="1"/>
      <w:marLeft w:val="0"/>
      <w:marRight w:val="0"/>
      <w:marTop w:val="0"/>
      <w:marBottom w:val="0"/>
      <w:divBdr>
        <w:top w:val="none" w:sz="0" w:space="0" w:color="auto"/>
        <w:left w:val="none" w:sz="0" w:space="0" w:color="auto"/>
        <w:bottom w:val="none" w:sz="0" w:space="0" w:color="auto"/>
        <w:right w:val="none" w:sz="0" w:space="0" w:color="auto"/>
      </w:divBdr>
    </w:div>
    <w:div w:id="405107522">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602809137">
      <w:bodyDiv w:val="1"/>
      <w:marLeft w:val="0"/>
      <w:marRight w:val="0"/>
      <w:marTop w:val="0"/>
      <w:marBottom w:val="0"/>
      <w:divBdr>
        <w:top w:val="none" w:sz="0" w:space="0" w:color="auto"/>
        <w:left w:val="none" w:sz="0" w:space="0" w:color="auto"/>
        <w:bottom w:val="none" w:sz="0" w:space="0" w:color="auto"/>
        <w:right w:val="none" w:sz="0" w:space="0" w:color="auto"/>
      </w:divBdr>
      <w:divsChild>
        <w:div w:id="1570116632">
          <w:marLeft w:val="0"/>
          <w:marRight w:val="0"/>
          <w:marTop w:val="0"/>
          <w:marBottom w:val="0"/>
          <w:divBdr>
            <w:top w:val="none" w:sz="0" w:space="0" w:color="auto"/>
            <w:left w:val="none" w:sz="0" w:space="0" w:color="auto"/>
            <w:bottom w:val="none" w:sz="0" w:space="0" w:color="auto"/>
            <w:right w:val="none" w:sz="0" w:space="0" w:color="auto"/>
          </w:divBdr>
        </w:div>
        <w:div w:id="1703478345">
          <w:marLeft w:val="0"/>
          <w:marRight w:val="0"/>
          <w:marTop w:val="0"/>
          <w:marBottom w:val="0"/>
          <w:divBdr>
            <w:top w:val="none" w:sz="0" w:space="0" w:color="auto"/>
            <w:left w:val="none" w:sz="0" w:space="0" w:color="auto"/>
            <w:bottom w:val="none" w:sz="0" w:space="0" w:color="auto"/>
            <w:right w:val="none" w:sz="0" w:space="0" w:color="auto"/>
          </w:divBdr>
        </w:div>
        <w:div w:id="1820728688">
          <w:marLeft w:val="0"/>
          <w:marRight w:val="0"/>
          <w:marTop w:val="0"/>
          <w:marBottom w:val="0"/>
          <w:divBdr>
            <w:top w:val="none" w:sz="0" w:space="0" w:color="auto"/>
            <w:left w:val="none" w:sz="0" w:space="0" w:color="auto"/>
            <w:bottom w:val="none" w:sz="0" w:space="0" w:color="auto"/>
            <w:right w:val="none" w:sz="0" w:space="0" w:color="auto"/>
          </w:divBdr>
        </w:div>
        <w:div w:id="1956011709">
          <w:marLeft w:val="0"/>
          <w:marRight w:val="0"/>
          <w:marTop w:val="0"/>
          <w:marBottom w:val="0"/>
          <w:divBdr>
            <w:top w:val="none" w:sz="0" w:space="0" w:color="auto"/>
            <w:left w:val="none" w:sz="0" w:space="0" w:color="auto"/>
            <w:bottom w:val="none" w:sz="0" w:space="0" w:color="auto"/>
            <w:right w:val="none" w:sz="0" w:space="0" w:color="auto"/>
          </w:divBdr>
        </w:div>
        <w:div w:id="275873498">
          <w:marLeft w:val="0"/>
          <w:marRight w:val="0"/>
          <w:marTop w:val="0"/>
          <w:marBottom w:val="0"/>
          <w:divBdr>
            <w:top w:val="none" w:sz="0" w:space="0" w:color="auto"/>
            <w:left w:val="none" w:sz="0" w:space="0" w:color="auto"/>
            <w:bottom w:val="none" w:sz="0" w:space="0" w:color="auto"/>
            <w:right w:val="none" w:sz="0" w:space="0" w:color="auto"/>
          </w:divBdr>
        </w:div>
      </w:divsChild>
    </w:div>
    <w:div w:id="723212351">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758600401">
      <w:bodyDiv w:val="1"/>
      <w:marLeft w:val="0"/>
      <w:marRight w:val="0"/>
      <w:marTop w:val="0"/>
      <w:marBottom w:val="0"/>
      <w:divBdr>
        <w:top w:val="none" w:sz="0" w:space="0" w:color="auto"/>
        <w:left w:val="none" w:sz="0" w:space="0" w:color="auto"/>
        <w:bottom w:val="none" w:sz="0" w:space="0" w:color="auto"/>
        <w:right w:val="none" w:sz="0" w:space="0" w:color="auto"/>
      </w:divBdr>
    </w:div>
    <w:div w:id="793017798">
      <w:bodyDiv w:val="1"/>
      <w:marLeft w:val="0"/>
      <w:marRight w:val="0"/>
      <w:marTop w:val="0"/>
      <w:marBottom w:val="0"/>
      <w:divBdr>
        <w:top w:val="none" w:sz="0" w:space="0" w:color="auto"/>
        <w:left w:val="none" w:sz="0" w:space="0" w:color="auto"/>
        <w:bottom w:val="none" w:sz="0" w:space="0" w:color="auto"/>
        <w:right w:val="none" w:sz="0" w:space="0" w:color="auto"/>
      </w:divBdr>
    </w:div>
    <w:div w:id="812212499">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53370772">
      <w:bodyDiv w:val="1"/>
      <w:marLeft w:val="0"/>
      <w:marRight w:val="0"/>
      <w:marTop w:val="0"/>
      <w:marBottom w:val="0"/>
      <w:divBdr>
        <w:top w:val="none" w:sz="0" w:space="0" w:color="auto"/>
        <w:left w:val="none" w:sz="0" w:space="0" w:color="auto"/>
        <w:bottom w:val="none" w:sz="0" w:space="0" w:color="auto"/>
        <w:right w:val="none" w:sz="0" w:space="0" w:color="auto"/>
      </w:divBdr>
    </w:div>
    <w:div w:id="1180850625">
      <w:bodyDiv w:val="1"/>
      <w:marLeft w:val="0"/>
      <w:marRight w:val="0"/>
      <w:marTop w:val="0"/>
      <w:marBottom w:val="0"/>
      <w:divBdr>
        <w:top w:val="none" w:sz="0" w:space="0" w:color="auto"/>
        <w:left w:val="none" w:sz="0" w:space="0" w:color="auto"/>
        <w:bottom w:val="none" w:sz="0" w:space="0" w:color="auto"/>
        <w:right w:val="none" w:sz="0" w:space="0" w:color="auto"/>
      </w:divBdr>
    </w:div>
    <w:div w:id="1231844718">
      <w:bodyDiv w:val="1"/>
      <w:marLeft w:val="0"/>
      <w:marRight w:val="0"/>
      <w:marTop w:val="0"/>
      <w:marBottom w:val="0"/>
      <w:divBdr>
        <w:top w:val="none" w:sz="0" w:space="0" w:color="auto"/>
        <w:left w:val="none" w:sz="0" w:space="0" w:color="auto"/>
        <w:bottom w:val="none" w:sz="0" w:space="0" w:color="auto"/>
        <w:right w:val="none" w:sz="0" w:space="0" w:color="auto"/>
      </w:divBdr>
      <w:divsChild>
        <w:div w:id="102188581">
          <w:marLeft w:val="0"/>
          <w:marRight w:val="0"/>
          <w:marTop w:val="0"/>
          <w:marBottom w:val="0"/>
          <w:divBdr>
            <w:top w:val="none" w:sz="0" w:space="0" w:color="auto"/>
            <w:left w:val="none" w:sz="0" w:space="0" w:color="auto"/>
            <w:bottom w:val="none" w:sz="0" w:space="0" w:color="auto"/>
            <w:right w:val="none" w:sz="0" w:space="0" w:color="auto"/>
          </w:divBdr>
        </w:div>
        <w:div w:id="383215867">
          <w:marLeft w:val="0"/>
          <w:marRight w:val="0"/>
          <w:marTop w:val="0"/>
          <w:marBottom w:val="0"/>
          <w:divBdr>
            <w:top w:val="none" w:sz="0" w:space="0" w:color="auto"/>
            <w:left w:val="none" w:sz="0" w:space="0" w:color="auto"/>
            <w:bottom w:val="none" w:sz="0" w:space="0" w:color="auto"/>
            <w:right w:val="none" w:sz="0" w:space="0" w:color="auto"/>
          </w:divBdr>
        </w:div>
        <w:div w:id="144057483">
          <w:marLeft w:val="0"/>
          <w:marRight w:val="0"/>
          <w:marTop w:val="0"/>
          <w:marBottom w:val="0"/>
          <w:divBdr>
            <w:top w:val="none" w:sz="0" w:space="0" w:color="auto"/>
            <w:left w:val="none" w:sz="0" w:space="0" w:color="auto"/>
            <w:bottom w:val="none" w:sz="0" w:space="0" w:color="auto"/>
            <w:right w:val="none" w:sz="0" w:space="0" w:color="auto"/>
          </w:divBdr>
        </w:div>
        <w:div w:id="1840272043">
          <w:marLeft w:val="0"/>
          <w:marRight w:val="0"/>
          <w:marTop w:val="0"/>
          <w:marBottom w:val="0"/>
          <w:divBdr>
            <w:top w:val="none" w:sz="0" w:space="0" w:color="auto"/>
            <w:left w:val="none" w:sz="0" w:space="0" w:color="auto"/>
            <w:bottom w:val="none" w:sz="0" w:space="0" w:color="auto"/>
            <w:right w:val="none" w:sz="0" w:space="0" w:color="auto"/>
          </w:divBdr>
        </w:div>
        <w:div w:id="62723893">
          <w:marLeft w:val="0"/>
          <w:marRight w:val="0"/>
          <w:marTop w:val="0"/>
          <w:marBottom w:val="0"/>
          <w:divBdr>
            <w:top w:val="none" w:sz="0" w:space="0" w:color="auto"/>
            <w:left w:val="none" w:sz="0" w:space="0" w:color="auto"/>
            <w:bottom w:val="none" w:sz="0" w:space="0" w:color="auto"/>
            <w:right w:val="none" w:sz="0" w:space="0" w:color="auto"/>
          </w:divBdr>
        </w:div>
      </w:divsChild>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800488488">
      <w:bodyDiv w:val="1"/>
      <w:marLeft w:val="0"/>
      <w:marRight w:val="0"/>
      <w:marTop w:val="0"/>
      <w:marBottom w:val="0"/>
      <w:divBdr>
        <w:top w:val="none" w:sz="0" w:space="0" w:color="auto"/>
        <w:left w:val="none" w:sz="0" w:space="0" w:color="auto"/>
        <w:bottom w:val="none" w:sz="0" w:space="0" w:color="auto"/>
        <w:right w:val="none" w:sz="0" w:space="0" w:color="auto"/>
      </w:divBdr>
    </w:div>
    <w:div w:id="1830633428">
      <w:bodyDiv w:val="1"/>
      <w:marLeft w:val="0"/>
      <w:marRight w:val="0"/>
      <w:marTop w:val="0"/>
      <w:marBottom w:val="0"/>
      <w:divBdr>
        <w:top w:val="none" w:sz="0" w:space="0" w:color="auto"/>
        <w:left w:val="none" w:sz="0" w:space="0" w:color="auto"/>
        <w:bottom w:val="none" w:sz="0" w:space="0" w:color="auto"/>
        <w:right w:val="none" w:sz="0" w:space="0" w:color="auto"/>
      </w:divBdr>
    </w:div>
    <w:div w:id="1963340421">
      <w:bodyDiv w:val="1"/>
      <w:marLeft w:val="0"/>
      <w:marRight w:val="0"/>
      <w:marTop w:val="0"/>
      <w:marBottom w:val="0"/>
      <w:divBdr>
        <w:top w:val="none" w:sz="0" w:space="0" w:color="auto"/>
        <w:left w:val="none" w:sz="0" w:space="0" w:color="auto"/>
        <w:bottom w:val="none" w:sz="0" w:space="0" w:color="auto"/>
        <w:right w:val="none" w:sz="0" w:space="0" w:color="auto"/>
      </w:divBdr>
    </w:div>
    <w:div w:id="213289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ng8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hyperlink" Target="https://www.nice.org.uk/terms-and-conditions" TargetMode="External"/><Relationship Id="rId2" Type="http://schemas.openxmlformats.org/officeDocument/2006/relationships/customXml" Target="../customXml/item2.xml"/><Relationship Id="rId16" Type="http://schemas.openxmlformats.org/officeDocument/2006/relationships/hyperlink" Target="https://www.nice.org.uk/guidance/ng1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ice.org.uk/guidance/ng79"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guidance/ng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3.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5.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template.dotx</Template>
  <TotalTime>1</TotalTime>
  <Pages>5</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5189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Shalmali Deshpande</dc:creator>
  <cp:keywords/>
  <dc:description/>
  <cp:lastModifiedBy>Merissa Bellew</cp:lastModifiedBy>
  <cp:revision>2</cp:revision>
  <dcterms:created xsi:type="dcterms:W3CDTF">2025-07-08T09:52:00Z</dcterms:created>
  <dcterms:modified xsi:type="dcterms:W3CDTF">2025-07-08T09:52:00Z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