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57A" w:rsidRPr="00314530" w:rsidRDefault="00314530">
      <w:pPr>
        <w:rPr>
          <w:rFonts w:ascii="Arial" w:hAnsi="Arial" w:cs="Arial"/>
          <w:b/>
          <w:sz w:val="24"/>
          <w:szCs w:val="24"/>
        </w:rPr>
      </w:pPr>
      <w:r w:rsidRPr="00314530">
        <w:rPr>
          <w:rFonts w:ascii="Arial" w:hAnsi="Arial" w:cs="Arial"/>
          <w:b/>
          <w:sz w:val="24"/>
          <w:szCs w:val="24"/>
        </w:rPr>
        <w:t>How to order the patient version of NICE Guidelines</w:t>
      </w:r>
    </w:p>
    <w:p w:rsidR="00314530" w:rsidRDefault="00314530" w:rsidP="00314530">
      <w:pPr>
        <w:rPr>
          <w:sz w:val="24"/>
          <w:szCs w:val="24"/>
        </w:rPr>
      </w:pPr>
      <w:r>
        <w:rPr>
          <w:sz w:val="24"/>
          <w:szCs w:val="24"/>
        </w:rPr>
        <w:t>NICE produce a “patient version” of every NICE Clinical Guideline. They then make a recommendation in the guideline that this version should be available for patients. So h</w:t>
      </w:r>
      <w:r w:rsidRPr="00314530">
        <w:rPr>
          <w:sz w:val="24"/>
          <w:szCs w:val="24"/>
        </w:rPr>
        <w:t>aving the p</w:t>
      </w:r>
      <w:r>
        <w:rPr>
          <w:sz w:val="24"/>
          <w:szCs w:val="24"/>
        </w:rPr>
        <w:t>atien</w:t>
      </w:r>
      <w:r w:rsidRPr="00314530">
        <w:rPr>
          <w:sz w:val="24"/>
          <w:szCs w:val="24"/>
        </w:rPr>
        <w:t xml:space="preserve">t version of this guideline in waiting </w:t>
      </w:r>
      <w:proofErr w:type="gramStart"/>
      <w:r w:rsidRPr="00314530">
        <w:rPr>
          <w:sz w:val="24"/>
          <w:szCs w:val="24"/>
        </w:rPr>
        <w:t>areas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e</w:t>
      </w:r>
      <w:r w:rsidRPr="00314530">
        <w:rPr>
          <w:sz w:val="24"/>
          <w:szCs w:val="24"/>
        </w:rPr>
        <w:t>nsure</w:t>
      </w:r>
      <w:r>
        <w:rPr>
          <w:sz w:val="24"/>
          <w:szCs w:val="24"/>
        </w:rPr>
        <w:t>s</w:t>
      </w:r>
      <w:r w:rsidRPr="00314530">
        <w:rPr>
          <w:sz w:val="24"/>
          <w:szCs w:val="24"/>
        </w:rPr>
        <w:t xml:space="preserve"> teams meet at least one of the recommendations in the new guideline</w:t>
      </w:r>
      <w:r w:rsidR="006B3485">
        <w:rPr>
          <w:sz w:val="24"/>
          <w:szCs w:val="24"/>
        </w:rPr>
        <w:t>!</w:t>
      </w:r>
      <w:r w:rsidRPr="00314530">
        <w:rPr>
          <w:sz w:val="24"/>
          <w:szCs w:val="24"/>
        </w:rPr>
        <w:t xml:space="preserve"> </w:t>
      </w:r>
    </w:p>
    <w:p w:rsidR="006B3485" w:rsidRDefault="00314530" w:rsidP="006B3485">
      <w:pPr>
        <w:rPr>
          <w:sz w:val="24"/>
          <w:szCs w:val="24"/>
        </w:rPr>
      </w:pPr>
      <w:r>
        <w:rPr>
          <w:sz w:val="24"/>
          <w:szCs w:val="24"/>
        </w:rPr>
        <w:t>These patient versions can be downloaded</w:t>
      </w:r>
      <w:r w:rsidR="006B3485">
        <w:rPr>
          <w:sz w:val="24"/>
          <w:szCs w:val="24"/>
        </w:rPr>
        <w:t xml:space="preserve"> free of charge:</w:t>
      </w:r>
    </w:p>
    <w:p w:rsidR="006B3485" w:rsidRPr="003D5189" w:rsidRDefault="006B3485" w:rsidP="006B3485">
      <w:pPr>
        <w:rPr>
          <w:sz w:val="24"/>
          <w:szCs w:val="24"/>
          <w:u w:val="single"/>
        </w:rPr>
      </w:pPr>
      <w:r w:rsidRPr="003D5189">
        <w:rPr>
          <w:sz w:val="24"/>
          <w:szCs w:val="24"/>
          <w:u w:val="single"/>
        </w:rPr>
        <w:t>To download:</w:t>
      </w:r>
    </w:p>
    <w:p w:rsidR="006B3485" w:rsidRDefault="006B3485" w:rsidP="006B3485">
      <w:pPr>
        <w:rPr>
          <w:sz w:val="24"/>
          <w:szCs w:val="24"/>
        </w:rPr>
      </w:pPr>
      <w:r>
        <w:rPr>
          <w:sz w:val="24"/>
          <w:szCs w:val="24"/>
        </w:rPr>
        <w:t xml:space="preserve">Go to </w:t>
      </w:r>
      <w:hyperlink r:id="rId5" w:history="1">
        <w:r w:rsidRPr="00971E73">
          <w:rPr>
            <w:rStyle w:val="Hyperlink"/>
            <w:sz w:val="24"/>
            <w:szCs w:val="24"/>
          </w:rPr>
          <w:t>www.nice.org.uk</w:t>
        </w:r>
      </w:hyperlink>
      <w:r>
        <w:rPr>
          <w:sz w:val="24"/>
          <w:szCs w:val="24"/>
        </w:rPr>
        <w:t xml:space="preserve">  and search for the name or title of the guideline. The different versions will come up as either word or PDF documents, and you just click and print it off.</w:t>
      </w:r>
    </w:p>
    <w:p w:rsidR="00314530" w:rsidRDefault="00314530" w:rsidP="00314530">
      <w:pPr>
        <w:rPr>
          <w:sz w:val="24"/>
          <w:szCs w:val="24"/>
        </w:rPr>
      </w:pPr>
      <w:r>
        <w:rPr>
          <w:sz w:val="24"/>
          <w:szCs w:val="24"/>
        </w:rPr>
        <w:t xml:space="preserve">To make this sustainable, it’s worth identifying a person in each team / </w:t>
      </w:r>
      <w:proofErr w:type="gramStart"/>
      <w:r>
        <w:rPr>
          <w:sz w:val="24"/>
          <w:szCs w:val="24"/>
        </w:rPr>
        <w:t>ward ,</w:t>
      </w:r>
      <w:proofErr w:type="gramEnd"/>
      <w:r>
        <w:rPr>
          <w:sz w:val="24"/>
          <w:szCs w:val="24"/>
        </w:rPr>
        <w:t xml:space="preserve"> possibly the Team Administrator or receptionist, who would be responsible for ordering and keeping these in stock. </w:t>
      </w:r>
    </w:p>
    <w:p w:rsidR="006B3485" w:rsidRDefault="006B3485" w:rsidP="00314530">
      <w:pPr>
        <w:rPr>
          <w:sz w:val="24"/>
          <w:szCs w:val="24"/>
        </w:rPr>
      </w:pPr>
    </w:p>
    <w:p w:rsidR="003D5189" w:rsidRPr="00314530" w:rsidRDefault="006B3485" w:rsidP="00314530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3D5189">
        <w:rPr>
          <w:sz w:val="24"/>
          <w:szCs w:val="24"/>
        </w:rPr>
        <w:t xml:space="preserve">lease email me at: </w:t>
      </w:r>
      <w:hyperlink r:id="rId6" w:history="1">
        <w:r w:rsidR="003D5189" w:rsidRPr="00971E73">
          <w:rPr>
            <w:rStyle w:val="Hyperlink"/>
            <w:sz w:val="24"/>
            <w:szCs w:val="24"/>
          </w:rPr>
          <w:t>pam.tester@lancashirecare.nhs.uk</w:t>
        </w:r>
      </w:hyperlink>
      <w:r w:rsidR="003D5189">
        <w:rPr>
          <w:sz w:val="24"/>
          <w:szCs w:val="24"/>
        </w:rPr>
        <w:t xml:space="preserve"> if you have any problems, and I’ll do my best to help.</w:t>
      </w:r>
    </w:p>
    <w:p w:rsidR="00314530" w:rsidRPr="00314530" w:rsidRDefault="00314530">
      <w:pPr>
        <w:rPr>
          <w:rFonts w:ascii="Arial" w:hAnsi="Arial" w:cs="Arial"/>
          <w:b/>
          <w:sz w:val="24"/>
          <w:szCs w:val="24"/>
        </w:rPr>
      </w:pPr>
    </w:p>
    <w:sectPr w:rsidR="00314530" w:rsidRPr="003145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30"/>
    <w:rsid w:val="00314530"/>
    <w:rsid w:val="003D5189"/>
    <w:rsid w:val="00467E27"/>
    <w:rsid w:val="006105E3"/>
    <w:rsid w:val="006A5D02"/>
    <w:rsid w:val="006B3485"/>
    <w:rsid w:val="006C6F9D"/>
    <w:rsid w:val="00A75AA9"/>
    <w:rsid w:val="00C17555"/>
    <w:rsid w:val="00F0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45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5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am.tester@lancashirecare.nhs.uk" TargetMode="External"/><Relationship Id="rId5" Type="http://schemas.openxmlformats.org/officeDocument/2006/relationships/hyperlink" Target="http://www.nice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A55BFD6A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Lanacshire Care NHS Foundation Trust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 Pam (LCFT)</dc:creator>
  <cp:lastModifiedBy>Christopher Bird</cp:lastModifiedBy>
  <cp:revision>1</cp:revision>
  <dcterms:created xsi:type="dcterms:W3CDTF">2012-12-24T08:58:00Z</dcterms:created>
  <dcterms:modified xsi:type="dcterms:W3CDTF">2012-12-24T08:58:00Z</dcterms:modified>
</cp:coreProperties>
</file>