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2EFA" w14:textId="77777777" w:rsidR="006723FE" w:rsidRDefault="006723FE" w:rsidP="00881D5A">
      <w:pPr>
        <w:pStyle w:val="Title"/>
      </w:pPr>
      <w:r w:rsidRPr="006723FE">
        <w:t>Overview of technology appraisals</w:t>
      </w:r>
      <w:r w:rsidR="00A60D11">
        <w:t>:</w:t>
      </w:r>
    </w:p>
    <w:p w14:paraId="681D0515" w14:textId="77777777" w:rsidR="006723FE" w:rsidRPr="006723FE" w:rsidRDefault="00A60D11" w:rsidP="00881D5A">
      <w:pPr>
        <w:pStyle w:val="Title"/>
      </w:pPr>
      <w:r>
        <w:t xml:space="preserve">a factsheet </w:t>
      </w:r>
      <w:r w:rsidR="006723FE" w:rsidRPr="006723FE">
        <w:t>for</w:t>
      </w:r>
      <w:r>
        <w:t xml:space="preserve"> </w:t>
      </w:r>
      <w:r w:rsidR="006723FE" w:rsidRPr="006723FE">
        <w:t xml:space="preserve">patient and carer </w:t>
      </w:r>
      <w:r w:rsidR="00AD5585">
        <w:t>organisation</w:t>
      </w:r>
      <w:r w:rsidR="006723FE" w:rsidRPr="006723FE">
        <w:t>s</w:t>
      </w:r>
    </w:p>
    <w:p w14:paraId="3C58F5C8" w14:textId="77777777" w:rsidR="006723FE" w:rsidRDefault="006723FE" w:rsidP="00881D5A">
      <w:pPr>
        <w:pStyle w:val="Heading1"/>
        <w:jc w:val="center"/>
        <w:rPr>
          <w:szCs w:val="28"/>
        </w:rPr>
      </w:pPr>
    </w:p>
    <w:p w14:paraId="3BD9DCDD" w14:textId="77777777" w:rsidR="006723FE" w:rsidRDefault="002417EB" w:rsidP="00CD4CC1">
      <w:pPr>
        <w:pStyle w:val="Paragraphnonumbers"/>
      </w:pPr>
      <w:r>
        <w:t>The National Institute for</w:t>
      </w:r>
      <w:r w:rsidR="00EC4EA4">
        <w:t xml:space="preserve"> health and</w:t>
      </w:r>
      <w:r>
        <w:t xml:space="preserve"> Care </w:t>
      </w:r>
      <w:r w:rsidR="00430462">
        <w:t>Excellence</w:t>
      </w:r>
      <w:r w:rsidR="003E3A78">
        <w:t xml:space="preserve"> (</w:t>
      </w:r>
      <w:r w:rsidR="00FA76CC">
        <w:t>NICE)</w:t>
      </w:r>
      <w:r w:rsidR="004A41A4">
        <w:t xml:space="preserve"> has written this overview </w:t>
      </w:r>
      <w:r w:rsidR="00B57D28">
        <w:t>for national patient and carer organisations who participate, or are interested in participating</w:t>
      </w:r>
      <w:r w:rsidR="00C52E03">
        <w:t>,</w:t>
      </w:r>
      <w:r w:rsidR="00B57D28">
        <w:t xml:space="preserve"> in NICE’s technology appraisals</w:t>
      </w:r>
      <w:r w:rsidR="00FA76CC">
        <w:t>.</w:t>
      </w:r>
    </w:p>
    <w:p w14:paraId="2FFAD0A5" w14:textId="77777777" w:rsidR="006723FE" w:rsidRDefault="006723FE" w:rsidP="00CD4CC1">
      <w:pPr>
        <w:pStyle w:val="Paragraphnonumbers"/>
      </w:pPr>
    </w:p>
    <w:p w14:paraId="442312EC" w14:textId="77777777" w:rsidR="006723FE" w:rsidRDefault="002417EB" w:rsidP="00CD4CC1">
      <w:pPr>
        <w:pStyle w:val="Paragraphnonumbers"/>
      </w:pPr>
      <w:r>
        <w:t xml:space="preserve">We aim to </w:t>
      </w:r>
      <w:r w:rsidR="006723FE">
        <w:t xml:space="preserve">give </w:t>
      </w:r>
      <w:r w:rsidR="00D91564">
        <w:t xml:space="preserve">you </w:t>
      </w:r>
      <w:r w:rsidR="006723FE">
        <w:t xml:space="preserve">an introduction to </w:t>
      </w:r>
      <w:r w:rsidR="00547B0F">
        <w:t>technology appraisal</w:t>
      </w:r>
      <w:r w:rsidR="006723FE">
        <w:t xml:space="preserve">s followed by a description of the process and how </w:t>
      </w:r>
      <w:r w:rsidR="004A41A4">
        <w:t xml:space="preserve">you </w:t>
      </w:r>
      <w:r w:rsidR="006723FE">
        <w:t xml:space="preserve">can get involved. </w:t>
      </w:r>
    </w:p>
    <w:p w14:paraId="1099BE6E" w14:textId="77777777" w:rsidR="00837837" w:rsidRDefault="00837837" w:rsidP="00CD4CC1">
      <w:pPr>
        <w:pStyle w:val="Paragraphnonumbers"/>
      </w:pPr>
    </w:p>
    <w:p w14:paraId="752B3B81" w14:textId="77777777" w:rsidR="00837837" w:rsidRPr="00E367A4" w:rsidRDefault="00837837" w:rsidP="00CD4CC1">
      <w:pPr>
        <w:pStyle w:val="Paragraphnonumbers"/>
      </w:pPr>
      <w:r w:rsidRPr="00E367A4">
        <w:t>In this document</w:t>
      </w:r>
      <w:r>
        <w:t>,</w:t>
      </w:r>
      <w:r w:rsidRPr="00E367A4">
        <w:t xml:space="preserve"> we will refer to you as ‘you’ and sometimes as </w:t>
      </w:r>
      <w:r>
        <w:t>‘patient and carer organisation’, we will refer to the Public Involvement Programme as ‘we’ and the NICE technology appraisal programme as ‘NICE’.</w:t>
      </w:r>
      <w:r w:rsidRPr="00E367A4">
        <w:t xml:space="preserve"> </w:t>
      </w:r>
    </w:p>
    <w:p w14:paraId="1696B0E3" w14:textId="77777777" w:rsidR="00837837" w:rsidRDefault="00837837" w:rsidP="00CD4CC1">
      <w:pPr>
        <w:pStyle w:val="Paragraphnonumbers"/>
      </w:pPr>
    </w:p>
    <w:p w14:paraId="2E0CB308" w14:textId="4AD9246A" w:rsidR="006723FE" w:rsidRDefault="006723FE" w:rsidP="00CD4CC1">
      <w:pPr>
        <w:pStyle w:val="Paragraphnonumbers"/>
      </w:pPr>
      <w:r>
        <w:t>Whil</w:t>
      </w:r>
      <w:r w:rsidR="003123ED">
        <w:t>e</w:t>
      </w:r>
      <w:r>
        <w:t xml:space="preserve"> this document is an overview, there are other supplementary documents signposted throughout for more </w:t>
      </w:r>
      <w:r w:rsidR="004C53D3">
        <w:t>in-depth</w:t>
      </w:r>
      <w:r>
        <w:t xml:space="preserve"> information on </w:t>
      </w:r>
      <w:proofErr w:type="gramStart"/>
      <w:r>
        <w:t>particular area</w:t>
      </w:r>
      <w:r w:rsidR="00547B0F">
        <w:t>s</w:t>
      </w:r>
      <w:proofErr w:type="gramEnd"/>
      <w:r w:rsidR="00547B0F">
        <w:t xml:space="preserve">. They are: </w:t>
      </w:r>
    </w:p>
    <w:p w14:paraId="383D0715" w14:textId="77777777" w:rsidR="00D91564" w:rsidRDefault="00D91564" w:rsidP="00CD4CC1">
      <w:pPr>
        <w:pStyle w:val="Paragraphnonumbers"/>
      </w:pPr>
    </w:p>
    <w:p w14:paraId="18458DEB" w14:textId="77777777" w:rsidR="007C4FDA" w:rsidRPr="00837837" w:rsidRDefault="004A41A4" w:rsidP="00CD4CC1">
      <w:pPr>
        <w:pStyle w:val="Paragraphnonumbers"/>
        <w:rPr>
          <w:b/>
          <w:bCs/>
          <w:kern w:val="32"/>
          <w:sz w:val="28"/>
          <w:szCs w:val="32"/>
        </w:rPr>
      </w:pPr>
      <w:r>
        <w:t>S</w:t>
      </w:r>
      <w:r w:rsidR="002A108F">
        <w:t xml:space="preserve">coping </w:t>
      </w:r>
      <w:r w:rsidR="003123ED">
        <w:t>t</w:t>
      </w:r>
      <w:r w:rsidR="007C4FDA" w:rsidRPr="007C4FDA">
        <w:t xml:space="preserve">echnology </w:t>
      </w:r>
      <w:r w:rsidR="003123ED">
        <w:t>a</w:t>
      </w:r>
      <w:r w:rsidR="007C4FDA" w:rsidRPr="007C4FDA">
        <w:t>ppraisals:</w:t>
      </w:r>
      <w:r w:rsidR="007C4FDA">
        <w:t xml:space="preserve"> </w:t>
      </w:r>
      <w:r w:rsidR="007C4FDA" w:rsidRPr="007C4FDA">
        <w:t>a factsheet for patient and carer organisations</w:t>
      </w:r>
    </w:p>
    <w:p w14:paraId="3F622951" w14:textId="77777777" w:rsidR="00837837" w:rsidRPr="007C4FDA" w:rsidRDefault="00837837" w:rsidP="00CD4CC1">
      <w:pPr>
        <w:pStyle w:val="Paragraphnonumbers"/>
        <w:rPr>
          <w:b/>
          <w:bCs/>
          <w:kern w:val="32"/>
          <w:sz w:val="28"/>
          <w:szCs w:val="32"/>
        </w:rPr>
      </w:pPr>
      <w:r>
        <w:t>Developing technology appraisals guidance: a factsheet for patient and carer organisations</w:t>
      </w:r>
    </w:p>
    <w:p w14:paraId="33D7E410" w14:textId="77777777" w:rsidR="007C4FDA" w:rsidRPr="007C4FDA" w:rsidRDefault="004A41A4" w:rsidP="00CD4CC1">
      <w:pPr>
        <w:pStyle w:val="Paragraphnonumbers"/>
        <w:rPr>
          <w:b/>
          <w:bCs/>
          <w:kern w:val="32"/>
          <w:sz w:val="28"/>
          <w:szCs w:val="32"/>
        </w:rPr>
      </w:pPr>
      <w:r>
        <w:t>H</w:t>
      </w:r>
      <w:r w:rsidR="007C4FDA">
        <w:t xml:space="preserve">ints and tips on nominating </w:t>
      </w:r>
      <w:r w:rsidR="003123ED">
        <w:t>p</w:t>
      </w:r>
      <w:r w:rsidR="007C4FDA">
        <w:t xml:space="preserve">atient </w:t>
      </w:r>
      <w:r w:rsidR="003123ED">
        <w:t>e</w:t>
      </w:r>
      <w:r w:rsidR="007C4FDA">
        <w:t>xperts</w:t>
      </w:r>
      <w:r w:rsidR="003123ED">
        <w:t>.</w:t>
      </w:r>
    </w:p>
    <w:p w14:paraId="7C551945" w14:textId="77777777" w:rsidR="00D91564" w:rsidRDefault="00D91564" w:rsidP="00CD4CC1">
      <w:pPr>
        <w:pStyle w:val="Paragraphnonumbers"/>
      </w:pPr>
    </w:p>
    <w:p w14:paraId="67B755A3" w14:textId="77777777" w:rsidR="00547B0F" w:rsidRDefault="00D91564" w:rsidP="00CD4CC1">
      <w:pPr>
        <w:pStyle w:val="Paragraphnonumbers"/>
      </w:pPr>
      <w:r>
        <w:t xml:space="preserve">We have also written a document for individual </w:t>
      </w:r>
      <w:r w:rsidR="003123ED">
        <w:t>p</w:t>
      </w:r>
      <w:r>
        <w:t xml:space="preserve">atient </w:t>
      </w:r>
      <w:r w:rsidR="003123ED">
        <w:t>e</w:t>
      </w:r>
      <w:r>
        <w:t>xperts on how they can participate in</w:t>
      </w:r>
      <w:r w:rsidR="002417EB">
        <w:t xml:space="preserve"> </w:t>
      </w:r>
      <w:r w:rsidR="00FA76CC">
        <w:t>technology appraisals called</w:t>
      </w:r>
      <w:r w:rsidR="00547B0F">
        <w:t>:</w:t>
      </w:r>
    </w:p>
    <w:p w14:paraId="7F5D4BDE" w14:textId="77777777" w:rsidR="00547B0F" w:rsidRDefault="00547B0F" w:rsidP="00CD4CC1">
      <w:pPr>
        <w:pStyle w:val="Paragraphnonumbers"/>
      </w:pPr>
    </w:p>
    <w:p w14:paraId="393474F1" w14:textId="77777777" w:rsidR="00D91564" w:rsidRDefault="00FA76CC" w:rsidP="00CD4CC1">
      <w:pPr>
        <w:pStyle w:val="Paragraphnonumbers"/>
      </w:pPr>
      <w:r>
        <w:t xml:space="preserve"> </w:t>
      </w:r>
      <w:r w:rsidR="004A41A4">
        <w:t>H</w:t>
      </w:r>
      <w:r w:rsidR="007C4FDA">
        <w:t xml:space="preserve">ints and tips for </w:t>
      </w:r>
      <w:r w:rsidR="003123ED">
        <w:t>p</w:t>
      </w:r>
      <w:r w:rsidR="007C4FDA">
        <w:t xml:space="preserve">atient </w:t>
      </w:r>
      <w:r w:rsidR="003123ED">
        <w:t>e</w:t>
      </w:r>
      <w:r w:rsidR="007C4FDA">
        <w:t>xperts</w:t>
      </w:r>
      <w:r w:rsidR="003123ED">
        <w:t>.</w:t>
      </w:r>
    </w:p>
    <w:p w14:paraId="2C770D9B" w14:textId="77777777" w:rsidR="007C4FDA" w:rsidRDefault="007C4FDA" w:rsidP="00CD4CC1">
      <w:pPr>
        <w:pStyle w:val="Paragraphnonumbers"/>
      </w:pPr>
    </w:p>
    <w:p w14:paraId="6E51B4CB" w14:textId="77777777" w:rsidR="00D91564" w:rsidRDefault="002417EB" w:rsidP="00CD4CC1">
      <w:pPr>
        <w:pStyle w:val="Paragraphnonumbers"/>
      </w:pPr>
      <w:r>
        <w:t xml:space="preserve">We also have </w:t>
      </w:r>
      <w:r w:rsidR="00D91564">
        <w:t xml:space="preserve">guides on the methods and process of </w:t>
      </w:r>
      <w:r w:rsidR="00FA76CC">
        <w:t xml:space="preserve">technology </w:t>
      </w:r>
      <w:proofErr w:type="gramStart"/>
      <w:r w:rsidR="00FA76CC">
        <w:t>appraisal</w:t>
      </w:r>
      <w:r w:rsidR="00D91564">
        <w:t>s</w:t>
      </w:r>
      <w:proofErr w:type="gramEnd"/>
      <w:r w:rsidR="00D91564">
        <w:t xml:space="preserve"> </w:t>
      </w:r>
      <w:r>
        <w:t xml:space="preserve">and these are </w:t>
      </w:r>
      <w:r w:rsidR="007C4FDA">
        <w:t>available on the NICE website. These are</w:t>
      </w:r>
      <w:r w:rsidR="00D91564">
        <w:t xml:space="preserve"> not specifically written for </w:t>
      </w:r>
      <w:r w:rsidR="007C4FDA">
        <w:t>patient and carer organisations.</w:t>
      </w:r>
      <w:r w:rsidR="00FA76CC">
        <w:t xml:space="preserve"> They are: </w:t>
      </w:r>
    </w:p>
    <w:p w14:paraId="4F91C682" w14:textId="77777777" w:rsidR="00D91564" w:rsidRDefault="00D91564" w:rsidP="00CD4CC1">
      <w:pPr>
        <w:pStyle w:val="Paragraphnonumbers"/>
      </w:pPr>
    </w:p>
    <w:bookmarkStart w:id="0" w:name="_Toc386014525"/>
    <w:p w14:paraId="26793F52" w14:textId="77777777" w:rsidR="00D653AF" w:rsidRDefault="00D653AF" w:rsidP="00CD4CC1">
      <w:pPr>
        <w:pStyle w:val="Paragraphnonumbers"/>
      </w:pPr>
      <w:r>
        <w:fldChar w:fldCharType="begin"/>
      </w:r>
      <w:r>
        <w:instrText xml:space="preserve"> HYPERLINK "http://www.nice.org.uk/article/pmg9/chapter/Foreword" </w:instrText>
      </w:r>
      <w:r>
        <w:fldChar w:fldCharType="separate"/>
      </w:r>
      <w:r w:rsidRPr="00CE40E7">
        <w:rPr>
          <w:rStyle w:val="Hyperlink"/>
        </w:rPr>
        <w:t>Guide to the methods of technology appraisal</w:t>
      </w:r>
      <w:bookmarkEnd w:id="0"/>
      <w:r>
        <w:fldChar w:fldCharType="end"/>
      </w:r>
    </w:p>
    <w:bookmarkStart w:id="1" w:name="_Toc386014526"/>
    <w:p w14:paraId="147EFB51" w14:textId="77777777" w:rsidR="00D653AF" w:rsidRPr="00D91564" w:rsidRDefault="00D653AF" w:rsidP="00CD4CC1">
      <w:pPr>
        <w:pStyle w:val="Paragraphnonumbers"/>
      </w:pPr>
      <w:r>
        <w:fldChar w:fldCharType="begin"/>
      </w:r>
      <w:r>
        <w:instrText xml:space="preserve"> HYPERLINK "http://www.nice.org.uk/article/pmg19/chapter/Foreword" </w:instrText>
      </w:r>
      <w:r>
        <w:fldChar w:fldCharType="separate"/>
      </w:r>
      <w:r w:rsidRPr="00120450">
        <w:rPr>
          <w:rStyle w:val="Hyperlink"/>
        </w:rPr>
        <w:t>Technology appraisal process guides</w:t>
      </w:r>
      <w:bookmarkEnd w:id="1"/>
      <w:r>
        <w:fldChar w:fldCharType="end"/>
      </w:r>
    </w:p>
    <w:p w14:paraId="410C28CB" w14:textId="77777777" w:rsidR="00D91564" w:rsidRDefault="00D91564" w:rsidP="00CD4CC1">
      <w:pPr>
        <w:pStyle w:val="Paragraphnonumbers"/>
      </w:pPr>
    </w:p>
    <w:p w14:paraId="0A85D621" w14:textId="77777777" w:rsidR="002E7166" w:rsidRDefault="002E7166" w:rsidP="00CD4CC1">
      <w:pPr>
        <w:pStyle w:val="Paragraphnonumbers"/>
      </w:pPr>
    </w:p>
    <w:p w14:paraId="4B74766C" w14:textId="49E7B8DC" w:rsidR="006723FE" w:rsidRPr="00E367A4" w:rsidRDefault="006723FE" w:rsidP="00CD4CC1">
      <w:pPr>
        <w:pStyle w:val="Paragraphnonumbers"/>
      </w:pPr>
      <w:r w:rsidRPr="00E367A4">
        <w:t xml:space="preserve">If you have any questions </w:t>
      </w:r>
      <w:r w:rsidR="00D91564">
        <w:t>or would like further information</w:t>
      </w:r>
      <w:r w:rsidRPr="00E367A4">
        <w:t xml:space="preserve">, please contact the </w:t>
      </w:r>
      <w:r w:rsidR="00887432">
        <w:br/>
      </w:r>
      <w:r w:rsidRPr="007E3286">
        <w:t>Public Involvement Adviser</w:t>
      </w:r>
      <w:r w:rsidR="00D653AF">
        <w:t>s</w:t>
      </w:r>
      <w:r w:rsidRPr="00E367A4">
        <w:t xml:space="preserve"> for </w:t>
      </w:r>
      <w:r w:rsidR="00CE4F62">
        <w:t>T</w:t>
      </w:r>
      <w:r w:rsidRPr="00E367A4">
        <w:t xml:space="preserve">echnology </w:t>
      </w:r>
      <w:r w:rsidR="00CE4F62">
        <w:t>A</w:t>
      </w:r>
      <w:r w:rsidRPr="00E367A4">
        <w:t xml:space="preserve">ppraisals, </w:t>
      </w:r>
      <w:r w:rsidR="00CE4F62">
        <w:t xml:space="preserve">at </w:t>
      </w:r>
      <w:hyperlink r:id="rId8" w:history="1">
        <w:r w:rsidR="00CE4F62" w:rsidRPr="001E2983">
          <w:rPr>
            <w:rStyle w:val="Hyperlink"/>
          </w:rPr>
          <w:t>pip@nice.org.uk</w:t>
        </w:r>
      </w:hyperlink>
      <w:r w:rsidR="00CE4F62">
        <w:t xml:space="preserve"> or on </w:t>
      </w:r>
      <w:r w:rsidR="00EE23CB" w:rsidRPr="00EE23CB">
        <w:t>0161 870 3020</w:t>
      </w:r>
      <w:r w:rsidR="00EE23CB">
        <w:t xml:space="preserve">. </w:t>
      </w:r>
    </w:p>
    <w:p w14:paraId="4DEFDD2F" w14:textId="77777777" w:rsidR="00B61EB1" w:rsidRDefault="00666227" w:rsidP="00B61EB1">
      <w:pPr>
        <w:jc w:val="both"/>
        <w:rPr>
          <w:rFonts w:ascii="Arial" w:hAnsi="Arial" w:cs="Arial"/>
          <w:sz w:val="22"/>
          <w:szCs w:val="22"/>
        </w:rPr>
      </w:pPr>
      <w:r>
        <w:rPr>
          <w:sz w:val="28"/>
          <w:szCs w:val="28"/>
        </w:rPr>
        <w:br w:type="page"/>
      </w:r>
    </w:p>
    <w:p w14:paraId="060526A6" w14:textId="77777777" w:rsidR="00B61EB1" w:rsidRPr="00953276" w:rsidRDefault="00B61EB1" w:rsidP="0070541B">
      <w:pPr>
        <w:pStyle w:val="Heading2"/>
      </w:pPr>
      <w:r w:rsidRPr="00953276">
        <w:lastRenderedPageBreak/>
        <w:t>Contents</w:t>
      </w:r>
    </w:p>
    <w:p w14:paraId="0EA8683A" w14:textId="77777777" w:rsidR="00B61EB1" w:rsidRPr="00953276" w:rsidRDefault="00B61EB1" w:rsidP="00CD4CC1">
      <w:pPr>
        <w:pStyle w:val="Paragraphnonumbers"/>
      </w:pPr>
    </w:p>
    <w:p w14:paraId="6DB33C34" w14:textId="77777777" w:rsidR="00B61EB1" w:rsidRPr="00953276" w:rsidRDefault="00B61EB1" w:rsidP="00CD4CC1">
      <w:pPr>
        <w:pStyle w:val="Paragraphnonumbers"/>
      </w:pPr>
      <w:r w:rsidRPr="00953276">
        <w:t>1</w:t>
      </w:r>
      <w:r w:rsidRPr="00953276">
        <w:tab/>
      </w:r>
      <w:hyperlink w:anchor="Overview" w:history="1">
        <w:r w:rsidRPr="00D055D5">
          <w:rPr>
            <w:rStyle w:val="Hyperlink"/>
            <w:b/>
          </w:rPr>
          <w:t xml:space="preserve">Overview of technology appraisals for patient and carer </w:t>
        </w:r>
        <w:r w:rsidR="001038BE" w:rsidRPr="00D055D5">
          <w:rPr>
            <w:rStyle w:val="Hyperlink"/>
            <w:b/>
          </w:rPr>
          <w:t>organisation</w:t>
        </w:r>
        <w:r w:rsidRPr="00D055D5">
          <w:rPr>
            <w:rStyle w:val="Hyperlink"/>
            <w:b/>
          </w:rPr>
          <w:t>s</w:t>
        </w:r>
      </w:hyperlink>
      <w:r w:rsidRPr="00953276">
        <w:t xml:space="preserve"> </w:t>
      </w:r>
      <w:r w:rsidR="002E7166">
        <w:t xml:space="preserve">   Page </w:t>
      </w:r>
      <w:r w:rsidR="00526E5C">
        <w:t>3</w:t>
      </w:r>
    </w:p>
    <w:p w14:paraId="10198D81" w14:textId="77777777" w:rsidR="00B61EB1" w:rsidRPr="00953276" w:rsidRDefault="00B61EB1" w:rsidP="00CD4CC1">
      <w:pPr>
        <w:pStyle w:val="Paragraphnonumbers"/>
      </w:pPr>
      <w:r w:rsidRPr="00953276">
        <w:tab/>
      </w:r>
    </w:p>
    <w:p w14:paraId="3F565605" w14:textId="77777777" w:rsidR="00B61EB1" w:rsidRPr="00953276" w:rsidRDefault="00B61EB1" w:rsidP="00B61EB1">
      <w:pPr>
        <w:keepNext/>
        <w:keepLines/>
        <w:ind w:firstLine="720"/>
        <w:jc w:val="both"/>
        <w:rPr>
          <w:rFonts w:ascii="Arial" w:hAnsi="Arial" w:cs="Arial"/>
          <w:color w:val="0000FF"/>
          <w:sz w:val="22"/>
          <w:szCs w:val="22"/>
        </w:rPr>
      </w:pPr>
      <w:r w:rsidRPr="00953276">
        <w:rPr>
          <w:rFonts w:ascii="Arial" w:hAnsi="Arial" w:cs="Arial"/>
          <w:color w:val="0000FF"/>
          <w:sz w:val="22"/>
          <w:szCs w:val="22"/>
        </w:rPr>
        <w:t>1a</w:t>
      </w:r>
      <w:r w:rsidRPr="00953276">
        <w:rPr>
          <w:rFonts w:ascii="Arial" w:hAnsi="Arial" w:cs="Arial"/>
          <w:color w:val="0000FF"/>
          <w:sz w:val="22"/>
          <w:szCs w:val="22"/>
        </w:rPr>
        <w:tab/>
      </w:r>
      <w:hyperlink w:anchor="WATAs" w:history="1">
        <w:r>
          <w:rPr>
            <w:rStyle w:val="Hyperlink"/>
            <w:rFonts w:ascii="Arial" w:hAnsi="Arial" w:cs="Arial"/>
            <w:sz w:val="22"/>
            <w:szCs w:val="22"/>
          </w:rPr>
          <w:t>What are NICE technology appraisals?</w:t>
        </w:r>
      </w:hyperlink>
      <w:r>
        <w:rPr>
          <w:rFonts w:ascii="Arial" w:hAnsi="Arial" w:cs="Arial"/>
          <w:color w:val="0000FF"/>
          <w:sz w:val="22"/>
          <w:szCs w:val="22"/>
        </w:rPr>
        <w:tab/>
      </w:r>
      <w:r>
        <w:rPr>
          <w:rFonts w:ascii="Arial" w:hAnsi="Arial" w:cs="Arial"/>
          <w:color w:val="0000FF"/>
          <w:sz w:val="22"/>
          <w:szCs w:val="22"/>
        </w:rPr>
        <w:tab/>
      </w:r>
      <w:r>
        <w:rPr>
          <w:rFonts w:ascii="Arial" w:hAnsi="Arial" w:cs="Arial"/>
          <w:color w:val="0000FF"/>
          <w:sz w:val="22"/>
          <w:szCs w:val="22"/>
        </w:rPr>
        <w:tab/>
      </w:r>
      <w:r w:rsidR="00132503">
        <w:rPr>
          <w:rFonts w:ascii="Arial" w:hAnsi="Arial" w:cs="Arial"/>
          <w:color w:val="0000FF"/>
          <w:sz w:val="22"/>
          <w:szCs w:val="22"/>
        </w:rPr>
        <w:tab/>
      </w:r>
      <w:r w:rsidR="002E7166">
        <w:rPr>
          <w:rFonts w:ascii="Arial" w:hAnsi="Arial" w:cs="Arial"/>
          <w:color w:val="0000FF"/>
          <w:sz w:val="22"/>
          <w:szCs w:val="22"/>
        </w:rPr>
        <w:t xml:space="preserve">      </w:t>
      </w:r>
      <w:r w:rsidR="00526E5C">
        <w:rPr>
          <w:rFonts w:ascii="Arial" w:hAnsi="Arial" w:cs="Arial"/>
          <w:color w:val="0000FF"/>
          <w:sz w:val="22"/>
          <w:szCs w:val="22"/>
        </w:rPr>
        <w:t>Page 3</w:t>
      </w:r>
    </w:p>
    <w:p w14:paraId="6E2ED495" w14:textId="77777777" w:rsidR="00B61EB1" w:rsidRPr="00953276" w:rsidRDefault="00B61EB1" w:rsidP="00B61EB1">
      <w:pPr>
        <w:keepNext/>
        <w:keepLines/>
        <w:ind w:firstLine="720"/>
        <w:jc w:val="both"/>
        <w:rPr>
          <w:rFonts w:ascii="Arial" w:hAnsi="Arial" w:cs="Arial"/>
          <w:color w:val="0000FF"/>
          <w:sz w:val="22"/>
          <w:szCs w:val="22"/>
        </w:rPr>
      </w:pPr>
      <w:r w:rsidRPr="00953276">
        <w:rPr>
          <w:rFonts w:ascii="Arial" w:hAnsi="Arial" w:cs="Arial"/>
          <w:color w:val="0000FF"/>
          <w:sz w:val="22"/>
          <w:szCs w:val="22"/>
        </w:rPr>
        <w:tab/>
      </w:r>
      <w:r w:rsidRPr="00953276">
        <w:rPr>
          <w:rFonts w:ascii="Arial" w:hAnsi="Arial" w:cs="Arial"/>
          <w:color w:val="0000FF"/>
          <w:sz w:val="22"/>
          <w:szCs w:val="22"/>
        </w:rPr>
        <w:tab/>
      </w:r>
      <w:r w:rsidRPr="00953276">
        <w:rPr>
          <w:rFonts w:ascii="Arial" w:hAnsi="Arial" w:cs="Arial"/>
          <w:color w:val="0000FF"/>
          <w:sz w:val="22"/>
          <w:szCs w:val="22"/>
        </w:rPr>
        <w:tab/>
      </w:r>
      <w:r w:rsidRPr="00953276">
        <w:rPr>
          <w:rFonts w:ascii="Arial" w:hAnsi="Arial" w:cs="Arial"/>
          <w:color w:val="0000FF"/>
          <w:sz w:val="22"/>
          <w:szCs w:val="22"/>
        </w:rPr>
        <w:tab/>
      </w:r>
      <w:r w:rsidRPr="00953276">
        <w:rPr>
          <w:rFonts w:ascii="Arial" w:hAnsi="Arial" w:cs="Arial"/>
          <w:color w:val="0000FF"/>
          <w:sz w:val="22"/>
          <w:szCs w:val="22"/>
        </w:rPr>
        <w:tab/>
      </w:r>
    </w:p>
    <w:p w14:paraId="159E3F02" w14:textId="77777777" w:rsidR="00B61EB1" w:rsidRDefault="00B61EB1" w:rsidP="00B61EB1">
      <w:pPr>
        <w:keepNext/>
        <w:keepLines/>
        <w:ind w:firstLine="720"/>
        <w:jc w:val="both"/>
        <w:rPr>
          <w:rFonts w:ascii="Arial" w:hAnsi="Arial" w:cs="Arial"/>
          <w:color w:val="0000FF"/>
          <w:sz w:val="22"/>
          <w:szCs w:val="22"/>
        </w:rPr>
      </w:pPr>
      <w:r w:rsidRPr="00953276">
        <w:rPr>
          <w:rFonts w:ascii="Arial" w:hAnsi="Arial" w:cs="Arial"/>
          <w:color w:val="0000FF"/>
          <w:sz w:val="22"/>
          <w:szCs w:val="22"/>
        </w:rPr>
        <w:t>1b</w:t>
      </w:r>
      <w:r w:rsidRPr="00953276">
        <w:rPr>
          <w:rFonts w:ascii="Arial" w:hAnsi="Arial" w:cs="Arial"/>
          <w:color w:val="0000FF"/>
          <w:sz w:val="22"/>
          <w:szCs w:val="22"/>
        </w:rPr>
        <w:tab/>
      </w:r>
      <w:hyperlink w:anchor="W_N_AT" w:history="1">
        <w:r>
          <w:rPr>
            <w:rStyle w:val="Hyperlink"/>
            <w:rFonts w:ascii="Arial" w:hAnsi="Arial" w:cs="Arial"/>
            <w:sz w:val="22"/>
            <w:szCs w:val="22"/>
          </w:rPr>
          <w:t>When</w:t>
        </w:r>
        <w:r w:rsidRPr="00AE0D27">
          <w:rPr>
            <w:rStyle w:val="Hyperlink"/>
            <w:rFonts w:ascii="Arial" w:hAnsi="Arial" w:cs="Arial"/>
            <w:sz w:val="22"/>
            <w:szCs w:val="22"/>
          </w:rPr>
          <w:t xml:space="preserve"> does NICE appraise </w:t>
        </w:r>
        <w:r>
          <w:rPr>
            <w:rStyle w:val="Hyperlink"/>
            <w:rFonts w:ascii="Arial" w:hAnsi="Arial" w:cs="Arial"/>
            <w:sz w:val="22"/>
            <w:szCs w:val="22"/>
          </w:rPr>
          <w:t xml:space="preserve">new </w:t>
        </w:r>
        <w:r w:rsidRPr="00AE0D27">
          <w:rPr>
            <w:rStyle w:val="Hyperlink"/>
            <w:rFonts w:ascii="Arial" w:hAnsi="Arial" w:cs="Arial"/>
            <w:sz w:val="22"/>
            <w:szCs w:val="22"/>
          </w:rPr>
          <w:t>technologies?</w:t>
        </w:r>
      </w:hyperlink>
      <w:r w:rsidR="00D055D5">
        <w:rPr>
          <w:rFonts w:ascii="Arial" w:hAnsi="Arial" w:cs="Arial"/>
          <w:color w:val="0000FF"/>
          <w:sz w:val="22"/>
          <w:szCs w:val="22"/>
        </w:rPr>
        <w:t xml:space="preserve"> </w:t>
      </w:r>
      <w:r w:rsidR="00D055D5">
        <w:rPr>
          <w:rFonts w:ascii="Arial" w:hAnsi="Arial" w:cs="Arial"/>
          <w:color w:val="0000FF"/>
          <w:sz w:val="22"/>
          <w:szCs w:val="22"/>
        </w:rPr>
        <w:tab/>
      </w:r>
      <w:r w:rsidR="00D055D5">
        <w:rPr>
          <w:rFonts w:ascii="Arial" w:hAnsi="Arial" w:cs="Arial"/>
          <w:color w:val="0000FF"/>
          <w:sz w:val="22"/>
          <w:szCs w:val="22"/>
        </w:rPr>
        <w:tab/>
      </w:r>
      <w:r w:rsidR="00D055D5">
        <w:rPr>
          <w:rFonts w:ascii="Arial" w:hAnsi="Arial" w:cs="Arial"/>
          <w:color w:val="0000FF"/>
          <w:sz w:val="22"/>
          <w:szCs w:val="22"/>
        </w:rPr>
        <w:tab/>
      </w:r>
      <w:r w:rsidR="002E7166">
        <w:rPr>
          <w:rFonts w:ascii="Arial" w:hAnsi="Arial" w:cs="Arial"/>
          <w:color w:val="0000FF"/>
          <w:sz w:val="22"/>
          <w:szCs w:val="22"/>
        </w:rPr>
        <w:t xml:space="preserve">      </w:t>
      </w:r>
      <w:r w:rsidR="00526E5C">
        <w:rPr>
          <w:rFonts w:ascii="Arial" w:hAnsi="Arial" w:cs="Arial"/>
          <w:color w:val="0000FF"/>
          <w:sz w:val="22"/>
          <w:szCs w:val="22"/>
        </w:rPr>
        <w:t>Page 3</w:t>
      </w:r>
    </w:p>
    <w:p w14:paraId="72E3F256" w14:textId="77777777" w:rsidR="00B61EB1" w:rsidRDefault="00B61EB1" w:rsidP="00B61EB1">
      <w:pPr>
        <w:keepNext/>
        <w:keepLines/>
        <w:ind w:firstLine="720"/>
        <w:jc w:val="both"/>
        <w:rPr>
          <w:rFonts w:ascii="Arial" w:hAnsi="Arial" w:cs="Arial"/>
          <w:color w:val="0000FF"/>
          <w:sz w:val="22"/>
          <w:szCs w:val="22"/>
        </w:rPr>
      </w:pPr>
    </w:p>
    <w:p w14:paraId="2DD4B971" w14:textId="77777777" w:rsidR="00B61EB1" w:rsidRPr="00953276" w:rsidRDefault="00B61EB1" w:rsidP="00B61EB1">
      <w:pPr>
        <w:keepNext/>
        <w:keepLines/>
        <w:ind w:firstLine="720"/>
        <w:jc w:val="both"/>
        <w:rPr>
          <w:rFonts w:ascii="Arial" w:hAnsi="Arial" w:cs="Arial"/>
          <w:color w:val="0000FF"/>
          <w:sz w:val="22"/>
          <w:szCs w:val="22"/>
        </w:rPr>
      </w:pPr>
      <w:r>
        <w:rPr>
          <w:rFonts w:ascii="Arial" w:hAnsi="Arial" w:cs="Arial"/>
          <w:color w:val="0000FF"/>
          <w:sz w:val="22"/>
          <w:szCs w:val="22"/>
        </w:rPr>
        <w:t>1c</w:t>
      </w:r>
      <w:r>
        <w:rPr>
          <w:rFonts w:ascii="Arial" w:hAnsi="Arial" w:cs="Arial"/>
          <w:color w:val="0000FF"/>
          <w:sz w:val="22"/>
          <w:szCs w:val="22"/>
        </w:rPr>
        <w:tab/>
      </w:r>
      <w:hyperlink w:anchor="Why_new_techs" w:history="1">
        <w:r w:rsidRPr="00D055D5">
          <w:rPr>
            <w:rStyle w:val="Hyperlink"/>
            <w:rFonts w:ascii="Arial" w:hAnsi="Arial" w:cs="Arial"/>
            <w:sz w:val="22"/>
            <w:szCs w:val="22"/>
          </w:rPr>
          <w:t>Why does NICE appraise new technologies?</w:t>
        </w:r>
      </w:hyperlink>
      <w:r>
        <w:rPr>
          <w:rFonts w:ascii="Arial" w:hAnsi="Arial" w:cs="Arial"/>
          <w:color w:val="0000FF"/>
          <w:sz w:val="22"/>
          <w:szCs w:val="22"/>
        </w:rPr>
        <w:tab/>
      </w:r>
      <w:r>
        <w:rPr>
          <w:rFonts w:ascii="Arial" w:hAnsi="Arial" w:cs="Arial"/>
          <w:color w:val="0000FF"/>
          <w:sz w:val="22"/>
          <w:szCs w:val="22"/>
        </w:rPr>
        <w:tab/>
      </w:r>
      <w:r>
        <w:rPr>
          <w:rFonts w:ascii="Arial" w:hAnsi="Arial" w:cs="Arial"/>
          <w:color w:val="0000FF"/>
          <w:sz w:val="22"/>
          <w:szCs w:val="22"/>
        </w:rPr>
        <w:tab/>
      </w:r>
      <w:r w:rsidR="002E7166">
        <w:rPr>
          <w:rFonts w:ascii="Arial" w:hAnsi="Arial" w:cs="Arial"/>
          <w:color w:val="0000FF"/>
          <w:sz w:val="22"/>
          <w:szCs w:val="22"/>
        </w:rPr>
        <w:t xml:space="preserve">      </w:t>
      </w:r>
      <w:r>
        <w:rPr>
          <w:rFonts w:ascii="Arial" w:hAnsi="Arial" w:cs="Arial"/>
          <w:color w:val="0000FF"/>
          <w:sz w:val="22"/>
          <w:szCs w:val="22"/>
        </w:rPr>
        <w:t xml:space="preserve">Page </w:t>
      </w:r>
      <w:r w:rsidR="00526E5C">
        <w:rPr>
          <w:rFonts w:ascii="Arial" w:hAnsi="Arial" w:cs="Arial"/>
          <w:color w:val="0000FF"/>
          <w:sz w:val="22"/>
          <w:szCs w:val="22"/>
        </w:rPr>
        <w:t>3</w:t>
      </w:r>
    </w:p>
    <w:p w14:paraId="54DAE29D" w14:textId="77777777" w:rsidR="00B61EB1" w:rsidRPr="00953276" w:rsidRDefault="00B61EB1" w:rsidP="00B61EB1">
      <w:pPr>
        <w:keepNext/>
        <w:keepLines/>
        <w:ind w:firstLine="720"/>
        <w:jc w:val="both"/>
        <w:rPr>
          <w:rFonts w:ascii="Arial" w:hAnsi="Arial" w:cs="Arial"/>
          <w:color w:val="0000FF"/>
          <w:sz w:val="22"/>
          <w:szCs w:val="22"/>
        </w:rPr>
      </w:pPr>
    </w:p>
    <w:p w14:paraId="6C349492" w14:textId="77777777" w:rsidR="00B61EB1" w:rsidRPr="00953276" w:rsidRDefault="00B61EB1" w:rsidP="00B61EB1">
      <w:pPr>
        <w:keepNext/>
        <w:keepLines/>
        <w:ind w:firstLine="720"/>
        <w:jc w:val="both"/>
        <w:rPr>
          <w:rFonts w:ascii="Arial" w:hAnsi="Arial" w:cs="Arial"/>
          <w:color w:val="0000FF"/>
          <w:sz w:val="22"/>
          <w:szCs w:val="22"/>
        </w:rPr>
      </w:pPr>
      <w:r w:rsidRPr="00953276">
        <w:rPr>
          <w:rFonts w:ascii="Arial" w:hAnsi="Arial" w:cs="Arial"/>
          <w:color w:val="0000FF"/>
          <w:sz w:val="22"/>
          <w:szCs w:val="22"/>
        </w:rPr>
        <w:t>1</w:t>
      </w:r>
      <w:r w:rsidR="00725D69">
        <w:rPr>
          <w:rFonts w:ascii="Arial" w:hAnsi="Arial" w:cs="Arial"/>
          <w:color w:val="0000FF"/>
          <w:sz w:val="22"/>
          <w:szCs w:val="22"/>
        </w:rPr>
        <w:t>d</w:t>
      </w:r>
      <w:r w:rsidRPr="00953276">
        <w:rPr>
          <w:rFonts w:ascii="Arial" w:hAnsi="Arial" w:cs="Arial"/>
          <w:color w:val="0000FF"/>
          <w:sz w:val="22"/>
          <w:szCs w:val="22"/>
        </w:rPr>
        <w:tab/>
      </w:r>
      <w:hyperlink w:anchor="TAProcess" w:history="1">
        <w:r>
          <w:rPr>
            <w:rStyle w:val="Hyperlink"/>
            <w:rFonts w:ascii="Arial" w:hAnsi="Arial" w:cs="Arial"/>
            <w:sz w:val="22"/>
            <w:szCs w:val="22"/>
          </w:rPr>
          <w:t xml:space="preserve">What is the </w:t>
        </w:r>
        <w:r w:rsidR="00725D69">
          <w:rPr>
            <w:rStyle w:val="Hyperlink"/>
            <w:rFonts w:ascii="Arial" w:hAnsi="Arial" w:cs="Arial"/>
            <w:sz w:val="22"/>
            <w:szCs w:val="22"/>
          </w:rPr>
          <w:t xml:space="preserve">NICE </w:t>
        </w:r>
        <w:r>
          <w:rPr>
            <w:rStyle w:val="Hyperlink"/>
            <w:rFonts w:ascii="Arial" w:hAnsi="Arial" w:cs="Arial"/>
            <w:sz w:val="22"/>
            <w:szCs w:val="22"/>
          </w:rPr>
          <w:t>technology appraisal process?</w:t>
        </w:r>
      </w:hyperlink>
      <w:r w:rsidR="00D055D5">
        <w:rPr>
          <w:rFonts w:ascii="Arial" w:hAnsi="Arial" w:cs="Arial"/>
          <w:color w:val="0000FF"/>
          <w:sz w:val="22"/>
          <w:szCs w:val="22"/>
        </w:rPr>
        <w:tab/>
      </w:r>
      <w:r w:rsidR="00D055D5">
        <w:rPr>
          <w:rFonts w:ascii="Arial" w:hAnsi="Arial" w:cs="Arial"/>
          <w:color w:val="0000FF"/>
          <w:sz w:val="22"/>
          <w:szCs w:val="22"/>
        </w:rPr>
        <w:tab/>
      </w:r>
      <w:r w:rsidR="00D055D5">
        <w:rPr>
          <w:rFonts w:ascii="Arial" w:hAnsi="Arial" w:cs="Arial"/>
          <w:color w:val="0000FF"/>
          <w:sz w:val="22"/>
          <w:szCs w:val="22"/>
        </w:rPr>
        <w:tab/>
      </w:r>
      <w:r w:rsidR="002E7166">
        <w:rPr>
          <w:rFonts w:ascii="Arial" w:hAnsi="Arial" w:cs="Arial"/>
          <w:color w:val="0000FF"/>
          <w:sz w:val="22"/>
          <w:szCs w:val="22"/>
        </w:rPr>
        <w:t xml:space="preserve">      </w:t>
      </w:r>
      <w:r w:rsidR="00D055D5">
        <w:rPr>
          <w:rFonts w:ascii="Arial" w:hAnsi="Arial" w:cs="Arial"/>
          <w:color w:val="0000FF"/>
          <w:sz w:val="22"/>
          <w:szCs w:val="22"/>
        </w:rPr>
        <w:t xml:space="preserve">Page </w:t>
      </w:r>
      <w:r w:rsidR="00526E5C">
        <w:rPr>
          <w:rFonts w:ascii="Arial" w:hAnsi="Arial" w:cs="Arial"/>
          <w:color w:val="0000FF"/>
          <w:sz w:val="22"/>
          <w:szCs w:val="22"/>
        </w:rPr>
        <w:t>3</w:t>
      </w:r>
    </w:p>
    <w:p w14:paraId="3834A8B0" w14:textId="77777777" w:rsidR="00B61EB1" w:rsidRPr="00953276" w:rsidRDefault="00B61EB1" w:rsidP="00B61EB1">
      <w:pPr>
        <w:keepNext/>
        <w:keepLines/>
        <w:ind w:firstLine="720"/>
        <w:jc w:val="both"/>
        <w:rPr>
          <w:rFonts w:ascii="Arial" w:hAnsi="Arial" w:cs="Arial"/>
          <w:color w:val="0000FF"/>
          <w:sz w:val="22"/>
          <w:szCs w:val="22"/>
        </w:rPr>
      </w:pPr>
      <w:r>
        <w:rPr>
          <w:rFonts w:ascii="Arial" w:hAnsi="Arial" w:cs="Arial"/>
          <w:color w:val="0000FF"/>
          <w:sz w:val="22"/>
          <w:szCs w:val="22"/>
        </w:rPr>
        <w:tab/>
      </w:r>
    </w:p>
    <w:p w14:paraId="57384752" w14:textId="77777777" w:rsidR="00B61EB1" w:rsidRPr="001C0E20" w:rsidRDefault="00B61EB1" w:rsidP="00B61EB1">
      <w:pPr>
        <w:keepNext/>
        <w:keepLines/>
        <w:ind w:left="1440" w:hanging="720"/>
        <w:jc w:val="both"/>
        <w:rPr>
          <w:rStyle w:val="Hyperlink"/>
          <w:rFonts w:ascii="Arial" w:hAnsi="Arial" w:cs="Arial"/>
          <w:sz w:val="22"/>
          <w:szCs w:val="22"/>
          <w:u w:val="none"/>
        </w:rPr>
      </w:pPr>
      <w:r w:rsidRPr="00953276">
        <w:rPr>
          <w:rFonts w:ascii="Arial" w:hAnsi="Arial" w:cs="Arial"/>
          <w:color w:val="0000FF"/>
          <w:sz w:val="22"/>
          <w:szCs w:val="22"/>
        </w:rPr>
        <w:t>1</w:t>
      </w:r>
      <w:r w:rsidR="00725D69">
        <w:rPr>
          <w:rFonts w:ascii="Arial" w:hAnsi="Arial" w:cs="Arial"/>
          <w:color w:val="0000FF"/>
          <w:sz w:val="22"/>
          <w:szCs w:val="22"/>
        </w:rPr>
        <w:t>e</w:t>
      </w:r>
      <w:r w:rsidRPr="00953276">
        <w:rPr>
          <w:rFonts w:ascii="Arial" w:hAnsi="Arial" w:cs="Arial"/>
          <w:color w:val="0000FF"/>
          <w:sz w:val="22"/>
          <w:szCs w:val="22"/>
        </w:rPr>
        <w:tab/>
      </w:r>
      <w:r w:rsidRPr="00953276">
        <w:rPr>
          <w:rFonts w:ascii="Arial" w:hAnsi="Arial" w:cs="Arial"/>
          <w:color w:val="0000FF"/>
          <w:sz w:val="22"/>
          <w:szCs w:val="22"/>
        </w:rPr>
        <w:fldChar w:fldCharType="begin"/>
      </w:r>
      <w:r>
        <w:rPr>
          <w:rFonts w:ascii="Arial" w:hAnsi="Arial" w:cs="Arial"/>
          <w:color w:val="0000FF"/>
          <w:sz w:val="22"/>
          <w:szCs w:val="22"/>
        </w:rPr>
        <w:instrText>HYPERLINK  \l "DiffSTAMTA"</w:instrText>
      </w:r>
      <w:r w:rsidRPr="00953276">
        <w:rPr>
          <w:rFonts w:ascii="Arial" w:hAnsi="Arial" w:cs="Arial"/>
          <w:color w:val="0000FF"/>
          <w:sz w:val="22"/>
          <w:szCs w:val="22"/>
        </w:rPr>
        <w:fldChar w:fldCharType="separate"/>
      </w:r>
      <w:r w:rsidRPr="00953276">
        <w:rPr>
          <w:rStyle w:val="Hyperlink"/>
          <w:rFonts w:ascii="Arial" w:hAnsi="Arial" w:cs="Arial"/>
          <w:sz w:val="22"/>
          <w:szCs w:val="22"/>
        </w:rPr>
        <w:t xml:space="preserve">What is the difference between </w:t>
      </w:r>
      <w:r>
        <w:rPr>
          <w:rStyle w:val="Hyperlink"/>
          <w:rFonts w:ascii="Arial" w:hAnsi="Arial" w:cs="Arial"/>
          <w:sz w:val="22"/>
          <w:szCs w:val="22"/>
        </w:rPr>
        <w:t>s</w:t>
      </w:r>
      <w:r w:rsidRPr="00953276">
        <w:rPr>
          <w:rStyle w:val="Hyperlink"/>
          <w:rFonts w:ascii="Arial" w:hAnsi="Arial" w:cs="Arial"/>
          <w:sz w:val="22"/>
          <w:szCs w:val="22"/>
        </w:rPr>
        <w:t xml:space="preserve">ingle </w:t>
      </w:r>
      <w:r>
        <w:rPr>
          <w:rStyle w:val="Hyperlink"/>
          <w:rFonts w:ascii="Arial" w:hAnsi="Arial" w:cs="Arial"/>
          <w:sz w:val="22"/>
          <w:szCs w:val="22"/>
        </w:rPr>
        <w:t>t</w:t>
      </w:r>
      <w:r w:rsidRPr="00953276">
        <w:rPr>
          <w:rStyle w:val="Hyperlink"/>
          <w:rFonts w:ascii="Arial" w:hAnsi="Arial" w:cs="Arial"/>
          <w:sz w:val="22"/>
          <w:szCs w:val="22"/>
        </w:rPr>
        <w:t xml:space="preserve">echnology </w:t>
      </w:r>
      <w:r>
        <w:rPr>
          <w:rStyle w:val="Hyperlink"/>
          <w:rFonts w:ascii="Arial" w:hAnsi="Arial" w:cs="Arial"/>
          <w:sz w:val="22"/>
          <w:szCs w:val="22"/>
        </w:rPr>
        <w:t>a</w:t>
      </w:r>
      <w:r w:rsidRPr="00953276">
        <w:rPr>
          <w:rStyle w:val="Hyperlink"/>
          <w:rFonts w:ascii="Arial" w:hAnsi="Arial" w:cs="Arial"/>
          <w:sz w:val="22"/>
          <w:szCs w:val="22"/>
        </w:rPr>
        <w:t>ppraisals</w:t>
      </w:r>
      <w:r>
        <w:rPr>
          <w:rStyle w:val="Hyperlink"/>
          <w:rFonts w:ascii="Arial" w:hAnsi="Arial" w:cs="Arial"/>
          <w:sz w:val="22"/>
          <w:szCs w:val="22"/>
        </w:rPr>
        <w:t xml:space="preserve"> </w:t>
      </w:r>
      <w:r w:rsidR="00D055D5">
        <w:rPr>
          <w:rStyle w:val="Hyperlink"/>
          <w:rFonts w:ascii="Arial" w:hAnsi="Arial" w:cs="Arial"/>
          <w:sz w:val="22"/>
          <w:szCs w:val="22"/>
          <w:u w:val="none"/>
        </w:rPr>
        <w:tab/>
      </w:r>
      <w:r w:rsidR="002E7166">
        <w:rPr>
          <w:rStyle w:val="Hyperlink"/>
          <w:rFonts w:ascii="Arial" w:hAnsi="Arial" w:cs="Arial"/>
          <w:sz w:val="22"/>
          <w:szCs w:val="22"/>
          <w:u w:val="none"/>
        </w:rPr>
        <w:t xml:space="preserve">      </w:t>
      </w:r>
      <w:r w:rsidR="00526E5C">
        <w:rPr>
          <w:rStyle w:val="Hyperlink"/>
          <w:rFonts w:ascii="Arial" w:hAnsi="Arial" w:cs="Arial"/>
          <w:sz w:val="22"/>
          <w:szCs w:val="22"/>
          <w:u w:val="none"/>
        </w:rPr>
        <w:t>Page 4</w:t>
      </w:r>
    </w:p>
    <w:p w14:paraId="2514F766" w14:textId="77777777" w:rsidR="00B61EB1" w:rsidRPr="00953276" w:rsidRDefault="00B61EB1" w:rsidP="00B61EB1">
      <w:pPr>
        <w:keepNext/>
        <w:keepLines/>
        <w:ind w:left="1440"/>
        <w:jc w:val="both"/>
        <w:rPr>
          <w:rStyle w:val="Hyperlink"/>
          <w:rFonts w:ascii="Arial" w:hAnsi="Arial" w:cs="Arial"/>
          <w:sz w:val="22"/>
          <w:szCs w:val="22"/>
        </w:rPr>
      </w:pPr>
      <w:r w:rsidRPr="00953276">
        <w:rPr>
          <w:rStyle w:val="Hyperlink"/>
          <w:rFonts w:ascii="Arial" w:hAnsi="Arial" w:cs="Arial"/>
          <w:sz w:val="22"/>
          <w:szCs w:val="22"/>
        </w:rPr>
        <w:t xml:space="preserve">and </w:t>
      </w:r>
      <w:r>
        <w:rPr>
          <w:rStyle w:val="Hyperlink"/>
          <w:rFonts w:ascii="Arial" w:hAnsi="Arial" w:cs="Arial"/>
          <w:sz w:val="22"/>
          <w:szCs w:val="22"/>
        </w:rPr>
        <w:t>m</w:t>
      </w:r>
      <w:r w:rsidRPr="00953276">
        <w:rPr>
          <w:rStyle w:val="Hyperlink"/>
          <w:rFonts w:ascii="Arial" w:hAnsi="Arial" w:cs="Arial"/>
          <w:sz w:val="22"/>
          <w:szCs w:val="22"/>
        </w:rPr>
        <w:t xml:space="preserve">ultiple </w:t>
      </w:r>
      <w:r>
        <w:rPr>
          <w:rStyle w:val="Hyperlink"/>
          <w:rFonts w:ascii="Arial" w:hAnsi="Arial" w:cs="Arial"/>
          <w:sz w:val="22"/>
          <w:szCs w:val="22"/>
        </w:rPr>
        <w:t>t</w:t>
      </w:r>
      <w:r w:rsidRPr="00953276">
        <w:rPr>
          <w:rStyle w:val="Hyperlink"/>
          <w:rFonts w:ascii="Arial" w:hAnsi="Arial" w:cs="Arial"/>
          <w:sz w:val="22"/>
          <w:szCs w:val="22"/>
        </w:rPr>
        <w:t xml:space="preserve">echnology </w:t>
      </w:r>
      <w:r>
        <w:rPr>
          <w:rStyle w:val="Hyperlink"/>
          <w:rFonts w:ascii="Arial" w:hAnsi="Arial" w:cs="Arial"/>
          <w:sz w:val="22"/>
          <w:szCs w:val="22"/>
        </w:rPr>
        <w:t>a</w:t>
      </w:r>
      <w:r w:rsidRPr="00953276">
        <w:rPr>
          <w:rStyle w:val="Hyperlink"/>
          <w:rFonts w:ascii="Arial" w:hAnsi="Arial" w:cs="Arial"/>
          <w:sz w:val="22"/>
          <w:szCs w:val="22"/>
        </w:rPr>
        <w:t>ppraisals?</w:t>
      </w:r>
    </w:p>
    <w:p w14:paraId="3063B908" w14:textId="77777777" w:rsidR="00B61EB1" w:rsidRPr="00953276" w:rsidRDefault="00B61EB1" w:rsidP="00B61EB1">
      <w:pPr>
        <w:keepNext/>
        <w:keepLines/>
        <w:ind w:left="1440"/>
        <w:jc w:val="both"/>
        <w:rPr>
          <w:rFonts w:ascii="Arial" w:hAnsi="Arial" w:cs="Arial"/>
          <w:color w:val="0000FF"/>
          <w:sz w:val="22"/>
          <w:szCs w:val="22"/>
        </w:rPr>
      </w:pPr>
      <w:r w:rsidRPr="00953276">
        <w:rPr>
          <w:rFonts w:ascii="Arial" w:hAnsi="Arial" w:cs="Arial"/>
          <w:color w:val="0000FF"/>
          <w:sz w:val="22"/>
          <w:szCs w:val="22"/>
        </w:rPr>
        <w:fldChar w:fldCharType="end"/>
      </w:r>
    </w:p>
    <w:p w14:paraId="7CBE2B7D" w14:textId="77777777" w:rsidR="00B61EB1" w:rsidRPr="00953276" w:rsidRDefault="00B61EB1" w:rsidP="00B61EB1">
      <w:pPr>
        <w:keepNext/>
        <w:keepLines/>
        <w:ind w:firstLine="720"/>
        <w:jc w:val="both"/>
        <w:rPr>
          <w:rFonts w:ascii="Arial" w:hAnsi="Arial" w:cs="Arial"/>
          <w:color w:val="0000FF"/>
          <w:sz w:val="22"/>
          <w:szCs w:val="22"/>
        </w:rPr>
      </w:pPr>
      <w:r w:rsidRPr="00953276">
        <w:rPr>
          <w:rFonts w:ascii="Arial" w:hAnsi="Arial" w:cs="Arial"/>
          <w:color w:val="0000FF"/>
          <w:sz w:val="22"/>
          <w:szCs w:val="22"/>
        </w:rPr>
        <w:t>1</w:t>
      </w:r>
      <w:r w:rsidR="00725D69">
        <w:rPr>
          <w:rFonts w:ascii="Arial" w:hAnsi="Arial" w:cs="Arial"/>
          <w:color w:val="0000FF"/>
          <w:sz w:val="22"/>
          <w:szCs w:val="22"/>
        </w:rPr>
        <w:t>f</w:t>
      </w:r>
      <w:r w:rsidRPr="00953276">
        <w:rPr>
          <w:rFonts w:ascii="Arial" w:hAnsi="Arial" w:cs="Arial"/>
          <w:color w:val="0000FF"/>
          <w:sz w:val="22"/>
          <w:szCs w:val="22"/>
        </w:rPr>
        <w:tab/>
      </w:r>
      <w:hyperlink w:anchor="TAProduce" w:history="1">
        <w:r>
          <w:rPr>
            <w:rStyle w:val="Hyperlink"/>
            <w:rFonts w:ascii="Arial" w:hAnsi="Arial" w:cs="Arial"/>
            <w:sz w:val="22"/>
            <w:szCs w:val="22"/>
          </w:rPr>
          <w:t>How long does NICE take to produce a technology appraisal?</w:t>
        </w:r>
      </w:hyperlink>
      <w:r w:rsidR="00D055D5">
        <w:rPr>
          <w:rFonts w:ascii="Arial" w:hAnsi="Arial" w:cs="Arial"/>
          <w:color w:val="0000FF"/>
          <w:sz w:val="22"/>
          <w:szCs w:val="22"/>
        </w:rPr>
        <w:tab/>
      </w:r>
      <w:r w:rsidR="002E7166">
        <w:rPr>
          <w:rFonts w:ascii="Arial" w:hAnsi="Arial" w:cs="Arial"/>
          <w:color w:val="0000FF"/>
          <w:sz w:val="22"/>
          <w:szCs w:val="22"/>
        </w:rPr>
        <w:t xml:space="preserve">      </w:t>
      </w:r>
      <w:r w:rsidR="00D055D5">
        <w:rPr>
          <w:rFonts w:ascii="Arial" w:hAnsi="Arial" w:cs="Arial"/>
          <w:color w:val="0000FF"/>
          <w:sz w:val="22"/>
          <w:szCs w:val="22"/>
        </w:rPr>
        <w:t xml:space="preserve">Page </w:t>
      </w:r>
      <w:r w:rsidR="00526E5C">
        <w:rPr>
          <w:rFonts w:ascii="Arial" w:hAnsi="Arial" w:cs="Arial"/>
          <w:color w:val="0000FF"/>
          <w:sz w:val="22"/>
          <w:szCs w:val="22"/>
        </w:rPr>
        <w:t>4</w:t>
      </w:r>
    </w:p>
    <w:p w14:paraId="26975478" w14:textId="77777777" w:rsidR="00B61EB1" w:rsidRPr="00953276" w:rsidRDefault="00B61EB1" w:rsidP="00B61EB1">
      <w:pPr>
        <w:keepNext/>
        <w:keepLines/>
        <w:ind w:firstLine="720"/>
        <w:jc w:val="both"/>
        <w:rPr>
          <w:rFonts w:ascii="Arial" w:hAnsi="Arial" w:cs="Arial"/>
          <w:color w:val="0000FF"/>
          <w:sz w:val="22"/>
          <w:szCs w:val="22"/>
        </w:rPr>
      </w:pPr>
    </w:p>
    <w:p w14:paraId="16905564" w14:textId="77777777" w:rsidR="00B61EB1" w:rsidRPr="00953276" w:rsidRDefault="00B61EB1" w:rsidP="00B61EB1">
      <w:pPr>
        <w:keepNext/>
        <w:keepLines/>
        <w:ind w:firstLine="720"/>
        <w:jc w:val="both"/>
        <w:rPr>
          <w:rFonts w:ascii="Arial" w:hAnsi="Arial" w:cs="Arial"/>
          <w:color w:val="0000FF"/>
          <w:sz w:val="22"/>
          <w:szCs w:val="22"/>
        </w:rPr>
      </w:pPr>
      <w:r w:rsidRPr="00953276">
        <w:rPr>
          <w:rFonts w:ascii="Arial" w:hAnsi="Arial" w:cs="Arial"/>
          <w:color w:val="0000FF"/>
          <w:sz w:val="22"/>
          <w:szCs w:val="22"/>
        </w:rPr>
        <w:t>1</w:t>
      </w:r>
      <w:r w:rsidR="00725D69">
        <w:rPr>
          <w:rFonts w:ascii="Arial" w:hAnsi="Arial" w:cs="Arial"/>
          <w:color w:val="0000FF"/>
          <w:sz w:val="22"/>
          <w:szCs w:val="22"/>
        </w:rPr>
        <w:t>g</w:t>
      </w:r>
      <w:r w:rsidRPr="00953276">
        <w:rPr>
          <w:rFonts w:ascii="Arial" w:hAnsi="Arial" w:cs="Arial"/>
          <w:color w:val="0000FF"/>
          <w:sz w:val="22"/>
          <w:szCs w:val="22"/>
        </w:rPr>
        <w:tab/>
      </w:r>
      <w:hyperlink w:anchor="TAAssessment_chosen" w:history="1">
        <w:r w:rsidRPr="00953276">
          <w:rPr>
            <w:rStyle w:val="Hyperlink"/>
            <w:rFonts w:ascii="Arial" w:hAnsi="Arial" w:cs="Arial"/>
            <w:sz w:val="22"/>
            <w:szCs w:val="22"/>
          </w:rPr>
          <w:t xml:space="preserve">How </w:t>
        </w:r>
        <w:r>
          <w:rPr>
            <w:rStyle w:val="Hyperlink"/>
            <w:rFonts w:ascii="Arial" w:hAnsi="Arial" w:cs="Arial"/>
            <w:sz w:val="22"/>
            <w:szCs w:val="22"/>
          </w:rPr>
          <w:t>does NICE choose</w:t>
        </w:r>
        <w:r w:rsidRPr="00953276">
          <w:rPr>
            <w:rStyle w:val="Hyperlink"/>
            <w:rFonts w:ascii="Arial" w:hAnsi="Arial" w:cs="Arial"/>
            <w:sz w:val="22"/>
            <w:szCs w:val="22"/>
          </w:rPr>
          <w:t xml:space="preserve"> the </w:t>
        </w:r>
        <w:r>
          <w:rPr>
            <w:rStyle w:val="Hyperlink"/>
            <w:rFonts w:ascii="Arial" w:hAnsi="Arial" w:cs="Arial"/>
            <w:sz w:val="22"/>
            <w:szCs w:val="22"/>
          </w:rPr>
          <w:t>t</w:t>
        </w:r>
        <w:r w:rsidRPr="00953276">
          <w:rPr>
            <w:rStyle w:val="Hyperlink"/>
            <w:rFonts w:ascii="Arial" w:hAnsi="Arial" w:cs="Arial"/>
            <w:sz w:val="22"/>
            <w:szCs w:val="22"/>
          </w:rPr>
          <w:t>echnologies for a</w:t>
        </w:r>
        <w:r>
          <w:rPr>
            <w:rStyle w:val="Hyperlink"/>
            <w:rFonts w:ascii="Arial" w:hAnsi="Arial" w:cs="Arial"/>
            <w:sz w:val="22"/>
            <w:szCs w:val="22"/>
          </w:rPr>
          <w:t>ppraisal</w:t>
        </w:r>
        <w:r w:rsidRPr="00953276">
          <w:rPr>
            <w:rStyle w:val="Hyperlink"/>
            <w:rFonts w:ascii="Arial" w:hAnsi="Arial" w:cs="Arial"/>
            <w:sz w:val="22"/>
            <w:szCs w:val="22"/>
          </w:rPr>
          <w:t>?</w:t>
        </w:r>
      </w:hyperlink>
      <w:r>
        <w:rPr>
          <w:rFonts w:ascii="Arial" w:hAnsi="Arial" w:cs="Arial"/>
          <w:color w:val="0000FF"/>
          <w:sz w:val="22"/>
          <w:szCs w:val="22"/>
        </w:rPr>
        <w:tab/>
      </w:r>
      <w:r w:rsidR="00930461">
        <w:rPr>
          <w:rFonts w:ascii="Arial" w:hAnsi="Arial" w:cs="Arial"/>
          <w:color w:val="0000FF"/>
          <w:sz w:val="22"/>
          <w:szCs w:val="22"/>
        </w:rPr>
        <w:tab/>
      </w:r>
      <w:r w:rsidR="002E7166">
        <w:rPr>
          <w:rFonts w:ascii="Arial" w:hAnsi="Arial" w:cs="Arial"/>
          <w:color w:val="0000FF"/>
          <w:sz w:val="22"/>
          <w:szCs w:val="22"/>
        </w:rPr>
        <w:t xml:space="preserve">      </w:t>
      </w:r>
      <w:r w:rsidR="00526E5C">
        <w:rPr>
          <w:rFonts w:ascii="Arial" w:hAnsi="Arial" w:cs="Arial"/>
          <w:color w:val="0000FF"/>
          <w:sz w:val="22"/>
          <w:szCs w:val="22"/>
        </w:rPr>
        <w:t>Page 4</w:t>
      </w:r>
    </w:p>
    <w:p w14:paraId="3A288FFB" w14:textId="77777777" w:rsidR="00B61EB1" w:rsidRPr="00953276" w:rsidRDefault="00B61EB1" w:rsidP="00B61EB1">
      <w:pPr>
        <w:keepNext/>
        <w:keepLines/>
        <w:ind w:firstLine="720"/>
        <w:jc w:val="both"/>
        <w:rPr>
          <w:rFonts w:ascii="Arial" w:hAnsi="Arial" w:cs="Arial"/>
          <w:color w:val="0000FF"/>
          <w:sz w:val="22"/>
          <w:szCs w:val="22"/>
        </w:rPr>
      </w:pPr>
      <w:r>
        <w:rPr>
          <w:rFonts w:ascii="Arial" w:hAnsi="Arial" w:cs="Arial"/>
          <w:color w:val="0000FF"/>
          <w:sz w:val="22"/>
          <w:szCs w:val="22"/>
        </w:rPr>
        <w:tab/>
      </w:r>
    </w:p>
    <w:p w14:paraId="412861EE" w14:textId="52455324" w:rsidR="00B61EB1" w:rsidRPr="00953276" w:rsidRDefault="00B61EB1" w:rsidP="00604FA6">
      <w:pPr>
        <w:pStyle w:val="Paragraphnonumbers"/>
        <w:ind w:firstLine="720"/>
      </w:pPr>
      <w:r w:rsidRPr="00953276">
        <w:t>1</w:t>
      </w:r>
      <w:r w:rsidR="00725D69">
        <w:t>h</w:t>
      </w:r>
      <w:r w:rsidRPr="00953276">
        <w:t xml:space="preserve"> </w:t>
      </w:r>
      <w:r w:rsidRPr="00953276">
        <w:tab/>
      </w:r>
      <w:hyperlink w:anchor="Decision_TA_funded" w:history="1">
        <w:r w:rsidRPr="00953276">
          <w:rPr>
            <w:rStyle w:val="Hyperlink"/>
          </w:rPr>
          <w:t xml:space="preserve">Who makes the decision about which technologies should be </w:t>
        </w:r>
        <w:r w:rsidR="00930461">
          <w:rPr>
            <w:rStyle w:val="Hyperlink"/>
          </w:rPr>
          <w:br/>
        </w:r>
        <w:r w:rsidR="00BC7626">
          <w:rPr>
            <w:rStyle w:val="Hyperlink"/>
          </w:rPr>
          <w:t>recommended</w:t>
        </w:r>
        <w:r w:rsidRPr="00953276">
          <w:rPr>
            <w:rStyle w:val="Hyperlink"/>
          </w:rPr>
          <w:t>?</w:t>
        </w:r>
      </w:hyperlink>
      <w:r w:rsidR="00BC7626">
        <w:tab/>
      </w:r>
      <w:r w:rsidR="00930461">
        <w:tab/>
      </w:r>
      <w:r w:rsidR="00930461">
        <w:tab/>
      </w:r>
      <w:r w:rsidR="00BC7626">
        <w:tab/>
      </w:r>
      <w:r w:rsidR="00BC7626">
        <w:tab/>
      </w:r>
      <w:r w:rsidR="00BC7626">
        <w:tab/>
      </w:r>
      <w:r w:rsidR="00BC7626">
        <w:tab/>
      </w:r>
      <w:r w:rsidR="002E7166">
        <w:t xml:space="preserve">     </w:t>
      </w:r>
      <w:r w:rsidR="0070541B">
        <w:tab/>
      </w:r>
      <w:r w:rsidR="0070541B">
        <w:tab/>
        <w:t xml:space="preserve">     </w:t>
      </w:r>
      <w:r w:rsidR="002E7166">
        <w:t xml:space="preserve"> </w:t>
      </w:r>
      <w:r w:rsidR="00526E5C">
        <w:t>Page 5</w:t>
      </w:r>
    </w:p>
    <w:p w14:paraId="4541C7D2" w14:textId="77777777" w:rsidR="00B61EB1" w:rsidRPr="00953276" w:rsidRDefault="00B61EB1" w:rsidP="00CD4CC1">
      <w:pPr>
        <w:pStyle w:val="Paragraphnonumbers"/>
      </w:pPr>
    </w:p>
    <w:p w14:paraId="079B8D66" w14:textId="77777777" w:rsidR="00B61EB1" w:rsidRPr="00930461" w:rsidRDefault="00B61EB1" w:rsidP="00930461">
      <w:pPr>
        <w:pStyle w:val="Heading1"/>
        <w:ind w:firstLine="720"/>
        <w:rPr>
          <w:b w:val="0"/>
          <w:color w:val="0000FF"/>
          <w:sz w:val="22"/>
          <w:szCs w:val="22"/>
        </w:rPr>
      </w:pPr>
      <w:r w:rsidRPr="00953276">
        <w:rPr>
          <w:b w:val="0"/>
          <w:color w:val="0000FF"/>
          <w:sz w:val="22"/>
          <w:szCs w:val="22"/>
        </w:rPr>
        <w:t>1</w:t>
      </w:r>
      <w:r w:rsidR="00725D69">
        <w:rPr>
          <w:b w:val="0"/>
          <w:color w:val="0000FF"/>
          <w:sz w:val="22"/>
          <w:szCs w:val="22"/>
        </w:rPr>
        <w:t>i</w:t>
      </w:r>
      <w:r w:rsidRPr="00953276">
        <w:rPr>
          <w:b w:val="0"/>
          <w:color w:val="0000FF"/>
          <w:sz w:val="22"/>
          <w:szCs w:val="22"/>
        </w:rPr>
        <w:tab/>
      </w:r>
      <w:hyperlink w:anchor="Decision_made" w:history="1">
        <w:r w:rsidRPr="0070541B">
          <w:rPr>
            <w:rStyle w:val="Hyperlink"/>
            <w:b w:val="0"/>
            <w:bCs w:val="0"/>
            <w:sz w:val="22"/>
            <w:szCs w:val="22"/>
          </w:rPr>
          <w:t>How is the decision made?</w:t>
        </w:r>
      </w:hyperlink>
      <w:r w:rsidR="00D055D5" w:rsidRPr="0070541B">
        <w:rPr>
          <w:rStyle w:val="Hyperlink"/>
          <w:b w:val="0"/>
          <w:bCs w:val="0"/>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2E7166">
        <w:rPr>
          <w:b w:val="0"/>
          <w:color w:val="0000FF"/>
          <w:sz w:val="22"/>
          <w:szCs w:val="22"/>
        </w:rPr>
        <w:t xml:space="preserve">      </w:t>
      </w:r>
      <w:r w:rsidR="00526E5C">
        <w:rPr>
          <w:b w:val="0"/>
          <w:color w:val="0000FF"/>
          <w:sz w:val="22"/>
          <w:szCs w:val="22"/>
        </w:rPr>
        <w:t>Page 5</w:t>
      </w:r>
    </w:p>
    <w:p w14:paraId="758C27D1" w14:textId="77777777" w:rsidR="00B61EB1" w:rsidRPr="00953276" w:rsidRDefault="00B61EB1" w:rsidP="00CD4CC1">
      <w:pPr>
        <w:pStyle w:val="Paragraphnonumbers"/>
      </w:pPr>
    </w:p>
    <w:p w14:paraId="1CE06BBF" w14:textId="77777777" w:rsidR="00B61EB1" w:rsidRPr="00953276" w:rsidRDefault="00B61EB1" w:rsidP="00B61EB1">
      <w:pPr>
        <w:pStyle w:val="Heading1"/>
        <w:ind w:firstLine="720"/>
        <w:rPr>
          <w:b w:val="0"/>
          <w:color w:val="0000FF"/>
          <w:sz w:val="22"/>
          <w:szCs w:val="22"/>
        </w:rPr>
      </w:pPr>
      <w:r w:rsidRPr="00953276">
        <w:rPr>
          <w:rFonts w:cs="Arial"/>
          <w:b w:val="0"/>
          <w:bCs w:val="0"/>
          <w:color w:val="0000FF"/>
          <w:kern w:val="0"/>
          <w:sz w:val="22"/>
          <w:szCs w:val="22"/>
        </w:rPr>
        <w:t>1j</w:t>
      </w:r>
      <w:r w:rsidRPr="00953276">
        <w:rPr>
          <w:rFonts w:cs="Arial"/>
          <w:b w:val="0"/>
          <w:bCs w:val="0"/>
          <w:color w:val="0000FF"/>
          <w:kern w:val="0"/>
          <w:sz w:val="22"/>
          <w:szCs w:val="22"/>
        </w:rPr>
        <w:tab/>
      </w:r>
      <w:hyperlink w:anchor="Glossary" w:history="1">
        <w:r w:rsidRPr="0070541B">
          <w:rPr>
            <w:rStyle w:val="Hyperlink"/>
            <w:b w:val="0"/>
            <w:bCs w:val="0"/>
            <w:sz w:val="22"/>
            <w:szCs w:val="22"/>
          </w:rPr>
          <w:t>Glossary</w:t>
        </w:r>
      </w:hyperlink>
      <w:r w:rsidRPr="0070541B">
        <w:rPr>
          <w:rStyle w:val="Hyperlink"/>
          <w:b w:val="0"/>
          <w:bCs w:val="0"/>
          <w:sz w:val="22"/>
          <w:szCs w:val="22"/>
        </w:rPr>
        <w:t xml:space="preserve"> </w:t>
      </w:r>
      <w:r w:rsidR="00D055D5">
        <w:rPr>
          <w:b w:val="0"/>
          <w:color w:val="0000FF"/>
          <w:sz w:val="22"/>
          <w:szCs w:val="22"/>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D055D5">
        <w:rPr>
          <w:b w:val="0"/>
          <w:color w:val="0000FF"/>
          <w:sz w:val="22"/>
          <w:szCs w:val="22"/>
        </w:rPr>
        <w:tab/>
      </w:r>
      <w:r w:rsidR="002E7166">
        <w:rPr>
          <w:b w:val="0"/>
          <w:color w:val="0000FF"/>
          <w:sz w:val="22"/>
          <w:szCs w:val="22"/>
        </w:rPr>
        <w:t xml:space="preserve">      </w:t>
      </w:r>
      <w:r w:rsidR="00526E5C">
        <w:rPr>
          <w:b w:val="0"/>
          <w:color w:val="0000FF"/>
          <w:sz w:val="22"/>
          <w:szCs w:val="22"/>
        </w:rPr>
        <w:t>Page 5</w:t>
      </w:r>
    </w:p>
    <w:p w14:paraId="68924ABD" w14:textId="77777777" w:rsidR="00B61EB1" w:rsidRPr="00471076" w:rsidRDefault="00B61EB1" w:rsidP="00CD4CC1">
      <w:pPr>
        <w:pStyle w:val="Paragraphnonumbers"/>
      </w:pPr>
    </w:p>
    <w:p w14:paraId="4F4A1205" w14:textId="77777777" w:rsidR="00B61EB1" w:rsidRPr="00953276" w:rsidRDefault="00B61EB1" w:rsidP="00CD4CC1">
      <w:pPr>
        <w:pStyle w:val="Paragraphnonumbers"/>
      </w:pPr>
      <w:r w:rsidRPr="00953276">
        <w:t>2</w:t>
      </w:r>
      <w:r w:rsidRPr="00953276">
        <w:tab/>
      </w:r>
      <w:hyperlink w:anchor="PO_involved_TA" w:history="1">
        <w:r w:rsidRPr="00953276">
          <w:rPr>
            <w:rStyle w:val="Hyperlink"/>
            <w:b/>
          </w:rPr>
          <w:t xml:space="preserve">How patient organisations can get involved in </w:t>
        </w:r>
        <w:r>
          <w:rPr>
            <w:rStyle w:val="Hyperlink"/>
            <w:b/>
          </w:rPr>
          <w:t>t</w:t>
        </w:r>
        <w:r w:rsidRPr="00953276">
          <w:rPr>
            <w:rStyle w:val="Hyperlink"/>
            <w:b/>
          </w:rPr>
          <w:t xml:space="preserve">echnology </w:t>
        </w:r>
        <w:r>
          <w:rPr>
            <w:rStyle w:val="Hyperlink"/>
            <w:b/>
          </w:rPr>
          <w:t>a</w:t>
        </w:r>
        <w:r w:rsidRPr="00953276">
          <w:rPr>
            <w:rStyle w:val="Hyperlink"/>
            <w:b/>
          </w:rPr>
          <w:t>ppraisals</w:t>
        </w:r>
      </w:hyperlink>
      <w:r>
        <w:tab/>
      </w:r>
      <w:r w:rsidRPr="00FA76CC">
        <w:t xml:space="preserve"> </w:t>
      </w:r>
      <w:r w:rsidR="002E7166">
        <w:t xml:space="preserve">     </w:t>
      </w:r>
      <w:r w:rsidR="00526E5C">
        <w:t>Page 6</w:t>
      </w:r>
    </w:p>
    <w:p w14:paraId="67A23017" w14:textId="77777777" w:rsidR="00B61EB1" w:rsidRPr="00953276" w:rsidRDefault="00B61EB1" w:rsidP="00CD4CC1">
      <w:pPr>
        <w:pStyle w:val="Paragraphnonumbers"/>
      </w:pPr>
    </w:p>
    <w:p w14:paraId="541BE03C" w14:textId="0151E100" w:rsidR="00B61EB1" w:rsidRPr="00953276" w:rsidRDefault="00B61EB1" w:rsidP="00604FA6">
      <w:pPr>
        <w:pStyle w:val="Paragraphnonumbers"/>
        <w:ind w:firstLine="720"/>
      </w:pPr>
      <w:r w:rsidRPr="00953276">
        <w:t>2a</w:t>
      </w:r>
      <w:r w:rsidRPr="00953276">
        <w:tab/>
      </w:r>
      <w:hyperlink w:anchor="Scoping_preref" w:history="1">
        <w:r w:rsidRPr="00B67297">
          <w:rPr>
            <w:rStyle w:val="Hyperlink"/>
          </w:rPr>
          <w:t xml:space="preserve">Scoping (pre-referral – before a topic is referred to NICE for </w:t>
        </w:r>
        <w:r w:rsidR="00CB0BC4">
          <w:rPr>
            <w:rStyle w:val="Hyperlink"/>
          </w:rPr>
          <w:br/>
        </w:r>
        <w:r w:rsidRPr="00B67297">
          <w:rPr>
            <w:rStyle w:val="Hyperlink"/>
          </w:rPr>
          <w:t>appraisal)</w:t>
        </w:r>
      </w:hyperlink>
      <w:r w:rsidR="00CB0BC4">
        <w:tab/>
      </w:r>
      <w:r w:rsidR="00CB0BC4">
        <w:tab/>
      </w:r>
      <w:r w:rsidR="00CB0BC4">
        <w:tab/>
      </w:r>
      <w:r w:rsidR="00CB0BC4">
        <w:tab/>
      </w:r>
      <w:r w:rsidR="00CB0BC4">
        <w:tab/>
      </w:r>
      <w:r w:rsidR="00CB0BC4">
        <w:tab/>
      </w:r>
      <w:r w:rsidR="00CB0BC4">
        <w:tab/>
      </w:r>
      <w:r w:rsidR="00CB0BC4">
        <w:tab/>
      </w:r>
      <w:r w:rsidR="002E7166">
        <w:t xml:space="preserve">     </w:t>
      </w:r>
      <w:r w:rsidR="0070541B">
        <w:tab/>
      </w:r>
      <w:r w:rsidR="0070541B">
        <w:tab/>
        <w:t xml:space="preserve">     </w:t>
      </w:r>
      <w:r w:rsidR="002E7166">
        <w:t xml:space="preserve"> </w:t>
      </w:r>
      <w:r w:rsidR="00526E5C">
        <w:t>Page 6</w:t>
      </w:r>
    </w:p>
    <w:p w14:paraId="4C763DA1" w14:textId="77777777" w:rsidR="00B61EB1" w:rsidRPr="00953276" w:rsidRDefault="00B61EB1" w:rsidP="00CD4CC1">
      <w:pPr>
        <w:pStyle w:val="Paragraphnonumbers"/>
      </w:pPr>
    </w:p>
    <w:p w14:paraId="6F272F8A" w14:textId="2904F23E" w:rsidR="00B61EB1" w:rsidRPr="00953276" w:rsidRDefault="00B61EB1" w:rsidP="00604FA6">
      <w:pPr>
        <w:pStyle w:val="Paragraphnonumbers"/>
        <w:ind w:firstLine="720"/>
      </w:pPr>
      <w:r w:rsidRPr="00953276">
        <w:t>2b</w:t>
      </w:r>
      <w:r w:rsidRPr="00953276">
        <w:tab/>
      </w:r>
      <w:hyperlink w:anchor="GD_postref" w:history="1">
        <w:r w:rsidRPr="00953276">
          <w:rPr>
            <w:rStyle w:val="Hyperlink"/>
          </w:rPr>
          <w:t>Guidance development (post-referral)</w:t>
        </w:r>
      </w:hyperlink>
      <w:r w:rsidR="00D055D5">
        <w:tab/>
      </w:r>
      <w:r w:rsidR="00D055D5">
        <w:tab/>
      </w:r>
      <w:r w:rsidR="00D055D5">
        <w:tab/>
      </w:r>
      <w:r w:rsidR="00D055D5">
        <w:tab/>
      </w:r>
      <w:r w:rsidR="002E7166">
        <w:t xml:space="preserve">     </w:t>
      </w:r>
      <w:r w:rsidR="00526E5C">
        <w:t>Page 7</w:t>
      </w:r>
    </w:p>
    <w:p w14:paraId="4D57AA1B" w14:textId="77777777" w:rsidR="001038BE" w:rsidRPr="001038BE" w:rsidRDefault="00B61EB1" w:rsidP="00930461">
      <w:pPr>
        <w:pStyle w:val="Heading1"/>
        <w:numPr>
          <w:ilvl w:val="0"/>
          <w:numId w:val="29"/>
        </w:numPr>
        <w:rPr>
          <w:szCs w:val="28"/>
        </w:rPr>
      </w:pPr>
      <w:r>
        <w:rPr>
          <w:szCs w:val="28"/>
        </w:rPr>
        <w:br w:type="page"/>
      </w:r>
      <w:bookmarkStart w:id="2" w:name="Overview"/>
      <w:bookmarkStart w:id="3" w:name="_Toc375654657"/>
      <w:bookmarkStart w:id="4" w:name="_Toc377031932"/>
      <w:bookmarkStart w:id="5" w:name="_Toc377032247"/>
      <w:bookmarkStart w:id="6" w:name="WATAs"/>
      <w:r w:rsidR="001038BE" w:rsidRPr="009D7EE6">
        <w:rPr>
          <w:szCs w:val="28"/>
        </w:rPr>
        <w:lastRenderedPageBreak/>
        <w:t>Overview of technology appraisals for patient and carer organisations</w:t>
      </w:r>
      <w:bookmarkEnd w:id="2"/>
    </w:p>
    <w:p w14:paraId="3725BA15" w14:textId="2D90F9AE" w:rsidR="001038BE" w:rsidRDefault="001038BE" w:rsidP="001038BE">
      <w:pPr>
        <w:pStyle w:val="Heading1"/>
        <w:rPr>
          <w:szCs w:val="24"/>
        </w:rPr>
      </w:pPr>
    </w:p>
    <w:p w14:paraId="3D607D2A" w14:textId="77777777" w:rsidR="007F6A95" w:rsidRPr="00881D5A" w:rsidRDefault="00576A50" w:rsidP="002A7E04">
      <w:pPr>
        <w:pStyle w:val="Heading2"/>
      </w:pPr>
      <w:r w:rsidRPr="0060218B">
        <w:t>1a</w:t>
      </w:r>
      <w:r w:rsidRPr="0060218B">
        <w:tab/>
      </w:r>
      <w:r w:rsidR="0051743D">
        <w:t>W</w:t>
      </w:r>
      <w:r w:rsidR="00430462" w:rsidRPr="00547B0F">
        <w:t>hat</w:t>
      </w:r>
      <w:r w:rsidR="006B3934" w:rsidRPr="003E3A78">
        <w:t xml:space="preserve"> are </w:t>
      </w:r>
      <w:r w:rsidR="00B85F26" w:rsidRPr="00FC48A5">
        <w:t xml:space="preserve">NICE </w:t>
      </w:r>
      <w:r w:rsidR="00B57D28" w:rsidRPr="00FC48A5">
        <w:t>technology</w:t>
      </w:r>
      <w:r w:rsidR="006B3934" w:rsidRPr="00FC48A5">
        <w:t xml:space="preserve"> </w:t>
      </w:r>
      <w:r w:rsidR="00B85F26" w:rsidRPr="00FC48A5">
        <w:t>a</w:t>
      </w:r>
      <w:r w:rsidR="006B3934" w:rsidRPr="00881D5A">
        <w:t>ppraisals?</w:t>
      </w:r>
      <w:bookmarkEnd w:id="3"/>
      <w:bookmarkEnd w:id="4"/>
      <w:bookmarkEnd w:id="5"/>
    </w:p>
    <w:bookmarkEnd w:id="6"/>
    <w:p w14:paraId="39AE7D50" w14:textId="77777777" w:rsidR="00C26F06" w:rsidRPr="00C26F06" w:rsidRDefault="00C26F06" w:rsidP="00666227">
      <w:pPr>
        <w:keepNext/>
        <w:keepLines/>
        <w:rPr>
          <w:rFonts w:ascii="Arial" w:hAnsi="Arial" w:cs="Arial"/>
          <w:b/>
        </w:rPr>
      </w:pPr>
    </w:p>
    <w:p w14:paraId="760A43B8" w14:textId="77777777" w:rsidR="005C4B0E" w:rsidRPr="00BE2A18" w:rsidRDefault="005C4B0E" w:rsidP="00CD4CC1">
      <w:pPr>
        <w:pStyle w:val="Paragraphnonumbers"/>
      </w:pPr>
      <w:r w:rsidRPr="00BE2A18">
        <w:t xml:space="preserve">The word </w:t>
      </w:r>
      <w:r w:rsidR="002417EB" w:rsidRPr="00BE2A18">
        <w:t>‘</w:t>
      </w:r>
      <w:r w:rsidRPr="00BE2A18">
        <w:t>technology</w:t>
      </w:r>
      <w:r w:rsidR="002417EB" w:rsidRPr="00BE2A18">
        <w:t>’</w:t>
      </w:r>
      <w:r w:rsidRPr="00BE2A18">
        <w:t xml:space="preserve"> includes all types of medical intervention – for example</w:t>
      </w:r>
      <w:r w:rsidR="00B57D28" w:rsidRPr="00BE2A18">
        <w:t>,</w:t>
      </w:r>
      <w:r w:rsidRPr="00BE2A18">
        <w:t xml:space="preserve"> drugs, medical devices, types of operation and health education programmes.</w:t>
      </w:r>
    </w:p>
    <w:p w14:paraId="02D4EC00" w14:textId="1BABA9CA" w:rsidR="005C4B0E" w:rsidRDefault="005C4B0E" w:rsidP="00CD4CC1">
      <w:pPr>
        <w:pStyle w:val="Paragraphnonumbers"/>
      </w:pPr>
      <w:r w:rsidRPr="00BE2A18">
        <w:t>In the context of NICE a ‘technology’ frequently means a particular drug.</w:t>
      </w:r>
    </w:p>
    <w:p w14:paraId="239D5FF5" w14:textId="77777777" w:rsidR="00BE2A18" w:rsidRPr="00BE2A18" w:rsidRDefault="00BE2A18" w:rsidP="00CD4CC1">
      <w:pPr>
        <w:pStyle w:val="Paragraphnonumbers"/>
      </w:pPr>
    </w:p>
    <w:p w14:paraId="3D6E5CBF" w14:textId="77777777" w:rsidR="005C4B0E" w:rsidRPr="009D7EE6" w:rsidRDefault="00576A50" w:rsidP="002A7E04">
      <w:pPr>
        <w:pStyle w:val="Heading2"/>
      </w:pPr>
      <w:bookmarkStart w:id="7" w:name="_Toc375654658"/>
      <w:bookmarkStart w:id="8" w:name="_Toc377031933"/>
      <w:bookmarkStart w:id="9" w:name="_Toc377032248"/>
      <w:bookmarkStart w:id="10" w:name="W_N_AT"/>
      <w:r w:rsidRPr="009D7EE6">
        <w:t>1b</w:t>
      </w:r>
      <w:r w:rsidRPr="009D7EE6">
        <w:tab/>
      </w:r>
      <w:r w:rsidR="00393E40" w:rsidRPr="009D7EE6">
        <w:t>When</w:t>
      </w:r>
      <w:r w:rsidR="005C4B0E" w:rsidRPr="009D7EE6">
        <w:t xml:space="preserve"> does NICE appraise </w:t>
      </w:r>
      <w:r w:rsidR="00393E40" w:rsidRPr="009D7EE6">
        <w:t xml:space="preserve">new </w:t>
      </w:r>
      <w:r w:rsidR="005C4B0E" w:rsidRPr="009D7EE6">
        <w:t>technologies?</w:t>
      </w:r>
      <w:bookmarkEnd w:id="7"/>
      <w:bookmarkEnd w:id="8"/>
      <w:bookmarkEnd w:id="9"/>
    </w:p>
    <w:bookmarkEnd w:id="10"/>
    <w:p w14:paraId="4DE8CD53" w14:textId="77777777" w:rsidR="005C4B0E" w:rsidRPr="009D7EE6" w:rsidRDefault="005C4B0E" w:rsidP="00666227">
      <w:pPr>
        <w:autoSpaceDE w:val="0"/>
        <w:autoSpaceDN w:val="0"/>
        <w:adjustRightInd w:val="0"/>
        <w:rPr>
          <w:rFonts w:ascii="Arial" w:hAnsi="Arial" w:cs="Arial"/>
          <w:sz w:val="22"/>
          <w:szCs w:val="22"/>
        </w:rPr>
      </w:pPr>
    </w:p>
    <w:p w14:paraId="7719D3FF" w14:textId="05B1CEE2" w:rsidR="005C4B0E" w:rsidRDefault="005C4B0E" w:rsidP="00CD4CC1">
      <w:pPr>
        <w:pStyle w:val="Paragraphnonumbers"/>
      </w:pPr>
      <w:r w:rsidRPr="00BE2A18">
        <w:t xml:space="preserve">When </w:t>
      </w:r>
      <w:r w:rsidR="00AF2BBC" w:rsidRPr="00BE2A18">
        <w:t>NICE</w:t>
      </w:r>
      <w:r w:rsidR="004A41A4" w:rsidRPr="00BE2A18">
        <w:t xml:space="preserve"> </w:t>
      </w:r>
      <w:r w:rsidR="00AF2BBC" w:rsidRPr="00BE2A18">
        <w:t xml:space="preserve">is </w:t>
      </w:r>
      <w:r w:rsidRPr="00BE2A18">
        <w:t xml:space="preserve">informed that new technologies (or drugs) </w:t>
      </w:r>
      <w:r w:rsidR="00B61EB1" w:rsidRPr="00BE2A18">
        <w:t>will soon receive</w:t>
      </w:r>
      <w:r w:rsidRPr="00BE2A18">
        <w:t xml:space="preserve"> </w:t>
      </w:r>
      <w:r w:rsidR="00980FC6" w:rsidRPr="00BE2A18">
        <w:t xml:space="preserve">their </w:t>
      </w:r>
      <w:r w:rsidRPr="00BE2A18">
        <w:t>licen</w:t>
      </w:r>
      <w:r w:rsidR="00B85F26" w:rsidRPr="00BE2A18">
        <w:t>c</w:t>
      </w:r>
      <w:r w:rsidRPr="00BE2A18">
        <w:t xml:space="preserve">e (are safe to be sold to the NHS) </w:t>
      </w:r>
      <w:r w:rsidR="00B61EB1" w:rsidRPr="00BE2A18">
        <w:t>most</w:t>
      </w:r>
      <w:r w:rsidRPr="00BE2A18">
        <w:t xml:space="preserve"> come </w:t>
      </w:r>
      <w:proofErr w:type="spellStart"/>
      <w:r w:rsidRPr="00BE2A18">
        <w:t>to</w:t>
      </w:r>
      <w:proofErr w:type="spellEnd"/>
      <w:r w:rsidRPr="00BE2A18">
        <w:t xml:space="preserve"> NICE to be appraised.</w:t>
      </w:r>
      <w:r w:rsidR="00B57D28" w:rsidRPr="00BE2A18">
        <w:t xml:space="preserve">  </w:t>
      </w:r>
      <w:r w:rsidR="00B61EB1" w:rsidRPr="00BE2A18">
        <w:t xml:space="preserve">You </w:t>
      </w:r>
      <w:r w:rsidR="00393E40" w:rsidRPr="00BE2A18">
        <w:t>will also hear the</w:t>
      </w:r>
      <w:r w:rsidR="00B61EB1" w:rsidRPr="00BE2A18">
        <w:t xml:space="preserve"> term Marketing Authorisation</w:t>
      </w:r>
      <w:r w:rsidR="00393E40" w:rsidRPr="00BE2A18">
        <w:t xml:space="preserve"> which means that a technology </w:t>
      </w:r>
      <w:r w:rsidR="00B61EB1" w:rsidRPr="00BE2A18">
        <w:t>is both safe and may be sold in the UK.</w:t>
      </w:r>
    </w:p>
    <w:p w14:paraId="115A5F43" w14:textId="77777777" w:rsidR="00BE2A18" w:rsidRPr="00BE2A18" w:rsidRDefault="00BE2A18" w:rsidP="00CD4CC1">
      <w:pPr>
        <w:pStyle w:val="Paragraphnonumbers"/>
      </w:pPr>
    </w:p>
    <w:p w14:paraId="34E6DE97" w14:textId="77777777" w:rsidR="00393E40" w:rsidRPr="009D7EE6" w:rsidRDefault="00393E40" w:rsidP="002A7E04">
      <w:pPr>
        <w:pStyle w:val="Heading2"/>
      </w:pPr>
      <w:r w:rsidRPr="009D7EE6">
        <w:t xml:space="preserve">1c </w:t>
      </w:r>
      <w:r w:rsidRPr="009D7EE6">
        <w:tab/>
      </w:r>
      <w:bookmarkStart w:id="11" w:name="Why_new_techs"/>
      <w:r w:rsidRPr="00BE2A18">
        <w:t>Why does NICE appraise new technologies?</w:t>
      </w:r>
    </w:p>
    <w:bookmarkEnd w:id="11"/>
    <w:p w14:paraId="17F61190" w14:textId="61A82177" w:rsidR="005C4B0E" w:rsidRDefault="005C4B0E" w:rsidP="00CD4CC1">
      <w:pPr>
        <w:pStyle w:val="Paragraphnonumbers"/>
      </w:pPr>
      <w:r w:rsidRPr="009D7EE6">
        <w:t xml:space="preserve">The purpose of the appraisal is to decide whether the new technology works well (is clinically effective) and </w:t>
      </w:r>
      <w:r w:rsidR="00E801B7" w:rsidRPr="009D7EE6">
        <w:t xml:space="preserve">is </w:t>
      </w:r>
      <w:r w:rsidRPr="009D7EE6">
        <w:t>good value for money (cost effective).</w:t>
      </w:r>
      <w:r w:rsidR="00B57D28" w:rsidRPr="009D7EE6">
        <w:t xml:space="preserve"> </w:t>
      </w:r>
      <w:r w:rsidRPr="009D7EE6">
        <w:t xml:space="preserve">If NICE decides it is </w:t>
      </w:r>
      <w:proofErr w:type="gramStart"/>
      <w:r w:rsidR="001E0BE5" w:rsidRPr="009D7EE6">
        <w:t xml:space="preserve">both </w:t>
      </w:r>
      <w:r w:rsidR="00B359A7">
        <w:t xml:space="preserve">of </w:t>
      </w:r>
      <w:r w:rsidR="001E0BE5" w:rsidRPr="009D7EE6">
        <w:t>these</w:t>
      </w:r>
      <w:proofErr w:type="gramEnd"/>
      <w:r w:rsidR="001E0BE5" w:rsidRPr="009D7EE6">
        <w:t xml:space="preserve"> </w:t>
      </w:r>
      <w:r w:rsidRPr="009D7EE6">
        <w:t xml:space="preserve">then </w:t>
      </w:r>
      <w:r w:rsidR="00B359A7">
        <w:t>NICE</w:t>
      </w:r>
      <w:r w:rsidR="00B359A7" w:rsidRPr="009D7EE6">
        <w:t xml:space="preserve"> </w:t>
      </w:r>
      <w:r w:rsidRPr="009D7EE6">
        <w:t>will recommend the technology.</w:t>
      </w:r>
    </w:p>
    <w:p w14:paraId="0A18BB5C" w14:textId="77777777" w:rsidR="002A7E04" w:rsidRPr="009D7EE6" w:rsidRDefault="002A7E04" w:rsidP="00CD4CC1">
      <w:pPr>
        <w:pStyle w:val="Paragraphnonumbers"/>
      </w:pPr>
    </w:p>
    <w:p w14:paraId="560C7875" w14:textId="1ABC9165" w:rsidR="005C4B0E" w:rsidRDefault="00393E40" w:rsidP="00CD4CC1">
      <w:pPr>
        <w:pStyle w:val="Paragraphnonumbers"/>
      </w:pPr>
      <w:r w:rsidRPr="009D7EE6">
        <w:t xml:space="preserve">Often, a new technology may be better but more expensive than a previous technology. Every time NICE recommends the use of such a technology (drug or medical device) to the NHS, savings from existing budgets </w:t>
      </w:r>
      <w:r w:rsidR="00B359A7">
        <w:t>need</w:t>
      </w:r>
      <w:r w:rsidR="00B359A7" w:rsidRPr="009D7EE6">
        <w:t xml:space="preserve"> </w:t>
      </w:r>
      <w:r w:rsidRPr="009D7EE6">
        <w:t>to be made to pay for the new treatment. In practice, this often means that something else can no longer be paid for. NICE needs to be as certain as possible that the effectiveness and benefits of the new therapy would outweigh the potential cut of a service or treatment for patients with the same or other conditions.</w:t>
      </w:r>
    </w:p>
    <w:p w14:paraId="4F22868A" w14:textId="77777777" w:rsidR="002A7E04" w:rsidRPr="009D7EE6" w:rsidRDefault="002A7E04" w:rsidP="00CD4CC1">
      <w:pPr>
        <w:pStyle w:val="Paragraphnonumbers"/>
      </w:pPr>
    </w:p>
    <w:p w14:paraId="377614B8" w14:textId="3635137C" w:rsidR="007A4CA9" w:rsidRDefault="007A4CA9" w:rsidP="00CD4CC1">
      <w:pPr>
        <w:pStyle w:val="Paragraphnonumbers"/>
      </w:pPr>
      <w:r w:rsidRPr="009D7EE6">
        <w:t xml:space="preserve">NICE </w:t>
      </w:r>
      <w:r w:rsidR="00980FC6" w:rsidRPr="009D7EE6">
        <w:t xml:space="preserve">technology appraisals </w:t>
      </w:r>
      <w:r w:rsidRPr="009D7EE6">
        <w:t xml:space="preserve">guidance is mandatory; it helps reduce variation in availability of a technology across the country. When NICE recommends a technology for use in England, </w:t>
      </w:r>
      <w:hyperlink r:id="rId9" w:history="1">
        <w:r w:rsidRPr="009D7EE6">
          <w:rPr>
            <w:rStyle w:val="Hyperlink"/>
            <w:color w:val="auto"/>
          </w:rPr>
          <w:t>NHS England</w:t>
        </w:r>
      </w:hyperlink>
      <w:r w:rsidRPr="009D7EE6">
        <w:t xml:space="preserve"> must make sure it is available to those people it could help, within three months of the guidance being issued.</w:t>
      </w:r>
    </w:p>
    <w:p w14:paraId="1ADDD1B0" w14:textId="77777777" w:rsidR="00BE2A18" w:rsidRPr="009D7EE6" w:rsidRDefault="00BE2A18" w:rsidP="00CD4CC1">
      <w:pPr>
        <w:pStyle w:val="Paragraphnonumbers"/>
      </w:pPr>
    </w:p>
    <w:p w14:paraId="4805A61E" w14:textId="77777777" w:rsidR="007F6A95" w:rsidRPr="002A7E04" w:rsidRDefault="00393E40" w:rsidP="002A7E04">
      <w:pPr>
        <w:pStyle w:val="Heading2"/>
      </w:pPr>
      <w:bookmarkStart w:id="12" w:name="_Toc375654659"/>
      <w:bookmarkStart w:id="13" w:name="_Toc377031934"/>
      <w:bookmarkStart w:id="14" w:name="_Toc377032249"/>
      <w:bookmarkStart w:id="15" w:name="TAProcess"/>
      <w:r w:rsidRPr="002A7E04">
        <w:t>1d</w:t>
      </w:r>
      <w:r w:rsidR="00576A50" w:rsidRPr="002A7E04">
        <w:tab/>
      </w:r>
      <w:r w:rsidR="00547B0F" w:rsidRPr="002A7E04">
        <w:t>W</w:t>
      </w:r>
      <w:r w:rsidR="004F33CA" w:rsidRPr="002A7E04">
        <w:t>hat</w:t>
      </w:r>
      <w:r w:rsidR="006B3934" w:rsidRPr="002A7E04">
        <w:t xml:space="preserve"> is the </w:t>
      </w:r>
      <w:r w:rsidR="00514473" w:rsidRPr="002A7E04">
        <w:t>t</w:t>
      </w:r>
      <w:r w:rsidR="006B3934" w:rsidRPr="002A7E04">
        <w:t xml:space="preserve">echnology </w:t>
      </w:r>
      <w:r w:rsidR="00514473" w:rsidRPr="002A7E04">
        <w:t>a</w:t>
      </w:r>
      <w:r w:rsidR="006B3934" w:rsidRPr="002A7E04">
        <w:t xml:space="preserve">ppraisal </w:t>
      </w:r>
      <w:r w:rsidR="00514473" w:rsidRPr="002A7E04">
        <w:t>p</w:t>
      </w:r>
      <w:r w:rsidR="006B3934" w:rsidRPr="002A7E04">
        <w:t>rocess?</w:t>
      </w:r>
      <w:bookmarkEnd w:id="12"/>
      <w:bookmarkEnd w:id="13"/>
      <w:bookmarkEnd w:id="14"/>
    </w:p>
    <w:bookmarkEnd w:id="15"/>
    <w:p w14:paraId="1BC2AD7C" w14:textId="77777777" w:rsidR="00C26F06" w:rsidRPr="00C26F06" w:rsidRDefault="00C26F06" w:rsidP="00666227">
      <w:pPr>
        <w:keepNext/>
        <w:keepLines/>
        <w:rPr>
          <w:rFonts w:ascii="Arial" w:hAnsi="Arial" w:cs="Arial"/>
          <w:b/>
        </w:rPr>
      </w:pPr>
    </w:p>
    <w:p w14:paraId="168626B2" w14:textId="77777777" w:rsidR="006B3934" w:rsidRPr="00616855" w:rsidRDefault="006B3934" w:rsidP="00CD4CC1">
      <w:pPr>
        <w:pStyle w:val="Paragraphnonumbers"/>
      </w:pPr>
      <w:r w:rsidRPr="00616855">
        <w:t xml:space="preserve">Technology appraisals </w:t>
      </w:r>
      <w:r w:rsidR="00514473">
        <w:t xml:space="preserve">have </w:t>
      </w:r>
      <w:r w:rsidR="00B57D28">
        <w:t>two stages</w:t>
      </w:r>
      <w:r w:rsidRPr="00616855">
        <w:t xml:space="preserve">: </w:t>
      </w:r>
    </w:p>
    <w:p w14:paraId="33873A6E" w14:textId="6E6F91D6" w:rsidR="006B3934" w:rsidRPr="00616855" w:rsidRDefault="00FA76CC" w:rsidP="00CD4CC1">
      <w:pPr>
        <w:pStyle w:val="Bullets"/>
        <w:numPr>
          <w:ilvl w:val="0"/>
          <w:numId w:val="38"/>
        </w:numPr>
      </w:pPr>
      <w:r>
        <w:t>s</w:t>
      </w:r>
      <w:r w:rsidR="006B3934" w:rsidRPr="00616855">
        <w:t>coping</w:t>
      </w:r>
    </w:p>
    <w:p w14:paraId="65D9578A" w14:textId="6B2B97CC" w:rsidR="006B3934" w:rsidRPr="00616855" w:rsidRDefault="00FA76CC" w:rsidP="00CD4CC1">
      <w:pPr>
        <w:pStyle w:val="Bullets"/>
        <w:numPr>
          <w:ilvl w:val="0"/>
          <w:numId w:val="38"/>
        </w:numPr>
      </w:pPr>
      <w:r>
        <w:t>g</w:t>
      </w:r>
      <w:r w:rsidR="006B3934" w:rsidRPr="00616855">
        <w:t>uidance development</w:t>
      </w:r>
    </w:p>
    <w:p w14:paraId="5E003135" w14:textId="77777777" w:rsidR="007F6A95" w:rsidRDefault="002417EB" w:rsidP="00CD4CC1">
      <w:pPr>
        <w:pStyle w:val="Paragraphnonumbers"/>
      </w:pPr>
      <w:r>
        <w:t xml:space="preserve">At NICE, we think it is </w:t>
      </w:r>
      <w:r w:rsidR="006B3934" w:rsidRPr="00616855">
        <w:t>important for patient and carer groups to be involved in both</w:t>
      </w:r>
      <w:r w:rsidR="00FA76CC">
        <w:t xml:space="preserve"> stages</w:t>
      </w:r>
      <w:r w:rsidR="00666227">
        <w:t xml:space="preserve"> to make sure their views can be included</w:t>
      </w:r>
      <w:r w:rsidR="006B3934" w:rsidRPr="00616855">
        <w:t>.</w:t>
      </w:r>
    </w:p>
    <w:p w14:paraId="486CA38F" w14:textId="77777777" w:rsidR="001D5E53" w:rsidRDefault="001D5E53" w:rsidP="00CD4CC1">
      <w:pPr>
        <w:pStyle w:val="Paragraphnonumbers"/>
      </w:pPr>
    </w:p>
    <w:bookmarkStart w:id="16" w:name="_Toc375654660"/>
    <w:bookmarkStart w:id="17" w:name="_Toc377031935"/>
    <w:bookmarkStart w:id="18" w:name="_Toc377032250"/>
    <w:bookmarkStart w:id="19" w:name="DiffSTAMTA"/>
    <w:p w14:paraId="0ACB6E9B" w14:textId="121157FA" w:rsidR="001D5E53" w:rsidRDefault="00AA2E08" w:rsidP="00666227">
      <w:pPr>
        <w:pStyle w:val="Heading1"/>
        <w:rPr>
          <w:kern w:val="0"/>
          <w:szCs w:val="24"/>
        </w:rPr>
      </w:pPr>
      <w:r>
        <w:rPr>
          <w:noProof/>
          <w:kern w:val="0"/>
          <w:szCs w:val="24"/>
        </w:rPr>
        <w:lastRenderedPageBreak/>
        <mc:AlternateContent>
          <mc:Choice Requires="wpg">
            <w:drawing>
              <wp:inline distT="0" distB="0" distL="0" distR="0" wp14:anchorId="74F296B3" wp14:editId="63350979">
                <wp:extent cx="2952750" cy="2330450"/>
                <wp:effectExtent l="0" t="0" r="19050" b="12700"/>
                <wp:docPr id="40" name="Group 60" descr="Stage 1 scoping then moves to stage 2 guidance development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2330450"/>
                          <a:chOff x="3217" y="9901"/>
                          <a:chExt cx="4650" cy="3670"/>
                        </a:xfrm>
                      </wpg:grpSpPr>
                      <wps:wsp>
                        <wps:cNvPr id="41" name="TextBox 9" descr="Stage one of a Technology Appraisal">
                          <a:extLst>
                            <a:ext uri="{C183D7F6-B498-43B3-948B-1728B52AA6E4}">
                              <adec:decorative xmlns:adec="http://schemas.microsoft.com/office/drawing/2017/decorative" val="0"/>
                            </a:ext>
                          </a:extLst>
                        </wps:cNvPr>
                        <wps:cNvSpPr txBox="1">
                          <a:spLocks noChangeArrowheads="1"/>
                        </wps:cNvSpPr>
                        <wps:spPr bwMode="auto">
                          <a:xfrm>
                            <a:off x="3217" y="9901"/>
                            <a:ext cx="4650" cy="920"/>
                          </a:xfrm>
                          <a:prstGeom prst="rect">
                            <a:avLst/>
                          </a:prstGeom>
                          <a:solidFill>
                            <a:srgbClr val="B9F87A"/>
                          </a:solidFill>
                          <a:ln w="25400">
                            <a:solidFill>
                              <a:srgbClr val="00B050"/>
                            </a:solidFill>
                            <a:miter lim="800000"/>
                            <a:headEnd/>
                            <a:tailEnd/>
                          </a:ln>
                        </wps:spPr>
                        <wps:txbx>
                          <w:txbxContent>
                            <w:p w14:paraId="5FACF7BF" w14:textId="77777777" w:rsidR="00AF252C" w:rsidRPr="001D5E53" w:rsidRDefault="00AF252C" w:rsidP="001D5E53">
                              <w:pPr>
                                <w:pStyle w:val="NormalWeb"/>
                                <w:spacing w:before="0" w:beforeAutospacing="0" w:after="0" w:afterAutospacing="0"/>
                                <w:jc w:val="center"/>
                                <w:textAlignment w:val="baseline"/>
                                <w:rPr>
                                  <w:sz w:val="32"/>
                                  <w:szCs w:val="32"/>
                                </w:rPr>
                              </w:pPr>
                              <w:r w:rsidRPr="001D5E53">
                                <w:rPr>
                                  <w:rFonts w:ascii="Arial" w:hAnsi="Arial"/>
                                  <w:color w:val="000000"/>
                                  <w:kern w:val="24"/>
                                  <w:sz w:val="32"/>
                                  <w:szCs w:val="32"/>
                                </w:rPr>
                                <w:t>Stage 1</w:t>
                              </w:r>
                            </w:p>
                            <w:p w14:paraId="09A949BC" w14:textId="77777777" w:rsidR="00AF252C" w:rsidRPr="001D5E53" w:rsidRDefault="00AF252C" w:rsidP="001D5E53">
                              <w:pPr>
                                <w:pStyle w:val="NormalWeb"/>
                                <w:spacing w:before="0" w:beforeAutospacing="0" w:after="0" w:afterAutospacing="0"/>
                                <w:jc w:val="center"/>
                                <w:textAlignment w:val="baseline"/>
                                <w:rPr>
                                  <w:sz w:val="32"/>
                                  <w:szCs w:val="32"/>
                                </w:rPr>
                              </w:pPr>
                              <w:r w:rsidRPr="001D5E53">
                                <w:rPr>
                                  <w:rFonts w:ascii="Arial" w:hAnsi="Arial"/>
                                  <w:color w:val="000000"/>
                                  <w:kern w:val="24"/>
                                  <w:sz w:val="32"/>
                                  <w:szCs w:val="32"/>
                                </w:rPr>
                                <w:t>Scoping</w:t>
                              </w:r>
                            </w:p>
                          </w:txbxContent>
                        </wps:txbx>
                        <wps:bodyPr rot="0" vert="horz" wrap="square" lIns="91440" tIns="45720" rIns="91440" bIns="45720" anchor="t" anchorCtr="0" upright="1">
                          <a:spAutoFit/>
                        </wps:bodyPr>
                      </wps:wsp>
                      <wps:wsp>
                        <wps:cNvPr id="42" name="TextBox 11" descr="Stage 2 of a Technology Appraisal&#10;">
                          <a:extLst>
                            <a:ext uri="{C183D7F6-B498-43B3-948B-1728B52AA6E4}">
                              <adec:decorative xmlns:adec="http://schemas.microsoft.com/office/drawing/2017/decorative" val="0"/>
                            </a:ext>
                          </a:extLst>
                        </wps:cNvPr>
                        <wps:cNvSpPr txBox="1">
                          <a:spLocks noChangeArrowheads="1"/>
                        </wps:cNvSpPr>
                        <wps:spPr bwMode="auto">
                          <a:xfrm>
                            <a:off x="3217" y="12651"/>
                            <a:ext cx="4650" cy="920"/>
                          </a:xfrm>
                          <a:prstGeom prst="rect">
                            <a:avLst/>
                          </a:prstGeom>
                          <a:solidFill>
                            <a:srgbClr val="C6D9F1"/>
                          </a:solidFill>
                          <a:ln w="25400">
                            <a:solidFill>
                              <a:srgbClr val="0070C0"/>
                            </a:solidFill>
                            <a:miter lim="800000"/>
                            <a:headEnd/>
                            <a:tailEnd/>
                          </a:ln>
                        </wps:spPr>
                        <wps:txbx>
                          <w:txbxContent>
                            <w:p w14:paraId="11741709" w14:textId="600D3553" w:rsidR="00AF252C" w:rsidRPr="001D5E53" w:rsidRDefault="00AF252C" w:rsidP="001D5E53">
                              <w:pPr>
                                <w:pStyle w:val="NormalWeb"/>
                                <w:spacing w:before="0" w:beforeAutospacing="0" w:after="0" w:afterAutospacing="0"/>
                                <w:jc w:val="center"/>
                                <w:textAlignment w:val="baseline"/>
                                <w:rPr>
                                  <w:rFonts w:ascii="Arial" w:hAnsi="Arial"/>
                                  <w:color w:val="000000"/>
                                  <w:kern w:val="24"/>
                                  <w:sz w:val="32"/>
                                  <w:szCs w:val="32"/>
                                </w:rPr>
                              </w:pPr>
                              <w:r w:rsidRPr="001D5E53">
                                <w:rPr>
                                  <w:rFonts w:ascii="Arial" w:hAnsi="Arial"/>
                                  <w:color w:val="000000"/>
                                  <w:kern w:val="24"/>
                                  <w:sz w:val="32"/>
                                  <w:szCs w:val="32"/>
                                </w:rPr>
                                <w:t xml:space="preserve">Stage </w:t>
                              </w:r>
                              <w:r w:rsidR="008348B8">
                                <w:rPr>
                                  <w:rFonts w:ascii="Arial" w:hAnsi="Arial"/>
                                  <w:color w:val="000000"/>
                                  <w:kern w:val="24"/>
                                  <w:sz w:val="32"/>
                                  <w:szCs w:val="32"/>
                                </w:rPr>
                                <w:t>2</w:t>
                              </w:r>
                            </w:p>
                            <w:p w14:paraId="2DA47AEE" w14:textId="77777777" w:rsidR="00AF252C" w:rsidRPr="001D5E53" w:rsidRDefault="00AF252C" w:rsidP="001D5E53">
                              <w:pPr>
                                <w:pStyle w:val="NormalWeb"/>
                                <w:spacing w:before="0" w:beforeAutospacing="0" w:after="0" w:afterAutospacing="0"/>
                                <w:jc w:val="center"/>
                                <w:textAlignment w:val="baseline"/>
                                <w:rPr>
                                  <w:rFonts w:ascii="Arial" w:hAnsi="Arial"/>
                                  <w:color w:val="000000"/>
                                  <w:kern w:val="24"/>
                                  <w:sz w:val="32"/>
                                  <w:szCs w:val="32"/>
                                </w:rPr>
                              </w:pPr>
                              <w:r w:rsidRPr="001D5E53">
                                <w:rPr>
                                  <w:rFonts w:ascii="Arial" w:hAnsi="Arial"/>
                                  <w:color w:val="000000"/>
                                  <w:kern w:val="24"/>
                                  <w:sz w:val="32"/>
                                  <w:szCs w:val="32"/>
                                </w:rPr>
                                <w:t xml:space="preserve">Guidance </w:t>
                              </w:r>
                              <w:r>
                                <w:rPr>
                                  <w:rFonts w:ascii="Arial" w:hAnsi="Arial"/>
                                  <w:color w:val="000000"/>
                                  <w:kern w:val="24"/>
                                  <w:sz w:val="32"/>
                                  <w:szCs w:val="32"/>
                                </w:rPr>
                                <w:t>d</w:t>
                              </w:r>
                              <w:r w:rsidRPr="001D5E53">
                                <w:rPr>
                                  <w:rFonts w:ascii="Arial" w:hAnsi="Arial"/>
                                  <w:color w:val="000000"/>
                                  <w:kern w:val="24"/>
                                  <w:sz w:val="32"/>
                                  <w:szCs w:val="32"/>
                                </w:rPr>
                                <w:t>evelopment</w:t>
                              </w:r>
                            </w:p>
                          </w:txbxContent>
                        </wps:txbx>
                        <wps:bodyPr rot="0" vert="horz" wrap="square" lIns="91440" tIns="45720" rIns="91440" bIns="45720" anchor="t" anchorCtr="0" upright="1">
                          <a:spAutoFit/>
                        </wps:bodyPr>
                      </wps:wsp>
                      <wps:wsp>
                        <wps:cNvPr id="43" name="Down Arrow 5" descr="Arrow pointing to next stage of the technology evaluations">
                          <a:extLst>
                            <a:ext uri="{C183D7F6-B498-43B3-948B-1728B52AA6E4}">
                              <adec:decorative xmlns:adec="http://schemas.microsoft.com/office/drawing/2017/decorative" val="0"/>
                            </a:ext>
                          </a:extLst>
                        </wps:cNvPr>
                        <wps:cNvSpPr>
                          <a:spLocks noChangeArrowheads="1"/>
                        </wps:cNvSpPr>
                        <wps:spPr bwMode="auto">
                          <a:xfrm>
                            <a:off x="5132" y="11338"/>
                            <a:ext cx="1020" cy="1133"/>
                          </a:xfrm>
                          <a:prstGeom prst="downArrow">
                            <a:avLst>
                              <a:gd name="adj1" fmla="val 50000"/>
                              <a:gd name="adj2" fmla="val 50021"/>
                            </a:avLst>
                          </a:prstGeom>
                          <a:solidFill>
                            <a:srgbClr val="E46C0A"/>
                          </a:solidFill>
                          <a:ln w="25400" algn="ctr">
                            <a:solidFill>
                              <a:srgbClr val="7F7F7F"/>
                            </a:solidFill>
                            <a:miter lim="800000"/>
                            <a:headEnd/>
                            <a:tailEnd/>
                          </a:ln>
                        </wps:spPr>
                        <wps:txbx>
                          <w:txbxContent>
                            <w:p w14:paraId="756CE8D8" w14:textId="77777777" w:rsidR="00AF252C" w:rsidRDefault="00AF252C" w:rsidP="001D5E53"/>
                          </w:txbxContent>
                        </wps:txbx>
                        <wps:bodyPr rot="0" vert="horz" wrap="square" lIns="91440" tIns="45720" rIns="91440" bIns="45720" anchor="ctr" anchorCtr="0" upright="1">
                          <a:noAutofit/>
                        </wps:bodyPr>
                      </wps:wsp>
                    </wpg:wgp>
                  </a:graphicData>
                </a:graphic>
              </wp:inline>
            </w:drawing>
          </mc:Choice>
          <mc:Fallback>
            <w:pict>
              <v:group w14:anchorId="74F296B3" id="Group 60" o:spid="_x0000_s1026" alt="Stage 1 scoping then moves to stage 2 guidance development " style="width:232.5pt;height:183.5pt;mso-position-horizontal-relative:char;mso-position-vertical-relative:line" coordorigin="3217,9901" coordsize="4650,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">
                <v:shapetype id="_x0000_t202" coordsize="21600,21600" o:spt="202" path="m,l,21600r21600,l21600,xe">
                  <v:stroke joinstyle="miter"/>
                  <v:path gradientshapeok="t" o:connecttype="rect"/>
                </v:shapetype>
                <v:shape id="TextBox 9" o:spid="_x0000_s1027" type="#_x0000_t202" alt="Stage one of a Technology Appraisal" style="position:absolute;left:3217;top:9901;width:465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" fillcolor="#b9f87a" strokecolor="#00b050" strokeweight="2pt">
                  <v:textbox style="mso-fit-shape-to-text:t">
                    <w:txbxContent>
                      <w:p w14:paraId="5FACF7BF" w14:textId="77777777" w:rsidR="00AF252C" w:rsidRPr="001D5E53" w:rsidRDefault="00AF252C" w:rsidP="001D5E53">
                        <w:pPr>
                          <w:pStyle w:val="NormalWeb"/>
                          <w:spacing w:before="0" w:beforeAutospacing="0" w:after="0" w:afterAutospacing="0"/>
                          <w:jc w:val="center"/>
                          <w:textAlignment w:val="baseline"/>
                          <w:rPr>
                            <w:sz w:val="32"/>
                            <w:szCs w:val="32"/>
                          </w:rPr>
                        </w:pPr>
                        <w:r w:rsidRPr="001D5E53">
                          <w:rPr>
                            <w:rFonts w:ascii="Arial" w:hAnsi="Arial"/>
                            <w:color w:val="000000"/>
                            <w:kern w:val="24"/>
                            <w:sz w:val="32"/>
                            <w:szCs w:val="32"/>
                          </w:rPr>
                          <w:t>Stage 1</w:t>
                        </w:r>
                      </w:p>
                      <w:p w14:paraId="09A949BC" w14:textId="77777777" w:rsidR="00AF252C" w:rsidRPr="001D5E53" w:rsidRDefault="00AF252C" w:rsidP="001D5E53">
                        <w:pPr>
                          <w:pStyle w:val="NormalWeb"/>
                          <w:spacing w:before="0" w:beforeAutospacing="0" w:after="0" w:afterAutospacing="0"/>
                          <w:jc w:val="center"/>
                          <w:textAlignment w:val="baseline"/>
                          <w:rPr>
                            <w:sz w:val="32"/>
                            <w:szCs w:val="32"/>
                          </w:rPr>
                        </w:pPr>
                        <w:r w:rsidRPr="001D5E53">
                          <w:rPr>
                            <w:rFonts w:ascii="Arial" w:hAnsi="Arial"/>
                            <w:color w:val="000000"/>
                            <w:kern w:val="24"/>
                            <w:sz w:val="32"/>
                            <w:szCs w:val="32"/>
                          </w:rPr>
                          <w:t>Scoping</w:t>
                        </w:r>
                      </w:p>
                    </w:txbxContent>
                  </v:textbox>
                </v:shape>
                <v:shape id="TextBox 11" o:spid="_x0000_s1028" type="#_x0000_t202" alt="Stage 2 of a Technology Appraisal&#10;" style="position:absolute;left:3217;top:12651;width:465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" fillcolor="#c6d9f1" strokecolor="#0070c0" strokeweight="2pt">
                  <v:textbox style="mso-fit-shape-to-text:t">
                    <w:txbxContent>
                      <w:p w14:paraId="11741709" w14:textId="600D3553" w:rsidR="00AF252C" w:rsidRPr="001D5E53" w:rsidRDefault="00AF252C" w:rsidP="001D5E53">
                        <w:pPr>
                          <w:pStyle w:val="NormalWeb"/>
                          <w:spacing w:before="0" w:beforeAutospacing="0" w:after="0" w:afterAutospacing="0"/>
                          <w:jc w:val="center"/>
                          <w:textAlignment w:val="baseline"/>
                          <w:rPr>
                            <w:rFonts w:ascii="Arial" w:hAnsi="Arial"/>
                            <w:color w:val="000000"/>
                            <w:kern w:val="24"/>
                            <w:sz w:val="32"/>
                            <w:szCs w:val="32"/>
                          </w:rPr>
                        </w:pPr>
                        <w:r w:rsidRPr="001D5E53">
                          <w:rPr>
                            <w:rFonts w:ascii="Arial" w:hAnsi="Arial"/>
                            <w:color w:val="000000"/>
                            <w:kern w:val="24"/>
                            <w:sz w:val="32"/>
                            <w:szCs w:val="32"/>
                          </w:rPr>
                          <w:t xml:space="preserve">Stage </w:t>
                        </w:r>
                        <w:r w:rsidR="008348B8">
                          <w:rPr>
                            <w:rFonts w:ascii="Arial" w:hAnsi="Arial"/>
                            <w:color w:val="000000"/>
                            <w:kern w:val="24"/>
                            <w:sz w:val="32"/>
                            <w:szCs w:val="32"/>
                          </w:rPr>
                          <w:t>2</w:t>
                        </w:r>
                      </w:p>
                      <w:p w14:paraId="2DA47AEE" w14:textId="77777777" w:rsidR="00AF252C" w:rsidRPr="001D5E53" w:rsidRDefault="00AF252C" w:rsidP="001D5E53">
                        <w:pPr>
                          <w:pStyle w:val="NormalWeb"/>
                          <w:spacing w:before="0" w:beforeAutospacing="0" w:after="0" w:afterAutospacing="0"/>
                          <w:jc w:val="center"/>
                          <w:textAlignment w:val="baseline"/>
                          <w:rPr>
                            <w:rFonts w:ascii="Arial" w:hAnsi="Arial"/>
                            <w:color w:val="000000"/>
                            <w:kern w:val="24"/>
                            <w:sz w:val="32"/>
                            <w:szCs w:val="32"/>
                          </w:rPr>
                        </w:pPr>
                        <w:r w:rsidRPr="001D5E53">
                          <w:rPr>
                            <w:rFonts w:ascii="Arial" w:hAnsi="Arial"/>
                            <w:color w:val="000000"/>
                            <w:kern w:val="24"/>
                            <w:sz w:val="32"/>
                            <w:szCs w:val="32"/>
                          </w:rPr>
                          <w:t xml:space="preserve">Guidance </w:t>
                        </w:r>
                        <w:r>
                          <w:rPr>
                            <w:rFonts w:ascii="Arial" w:hAnsi="Arial"/>
                            <w:color w:val="000000"/>
                            <w:kern w:val="24"/>
                            <w:sz w:val="32"/>
                            <w:szCs w:val="32"/>
                          </w:rPr>
                          <w:t>d</w:t>
                        </w:r>
                        <w:r w:rsidRPr="001D5E53">
                          <w:rPr>
                            <w:rFonts w:ascii="Arial" w:hAnsi="Arial"/>
                            <w:color w:val="000000"/>
                            <w:kern w:val="24"/>
                            <w:sz w:val="32"/>
                            <w:szCs w:val="32"/>
                          </w:rPr>
                          <w:t>evelopment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9" type="#_x0000_t67" alt="Arrow pointing to next stage of the technology evaluations" style="position:absolute;left:5132;top:11338;width:1020;height:1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" adj="11873" fillcolor="#e46c0a" strokecolor="#7f7f7f" strokeweight="2pt">
                  <v:textbox>
                    <w:txbxContent>
                      <w:p w14:paraId="756CE8D8" w14:textId="77777777" w:rsidR="00AF252C" w:rsidRDefault="00AF252C" w:rsidP="001D5E53"/>
                    </w:txbxContent>
                  </v:textbox>
                </v:shape>
                <w10:anchorlock/>
              </v:group>
            </w:pict>
          </mc:Fallback>
        </mc:AlternateContent>
      </w:r>
    </w:p>
    <w:p w14:paraId="72880295" w14:textId="0D4DC266" w:rsidR="001D5E53" w:rsidRDefault="008348B8" w:rsidP="00CD4CC1">
      <w:pPr>
        <w:pStyle w:val="Paragraphnonumbers"/>
      </w:pPr>
      <w:r>
        <w:t>Chart showing the</w:t>
      </w:r>
      <w:r w:rsidR="00F532B3" w:rsidRPr="00F532B3">
        <w:t xml:space="preserve"> two stages of </w:t>
      </w:r>
      <w:r>
        <w:t>t</w:t>
      </w:r>
      <w:r w:rsidR="00F532B3" w:rsidRPr="00F532B3">
        <w:t xml:space="preserve">echnical </w:t>
      </w:r>
      <w:r w:rsidR="00CD4CC1">
        <w:t>appraisal</w:t>
      </w:r>
    </w:p>
    <w:p w14:paraId="66D80D21" w14:textId="77777777" w:rsidR="001D5E53" w:rsidRDefault="001D5E53" w:rsidP="00CD4CC1">
      <w:pPr>
        <w:pStyle w:val="Paragraphnonumbers"/>
      </w:pPr>
    </w:p>
    <w:p w14:paraId="097CA6B3" w14:textId="77777777" w:rsidR="005C4B0E" w:rsidRPr="00904BE3" w:rsidRDefault="007A4CA9" w:rsidP="00BE0ABA">
      <w:pPr>
        <w:pStyle w:val="Heading2"/>
      </w:pPr>
      <w:r>
        <w:t>1e</w:t>
      </w:r>
      <w:r w:rsidR="00576A50" w:rsidRPr="00904BE3">
        <w:tab/>
      </w:r>
      <w:r w:rsidR="005C4B0E" w:rsidRPr="00904BE3">
        <w:t xml:space="preserve">What is the difference between </w:t>
      </w:r>
      <w:r w:rsidR="00FA76CC">
        <w:t>s</w:t>
      </w:r>
      <w:r w:rsidR="00B57D28">
        <w:t>i</w:t>
      </w:r>
      <w:r w:rsidR="00B57D28" w:rsidRPr="00904BE3">
        <w:t>ngle</w:t>
      </w:r>
      <w:r w:rsidR="005C4B0E" w:rsidRPr="00904BE3">
        <w:t xml:space="preserve"> </w:t>
      </w:r>
      <w:r w:rsidR="00C713FF">
        <w:t>t</w:t>
      </w:r>
      <w:r w:rsidR="005C4B0E" w:rsidRPr="00904BE3">
        <w:t xml:space="preserve">echnology </w:t>
      </w:r>
      <w:r w:rsidR="00C713FF">
        <w:t>a</w:t>
      </w:r>
      <w:r w:rsidR="005C4B0E" w:rsidRPr="00904BE3">
        <w:t xml:space="preserve">ppraisals and </w:t>
      </w:r>
      <w:r w:rsidR="00C713FF">
        <w:t>m</w:t>
      </w:r>
      <w:r w:rsidR="005C4B0E" w:rsidRPr="00904BE3">
        <w:t xml:space="preserve">ultiple </w:t>
      </w:r>
      <w:r w:rsidR="00C713FF">
        <w:t>t</w:t>
      </w:r>
      <w:r w:rsidR="005C4B0E" w:rsidRPr="00904BE3">
        <w:t xml:space="preserve">echnology </w:t>
      </w:r>
      <w:r w:rsidR="00C713FF">
        <w:t>a</w:t>
      </w:r>
      <w:r w:rsidR="005C4B0E" w:rsidRPr="00904BE3">
        <w:t>ppraisals?</w:t>
      </w:r>
      <w:bookmarkEnd w:id="16"/>
      <w:bookmarkEnd w:id="17"/>
      <w:bookmarkEnd w:id="18"/>
    </w:p>
    <w:bookmarkEnd w:id="19"/>
    <w:p w14:paraId="0E13D03C" w14:textId="77777777" w:rsidR="00C26F06" w:rsidRPr="00C26F06" w:rsidRDefault="00C26F06" w:rsidP="00666227">
      <w:pPr>
        <w:keepNext/>
        <w:keepLines/>
        <w:rPr>
          <w:rFonts w:ascii="Arial" w:hAnsi="Arial" w:cs="Arial"/>
          <w:b/>
        </w:rPr>
      </w:pPr>
    </w:p>
    <w:p w14:paraId="292851E9" w14:textId="71FBDACE" w:rsidR="00547B0F" w:rsidRPr="00BE0ABA" w:rsidRDefault="00267F2B" w:rsidP="00CD4CC1">
      <w:pPr>
        <w:pStyle w:val="Paragraphnonumbers"/>
      </w:pPr>
      <w:r w:rsidRPr="00BE0ABA">
        <w:t xml:space="preserve">Most of the </w:t>
      </w:r>
      <w:r w:rsidR="00C713FF" w:rsidRPr="00BE0ABA">
        <w:t>t</w:t>
      </w:r>
      <w:r w:rsidRPr="00BE0ABA">
        <w:t xml:space="preserve">echnology </w:t>
      </w:r>
      <w:r w:rsidR="00C713FF" w:rsidRPr="00BE0ABA">
        <w:t>a</w:t>
      </w:r>
      <w:r w:rsidRPr="00BE0ABA">
        <w:t xml:space="preserve">ppraisal guidance that </w:t>
      </w:r>
      <w:r w:rsidR="004A41A4" w:rsidRPr="00BE0ABA">
        <w:t xml:space="preserve">we produce </w:t>
      </w:r>
      <w:r w:rsidRPr="00BE0ABA">
        <w:t>is</w:t>
      </w:r>
      <w:r w:rsidR="00AA5E2E">
        <w:t xml:space="preserve"> Single Technology Evaluation (previously)</w:t>
      </w:r>
      <w:r w:rsidRPr="00BE0ABA">
        <w:t xml:space="preserve"> </w:t>
      </w:r>
      <w:r w:rsidR="00C713FF" w:rsidRPr="00BE0ABA">
        <w:t>s</w:t>
      </w:r>
      <w:r w:rsidRPr="00BE0ABA">
        <w:t xml:space="preserve">ingle </w:t>
      </w:r>
      <w:r w:rsidR="00C713FF" w:rsidRPr="00BE0ABA">
        <w:t>t</w:t>
      </w:r>
      <w:r w:rsidRPr="00BE0ABA">
        <w:t xml:space="preserve">echnology </w:t>
      </w:r>
      <w:r w:rsidR="00C713FF" w:rsidRPr="00BE0ABA">
        <w:t>a</w:t>
      </w:r>
      <w:r w:rsidRPr="00BE0ABA">
        <w:t xml:space="preserve">ppraisal (STA) </w:t>
      </w:r>
      <w:r w:rsidR="00FC48A5" w:rsidRPr="00BE0ABA">
        <w:t>guidance, which</w:t>
      </w:r>
      <w:r w:rsidRPr="00BE0ABA">
        <w:t xml:space="preserve"> means one technology (usually </w:t>
      </w:r>
      <w:r w:rsidR="00824683" w:rsidRPr="00BE0ABA">
        <w:t xml:space="preserve">a </w:t>
      </w:r>
      <w:r w:rsidRPr="00BE0ABA">
        <w:t xml:space="preserve">drug) for one condition. </w:t>
      </w:r>
      <w:r w:rsidR="004A41A4" w:rsidRPr="00BE0ABA">
        <w:t>We also produce</w:t>
      </w:r>
      <w:bookmarkStart w:id="20" w:name="_Hlk97112217"/>
      <w:r w:rsidR="00AA5E2E">
        <w:t xml:space="preserve"> M</w:t>
      </w:r>
      <w:r w:rsidR="00AA5E2E" w:rsidRPr="00BE0ABA">
        <w:t xml:space="preserve">ultiple </w:t>
      </w:r>
      <w:r w:rsidR="00AA5E2E">
        <w:t>T</w:t>
      </w:r>
      <w:r w:rsidR="00AA5E2E" w:rsidRPr="00BE0ABA">
        <w:t>echnology</w:t>
      </w:r>
      <w:r w:rsidR="00AA5E2E">
        <w:t xml:space="preserve"> Evaluation (previously </w:t>
      </w:r>
      <w:r w:rsidR="00C713FF" w:rsidRPr="00BE0ABA">
        <w:t>m</w:t>
      </w:r>
      <w:r w:rsidRPr="00BE0ABA">
        <w:t xml:space="preserve">ultiple </w:t>
      </w:r>
      <w:r w:rsidR="00C713FF" w:rsidRPr="00BE0ABA">
        <w:t>t</w:t>
      </w:r>
      <w:r w:rsidRPr="00BE0ABA">
        <w:t xml:space="preserve">echnology </w:t>
      </w:r>
      <w:bookmarkEnd w:id="20"/>
      <w:r w:rsidR="00C713FF" w:rsidRPr="00BE0ABA">
        <w:t>a</w:t>
      </w:r>
      <w:r w:rsidRPr="00BE0ABA">
        <w:t>ppraisal (MTA) guidance.</w:t>
      </w:r>
      <w:r w:rsidR="00B57D28" w:rsidRPr="00BE0ABA">
        <w:t xml:space="preserve"> </w:t>
      </w:r>
      <w:r w:rsidRPr="00BE0ABA">
        <w:t>This is usually for one condition and several technologies (usually drugs) but may also be for one technology and several conditions.</w:t>
      </w:r>
      <w:r w:rsidR="00B57D28" w:rsidRPr="00BE0ABA">
        <w:t xml:space="preserve"> </w:t>
      </w:r>
    </w:p>
    <w:p w14:paraId="4F68A2A4" w14:textId="77777777" w:rsidR="00BE0ABA" w:rsidRPr="00BE0ABA" w:rsidRDefault="00BE0ABA" w:rsidP="00CD4CC1">
      <w:pPr>
        <w:pStyle w:val="Paragraphnonumbers"/>
      </w:pPr>
    </w:p>
    <w:p w14:paraId="0ADB0F65" w14:textId="6DC66B11" w:rsidR="005C4B0E" w:rsidRPr="00BE0ABA" w:rsidRDefault="004A41A4" w:rsidP="00CD4CC1">
      <w:pPr>
        <w:pStyle w:val="Paragraphnonumbers"/>
      </w:pPr>
      <w:r w:rsidRPr="00BE0ABA">
        <w:t xml:space="preserve">We aim </w:t>
      </w:r>
      <w:r w:rsidR="00267F2B" w:rsidRPr="00BE0ABA">
        <w:t xml:space="preserve">to produce guidance as close to the licence for a drug being issued </w:t>
      </w:r>
      <w:r w:rsidR="00C713FF" w:rsidRPr="00BE0ABA">
        <w:t xml:space="preserve">so </w:t>
      </w:r>
      <w:r w:rsidR="00267F2B" w:rsidRPr="00BE0ABA">
        <w:t>most new t</w:t>
      </w:r>
      <w:r w:rsidR="002A15A3" w:rsidRPr="00BE0ABA">
        <w:t xml:space="preserve">opics tend to be </w:t>
      </w:r>
      <w:r w:rsidR="00FA76CC" w:rsidRPr="00BE0ABA">
        <w:t xml:space="preserve">single technology </w:t>
      </w:r>
      <w:r w:rsidR="00AA5E2E">
        <w:t>evaluations</w:t>
      </w:r>
      <w:r w:rsidR="00B57D28" w:rsidRPr="00BE0ABA">
        <w:t xml:space="preserve"> </w:t>
      </w:r>
      <w:r w:rsidR="007A4CA9" w:rsidRPr="00BE0ABA">
        <w:t>as</w:t>
      </w:r>
      <w:r w:rsidR="00267F2B" w:rsidRPr="00BE0ABA">
        <w:t xml:space="preserve"> </w:t>
      </w:r>
      <w:r w:rsidR="00C713FF" w:rsidRPr="00BE0ABA">
        <w:t xml:space="preserve">the process for appraising them is quicker than for </w:t>
      </w:r>
      <w:r w:rsidR="00666227" w:rsidRPr="00BE0ABA">
        <w:t xml:space="preserve">multiple </w:t>
      </w:r>
      <w:r w:rsidR="00FA76CC" w:rsidRPr="00BE0ABA">
        <w:t xml:space="preserve">technology </w:t>
      </w:r>
      <w:r w:rsidR="00AA5E2E">
        <w:t>evaluations</w:t>
      </w:r>
      <w:r w:rsidR="00267F2B" w:rsidRPr="00BE0ABA">
        <w:t>.</w:t>
      </w:r>
      <w:r w:rsidR="00B57D28" w:rsidRPr="00BE0ABA">
        <w:t xml:space="preserve"> </w:t>
      </w:r>
      <w:r w:rsidR="00267F2B" w:rsidRPr="00BE0ABA">
        <w:t>When published gui</w:t>
      </w:r>
      <w:r w:rsidR="002A15A3" w:rsidRPr="00BE0ABA">
        <w:t>dance is reviewed,</w:t>
      </w:r>
      <w:r w:rsidR="002F76E2" w:rsidRPr="00BE0ABA">
        <w:t xml:space="preserve"> </w:t>
      </w:r>
      <w:r w:rsidR="00666227" w:rsidRPr="00BE0ABA">
        <w:t>it turns into a multiple technology appraisal.</w:t>
      </w:r>
      <w:r w:rsidR="00B57D28" w:rsidRPr="00BE0ABA">
        <w:t xml:space="preserve"> </w:t>
      </w:r>
      <w:r w:rsidR="00267F2B" w:rsidRPr="00BE0ABA">
        <w:t xml:space="preserve">The process for </w:t>
      </w:r>
      <w:r w:rsidR="00FA76CC" w:rsidRPr="00BE0ABA">
        <w:t xml:space="preserve">both types of </w:t>
      </w:r>
      <w:r w:rsidR="00AA5E2E">
        <w:t>evaluations</w:t>
      </w:r>
      <w:r w:rsidR="00FA76CC" w:rsidRPr="00BE0ABA">
        <w:t xml:space="preserve"> </w:t>
      </w:r>
      <w:r w:rsidR="00267F2B" w:rsidRPr="00BE0ABA">
        <w:t xml:space="preserve">is very </w:t>
      </w:r>
      <w:proofErr w:type="gramStart"/>
      <w:r w:rsidR="00267F2B" w:rsidRPr="00BE0ABA">
        <w:t>similar</w:t>
      </w:r>
      <w:proofErr w:type="gramEnd"/>
      <w:r w:rsidR="00267F2B" w:rsidRPr="00BE0ABA">
        <w:t xml:space="preserve"> and any differences will be included clearly in this document.</w:t>
      </w:r>
    </w:p>
    <w:p w14:paraId="5F519740" w14:textId="77777777" w:rsidR="00BE0ABA" w:rsidRDefault="00BE0ABA" w:rsidP="00CD4CC1">
      <w:pPr>
        <w:pStyle w:val="Paragraphnonumbers"/>
      </w:pPr>
    </w:p>
    <w:p w14:paraId="10EA4E91" w14:textId="77777777" w:rsidR="007F6A95" w:rsidRPr="00904BE3" w:rsidRDefault="00576A50" w:rsidP="00BE0ABA">
      <w:pPr>
        <w:pStyle w:val="Heading2"/>
      </w:pPr>
      <w:bookmarkStart w:id="21" w:name="_Toc375654661"/>
      <w:bookmarkStart w:id="22" w:name="_Toc377031936"/>
      <w:bookmarkStart w:id="23" w:name="_Toc377032251"/>
      <w:bookmarkStart w:id="24" w:name="TAProduce"/>
      <w:r w:rsidRPr="00904BE3">
        <w:t>1</w:t>
      </w:r>
      <w:r w:rsidR="007A4CA9">
        <w:t>f</w:t>
      </w:r>
      <w:r w:rsidRPr="00904BE3">
        <w:tab/>
      </w:r>
      <w:r w:rsidR="005C4B0E" w:rsidRPr="00904BE3">
        <w:t xml:space="preserve">How long </w:t>
      </w:r>
      <w:r w:rsidR="00B57D28" w:rsidRPr="00904BE3">
        <w:t>does</w:t>
      </w:r>
      <w:r w:rsidR="00B57D28">
        <w:t xml:space="preserve"> NICE</w:t>
      </w:r>
      <w:r w:rsidR="002F76E2">
        <w:t xml:space="preserve"> take to</w:t>
      </w:r>
      <w:r w:rsidR="00B57D28">
        <w:t xml:space="preserve"> produce </w:t>
      </w:r>
      <w:r w:rsidR="00B57D28" w:rsidRPr="00904BE3">
        <w:t>a</w:t>
      </w:r>
      <w:r w:rsidR="005C4B0E" w:rsidRPr="00904BE3">
        <w:t xml:space="preserve"> </w:t>
      </w:r>
      <w:r w:rsidR="002F76E2">
        <w:t>t</w:t>
      </w:r>
      <w:r w:rsidR="005C4B0E" w:rsidRPr="00904BE3">
        <w:t xml:space="preserve">echnology </w:t>
      </w:r>
      <w:r w:rsidR="002F76E2">
        <w:t>a</w:t>
      </w:r>
      <w:r w:rsidR="005C4B0E" w:rsidRPr="00904BE3">
        <w:t>ppraisal</w:t>
      </w:r>
      <w:r w:rsidR="002F76E2">
        <w:t>?</w:t>
      </w:r>
      <w:r w:rsidR="00B57D28">
        <w:t xml:space="preserve"> </w:t>
      </w:r>
      <w:bookmarkEnd w:id="21"/>
      <w:bookmarkEnd w:id="22"/>
      <w:bookmarkEnd w:id="23"/>
    </w:p>
    <w:bookmarkEnd w:id="24"/>
    <w:p w14:paraId="07D4BEFC" w14:textId="77777777" w:rsidR="00547B0F" w:rsidRPr="00C26F06" w:rsidRDefault="00547B0F" w:rsidP="00666227">
      <w:pPr>
        <w:keepNext/>
        <w:keepLines/>
        <w:rPr>
          <w:rFonts w:ascii="Arial" w:hAnsi="Arial" w:cs="Arial"/>
          <w:b/>
        </w:rPr>
      </w:pPr>
    </w:p>
    <w:p w14:paraId="07AF86C4" w14:textId="1DC7BEA8" w:rsidR="00267F2B" w:rsidRPr="00BE0ABA" w:rsidRDefault="00267F2B" w:rsidP="00CD4CC1">
      <w:pPr>
        <w:pStyle w:val="Paragraphnonumbers"/>
      </w:pPr>
      <w:r w:rsidRPr="00BE0ABA">
        <w:t>It will usually take NICE about 4</w:t>
      </w:r>
      <w:r w:rsidR="00EF3DD9" w:rsidRPr="00BE0ABA">
        <w:t>9</w:t>
      </w:r>
      <w:r w:rsidRPr="00BE0ABA">
        <w:t xml:space="preserve"> weeks to develop </w:t>
      </w:r>
      <w:r w:rsidR="00AA5E2E">
        <w:t xml:space="preserve">a </w:t>
      </w:r>
      <w:r w:rsidR="00D5189C" w:rsidRPr="00BE0ABA">
        <w:t xml:space="preserve">single technology </w:t>
      </w:r>
      <w:r w:rsidR="00AA5E2E">
        <w:t>evaluation</w:t>
      </w:r>
      <w:r w:rsidR="00D5189C" w:rsidRPr="00BE0ABA">
        <w:t xml:space="preserve"> </w:t>
      </w:r>
      <w:r w:rsidRPr="00BE0ABA">
        <w:t>guidance</w:t>
      </w:r>
      <w:r w:rsidR="00EF3DD9" w:rsidRPr="00BE0ABA">
        <w:t xml:space="preserve">. </w:t>
      </w:r>
      <w:r w:rsidR="002F76E2" w:rsidRPr="00BE0ABA">
        <w:t xml:space="preserve">This is the time it takes </w:t>
      </w:r>
      <w:r w:rsidRPr="00BE0ABA">
        <w:t xml:space="preserve">from your invitation to participate in the </w:t>
      </w:r>
      <w:r w:rsidR="00EC6626" w:rsidRPr="00BE0ABA">
        <w:t xml:space="preserve">appraisal </w:t>
      </w:r>
      <w:r w:rsidRPr="00BE0ABA">
        <w:t xml:space="preserve">(after scoping and referral) to the publication of final guidance. </w:t>
      </w:r>
    </w:p>
    <w:p w14:paraId="3C68CD88" w14:textId="77777777" w:rsidR="00BE0ABA" w:rsidRDefault="00BE0ABA" w:rsidP="00CD4CC1">
      <w:pPr>
        <w:pStyle w:val="Paragraphnonumbers"/>
      </w:pPr>
    </w:p>
    <w:p w14:paraId="73D1D009" w14:textId="77777777" w:rsidR="007F6A95" w:rsidRPr="00904BE3" w:rsidRDefault="00576A50" w:rsidP="00BE0ABA">
      <w:pPr>
        <w:pStyle w:val="Heading2"/>
      </w:pPr>
      <w:bookmarkStart w:id="25" w:name="_Toc375654662"/>
      <w:bookmarkStart w:id="26" w:name="_Toc377031937"/>
      <w:bookmarkStart w:id="27" w:name="_Toc377032252"/>
      <w:bookmarkStart w:id="28" w:name="TAAssessment_chosen"/>
      <w:r w:rsidRPr="00904BE3">
        <w:t>1</w:t>
      </w:r>
      <w:r w:rsidR="007A4CA9">
        <w:t>g</w:t>
      </w:r>
      <w:r w:rsidRPr="00904BE3">
        <w:tab/>
      </w:r>
      <w:r w:rsidR="005C4B0E" w:rsidRPr="00904BE3">
        <w:t xml:space="preserve">How </w:t>
      </w:r>
      <w:r w:rsidR="002F76E2">
        <w:t>does NICE choose the t</w:t>
      </w:r>
      <w:r w:rsidR="005C4B0E" w:rsidRPr="00904BE3">
        <w:t>echnologies for a</w:t>
      </w:r>
      <w:r w:rsidR="00681756">
        <w:t>ppraisal</w:t>
      </w:r>
      <w:r w:rsidR="005C4B0E" w:rsidRPr="00904BE3">
        <w:t>?</w:t>
      </w:r>
      <w:bookmarkEnd w:id="25"/>
      <w:bookmarkEnd w:id="26"/>
      <w:bookmarkEnd w:id="27"/>
    </w:p>
    <w:bookmarkEnd w:id="28"/>
    <w:p w14:paraId="16FA1728" w14:textId="49D464AB" w:rsidR="005C4B0E" w:rsidRDefault="005C4B0E" w:rsidP="00CD4CC1">
      <w:pPr>
        <w:pStyle w:val="Paragraphnonumbers"/>
      </w:pPr>
      <w:proofErr w:type="gramStart"/>
      <w:r w:rsidRPr="00616855">
        <w:t>The majority of</w:t>
      </w:r>
      <w:proofErr w:type="gramEnd"/>
      <w:r w:rsidRPr="00616855">
        <w:t xml:space="preserve"> potential topics are identified via the</w:t>
      </w:r>
      <w:r w:rsidR="00467767" w:rsidRPr="00616855">
        <w:t xml:space="preserve"> N</w:t>
      </w:r>
      <w:r w:rsidR="002F76E2">
        <w:t xml:space="preserve">ational </w:t>
      </w:r>
      <w:r w:rsidR="00467767" w:rsidRPr="00616855">
        <w:t>I</w:t>
      </w:r>
      <w:r w:rsidR="002F76E2">
        <w:t xml:space="preserve">nstitute for </w:t>
      </w:r>
      <w:r w:rsidR="00467767" w:rsidRPr="00616855">
        <w:t>H</w:t>
      </w:r>
      <w:r w:rsidR="002F76E2">
        <w:t xml:space="preserve">ealth </w:t>
      </w:r>
      <w:r w:rsidR="00467767" w:rsidRPr="00616855">
        <w:t>R</w:t>
      </w:r>
      <w:r w:rsidR="002F76E2">
        <w:t>esearch</w:t>
      </w:r>
      <w:r w:rsidR="00B57D28">
        <w:t xml:space="preserve"> </w:t>
      </w:r>
      <w:r w:rsidR="00EF3DD9">
        <w:t xml:space="preserve">Innovation Observatory horizon scanning facility at </w:t>
      </w:r>
      <w:r w:rsidRPr="00616855">
        <w:t xml:space="preserve">the University of </w:t>
      </w:r>
      <w:r w:rsidR="00EF3DD9">
        <w:t>Newcastle</w:t>
      </w:r>
      <w:r w:rsidRPr="00616855">
        <w:t xml:space="preserve">. </w:t>
      </w:r>
      <w:hyperlink r:id="rId10" w:history="1">
        <w:r w:rsidR="00EF3DD9" w:rsidRPr="00EF3DD9">
          <w:rPr>
            <w:rStyle w:val="Hyperlink"/>
          </w:rPr>
          <w:t>Access their website here.</w:t>
        </w:r>
      </w:hyperlink>
      <w:r w:rsidR="00EF3DD9">
        <w:t xml:space="preserve"> </w:t>
      </w:r>
      <w:r w:rsidRPr="00616855">
        <w:t xml:space="preserve">The topics will then go through the NICE topic selection process and must meet specific criteria to be considered for the </w:t>
      </w:r>
      <w:r w:rsidR="002F76E2">
        <w:t>t</w:t>
      </w:r>
      <w:r w:rsidRPr="00616855">
        <w:t xml:space="preserve">echnology </w:t>
      </w:r>
      <w:r w:rsidR="002F76E2">
        <w:t>a</w:t>
      </w:r>
      <w:r w:rsidRPr="00616855">
        <w:t>ppraisals programme.</w:t>
      </w:r>
    </w:p>
    <w:p w14:paraId="7426C39E" w14:textId="77777777" w:rsidR="00BE0ABA" w:rsidRDefault="00BE0ABA" w:rsidP="00CD4CC1">
      <w:pPr>
        <w:pStyle w:val="Paragraphnonumbers"/>
      </w:pPr>
    </w:p>
    <w:p w14:paraId="13570870" w14:textId="3B800735" w:rsidR="007F6A95" w:rsidRDefault="00576A50" w:rsidP="00BE0ABA">
      <w:pPr>
        <w:pStyle w:val="Heading2"/>
      </w:pPr>
      <w:bookmarkStart w:id="29" w:name="_Toc375654663"/>
      <w:bookmarkStart w:id="30" w:name="_Toc377031938"/>
      <w:bookmarkStart w:id="31" w:name="_Toc377032253"/>
      <w:bookmarkStart w:id="32" w:name="Decision_TA_funded"/>
      <w:r w:rsidRPr="00C26F06">
        <w:t>1</w:t>
      </w:r>
      <w:r w:rsidR="007A4CA9">
        <w:t>h</w:t>
      </w:r>
      <w:r w:rsidRPr="00C26F06">
        <w:t xml:space="preserve"> </w:t>
      </w:r>
      <w:r w:rsidRPr="00C26F06">
        <w:tab/>
      </w:r>
      <w:r w:rsidR="005C4B0E" w:rsidRPr="00C26F06">
        <w:t xml:space="preserve">Who makes the decision about which technologies should be </w:t>
      </w:r>
      <w:r w:rsidR="007A4CA9">
        <w:t>recommended</w:t>
      </w:r>
      <w:r w:rsidR="005C4B0E" w:rsidRPr="00C26F06">
        <w:t>?</w:t>
      </w:r>
      <w:bookmarkEnd w:id="29"/>
      <w:bookmarkEnd w:id="30"/>
      <w:bookmarkEnd w:id="31"/>
      <w:bookmarkEnd w:id="32"/>
    </w:p>
    <w:p w14:paraId="0CEB7F4A" w14:textId="77777777" w:rsidR="00C26F06" w:rsidRPr="00C26F06" w:rsidRDefault="00C26F06" w:rsidP="00666227">
      <w:pPr>
        <w:keepNext/>
        <w:keepLines/>
        <w:rPr>
          <w:rFonts w:ascii="Arial" w:hAnsi="Arial" w:cs="Arial"/>
          <w:b/>
        </w:rPr>
      </w:pPr>
    </w:p>
    <w:p w14:paraId="417F021D" w14:textId="77777777" w:rsidR="005C4B0E" w:rsidRDefault="005C4B0E" w:rsidP="00CD4CC1">
      <w:pPr>
        <w:pStyle w:val="Paragraphnonumbers"/>
      </w:pPr>
      <w:r w:rsidRPr="00616855">
        <w:t xml:space="preserve">An independent committee called the </w:t>
      </w:r>
      <w:r w:rsidR="00C74A6F">
        <w:t xml:space="preserve">NICE </w:t>
      </w:r>
      <w:r w:rsidR="00547B0F">
        <w:t>t</w:t>
      </w:r>
      <w:r w:rsidRPr="00616855">
        <w:t xml:space="preserve">echnology </w:t>
      </w:r>
      <w:r w:rsidR="00547B0F">
        <w:t>a</w:t>
      </w:r>
      <w:r w:rsidRPr="00616855">
        <w:t xml:space="preserve">ppraisal </w:t>
      </w:r>
      <w:r w:rsidR="00547B0F">
        <w:t>c</w:t>
      </w:r>
      <w:r w:rsidRPr="00616855">
        <w:t>ommittee consider</w:t>
      </w:r>
      <w:r w:rsidR="00C74A6F">
        <w:t>s</w:t>
      </w:r>
      <w:r w:rsidRPr="00616855">
        <w:t xml:space="preserve"> the evidence and make</w:t>
      </w:r>
      <w:r w:rsidR="00C74A6F">
        <w:t>s</w:t>
      </w:r>
      <w:r w:rsidRPr="00616855">
        <w:t xml:space="preserve"> recommendations on the use of technologies in England. </w:t>
      </w:r>
      <w:r w:rsidR="00B57D28" w:rsidRPr="00616855">
        <w:t>It</w:t>
      </w:r>
      <w:r w:rsidR="00B57D28">
        <w:t xml:space="preserve">s members </w:t>
      </w:r>
      <w:r w:rsidR="00B57D28">
        <w:lastRenderedPageBreak/>
        <w:t xml:space="preserve">come from a </w:t>
      </w:r>
      <w:r w:rsidR="00B57D28" w:rsidRPr="00616855">
        <w:t>variety of backgrounds, including the NHS</w:t>
      </w:r>
      <w:r w:rsidR="00B57D28">
        <w:t xml:space="preserve"> and</w:t>
      </w:r>
      <w:r w:rsidR="00B57D28" w:rsidRPr="00616855">
        <w:t xml:space="preserve"> healthcare professionals, academics, health economists and lay members</w:t>
      </w:r>
      <w:r w:rsidR="00666227">
        <w:t>.</w:t>
      </w:r>
    </w:p>
    <w:p w14:paraId="4080F045" w14:textId="77777777" w:rsidR="002A15A3" w:rsidRPr="00C0785A" w:rsidRDefault="00576A50" w:rsidP="00403D99">
      <w:pPr>
        <w:pStyle w:val="Heading2"/>
      </w:pPr>
      <w:bookmarkStart w:id="33" w:name="_Toc375654664"/>
      <w:bookmarkStart w:id="34" w:name="_Toc377031939"/>
      <w:bookmarkStart w:id="35" w:name="_Toc377032254"/>
      <w:bookmarkStart w:id="36" w:name="Decision_made"/>
      <w:r>
        <w:t>1</w:t>
      </w:r>
      <w:r w:rsidR="004A5A6C">
        <w:t>i</w:t>
      </w:r>
      <w:r>
        <w:tab/>
      </w:r>
      <w:r w:rsidR="002A15A3" w:rsidRPr="00C0785A">
        <w:t>How is the decision made?</w:t>
      </w:r>
      <w:bookmarkEnd w:id="33"/>
      <w:bookmarkEnd w:id="34"/>
      <w:bookmarkEnd w:id="35"/>
    </w:p>
    <w:bookmarkEnd w:id="36"/>
    <w:p w14:paraId="2D8E69D3" w14:textId="77777777" w:rsidR="00547B0F" w:rsidRDefault="00547B0F" w:rsidP="00D93B9B">
      <w:pPr>
        <w:rPr>
          <w:rFonts w:ascii="Arial" w:hAnsi="Arial"/>
          <w:sz w:val="22"/>
          <w:szCs w:val="22"/>
        </w:rPr>
      </w:pPr>
    </w:p>
    <w:p w14:paraId="4B7E8690" w14:textId="77777777" w:rsidR="002A15A3" w:rsidRPr="002D620C" w:rsidRDefault="002A15A3" w:rsidP="00CD4CC1">
      <w:pPr>
        <w:pStyle w:val="Paragraphnonumbers"/>
      </w:pPr>
      <w:r w:rsidRPr="002D620C">
        <w:t xml:space="preserve">The </w:t>
      </w:r>
      <w:r w:rsidR="00105122">
        <w:t>c</w:t>
      </w:r>
      <w:r w:rsidRPr="002D620C">
        <w:t xml:space="preserve">ommittee </w:t>
      </w:r>
      <w:r>
        <w:t>makes decisions</w:t>
      </w:r>
      <w:r w:rsidRPr="002D620C">
        <w:t xml:space="preserve"> based around all the evidence, which include:</w:t>
      </w:r>
    </w:p>
    <w:p w14:paraId="4FFD2405" w14:textId="77777777" w:rsidR="004A5A6C" w:rsidRPr="001D32C1" w:rsidRDefault="004A5A6C" w:rsidP="00403D99">
      <w:pPr>
        <w:pStyle w:val="Bullets"/>
      </w:pPr>
      <w:r w:rsidRPr="001D32C1">
        <w:t>Written evidence from the</w:t>
      </w:r>
    </w:p>
    <w:p w14:paraId="3D5BA843" w14:textId="02E0FD0F" w:rsidR="00EC4EA4" w:rsidRPr="001D32C1" w:rsidRDefault="00C55C0B" w:rsidP="00403D99">
      <w:pPr>
        <w:pStyle w:val="Subbullets"/>
      </w:pPr>
      <w:r>
        <w:t xml:space="preserve">(Pharmaceutical) </w:t>
      </w:r>
      <w:r w:rsidR="00EC4EA4">
        <w:t>Company</w:t>
      </w:r>
      <w:r w:rsidR="00EC4EA4" w:rsidRPr="001D32C1">
        <w:t>(</w:t>
      </w:r>
      <w:proofErr w:type="spellStart"/>
      <w:r w:rsidR="00EC4EA4">
        <w:t>ie</w:t>
      </w:r>
      <w:r w:rsidR="00EC4EA4" w:rsidRPr="001D32C1">
        <w:t>s</w:t>
      </w:r>
      <w:proofErr w:type="spellEnd"/>
      <w:r w:rsidR="00EC4EA4" w:rsidRPr="001D32C1">
        <w:t>)</w:t>
      </w:r>
    </w:p>
    <w:p w14:paraId="0052E105" w14:textId="77777777" w:rsidR="004A5A6C" w:rsidRPr="001D32C1" w:rsidRDefault="004A5A6C" w:rsidP="00403D99">
      <w:pPr>
        <w:pStyle w:val="Subbullets"/>
      </w:pPr>
      <w:r w:rsidRPr="001D32C1">
        <w:t>Patient and carer organisation(s)</w:t>
      </w:r>
    </w:p>
    <w:p w14:paraId="068F25A8" w14:textId="77777777" w:rsidR="004A5A6C" w:rsidRPr="001D32C1" w:rsidRDefault="004A5A6C" w:rsidP="00403D99">
      <w:pPr>
        <w:pStyle w:val="Subbullets"/>
      </w:pPr>
      <w:r w:rsidRPr="001D32C1">
        <w:t>Professional organisation(s)</w:t>
      </w:r>
    </w:p>
    <w:p w14:paraId="3CA45149" w14:textId="77777777" w:rsidR="004A5A6C" w:rsidRPr="001D32C1" w:rsidRDefault="004A5A6C" w:rsidP="00403D99">
      <w:pPr>
        <w:pStyle w:val="Subbullets"/>
      </w:pPr>
      <w:r w:rsidRPr="001D32C1">
        <w:t>Patient and clinical experts</w:t>
      </w:r>
    </w:p>
    <w:p w14:paraId="06CF28AA" w14:textId="6944A7BA" w:rsidR="002A15A3" w:rsidRPr="00616855" w:rsidRDefault="00105122" w:rsidP="00403D99">
      <w:pPr>
        <w:pStyle w:val="Bullets"/>
      </w:pPr>
      <w:r>
        <w:t>t</w:t>
      </w:r>
      <w:r w:rsidR="002A15A3" w:rsidRPr="00616855">
        <w:t xml:space="preserve">he </w:t>
      </w:r>
      <w:r>
        <w:t>a</w:t>
      </w:r>
      <w:r w:rsidR="002A15A3" w:rsidRPr="00616855">
        <w:t xml:space="preserve">cademic </w:t>
      </w:r>
      <w:r>
        <w:t>g</w:t>
      </w:r>
      <w:r w:rsidR="002A15A3" w:rsidRPr="00616855">
        <w:t>roup</w:t>
      </w:r>
      <w:r w:rsidR="004A5A6C">
        <w:t>’</w:t>
      </w:r>
      <w:r w:rsidR="002A15A3" w:rsidRPr="00616855">
        <w:t xml:space="preserve">s </w:t>
      </w:r>
      <w:r w:rsidR="004A5A6C">
        <w:t>report</w:t>
      </w:r>
      <w:r w:rsidR="00774615">
        <w:t xml:space="preserve"> </w:t>
      </w:r>
      <w:r w:rsidR="002A15A3" w:rsidRPr="00616855">
        <w:t>(</w:t>
      </w:r>
      <w:r w:rsidR="00EC4EA4" w:rsidRPr="00616855">
        <w:t>Evidence Review Group</w:t>
      </w:r>
      <w:r w:rsidR="00D5189C">
        <w:t xml:space="preserve">) </w:t>
      </w:r>
    </w:p>
    <w:p w14:paraId="5457A57F" w14:textId="77777777" w:rsidR="002A15A3" w:rsidRPr="002D620C" w:rsidRDefault="00D5189C" w:rsidP="00403D99">
      <w:pPr>
        <w:pStyle w:val="Bullets"/>
      </w:pPr>
      <w:r>
        <w:t>r</w:t>
      </w:r>
      <w:r w:rsidR="002A15A3" w:rsidRPr="002D620C">
        <w:t xml:space="preserve">esponses given by experts to the </w:t>
      </w:r>
      <w:r w:rsidR="004A5A6C">
        <w:t>c</w:t>
      </w:r>
      <w:r w:rsidR="002A15A3" w:rsidRPr="002D620C">
        <w:t>ommittee’s questions</w:t>
      </w:r>
      <w:r w:rsidR="004A41A4">
        <w:t>.</w:t>
      </w:r>
    </w:p>
    <w:p w14:paraId="4174EBA1" w14:textId="77777777" w:rsidR="002A15A3" w:rsidRDefault="002A15A3" w:rsidP="00D153CF">
      <w:pPr>
        <w:pStyle w:val="Paragraph"/>
        <w:numPr>
          <w:ilvl w:val="0"/>
          <w:numId w:val="0"/>
        </w:numPr>
        <w:ind w:left="360"/>
      </w:pPr>
    </w:p>
    <w:p w14:paraId="3D8047F2" w14:textId="50347207" w:rsidR="002A15A3" w:rsidRDefault="002A15A3" w:rsidP="00CD4CC1">
      <w:pPr>
        <w:pStyle w:val="Paragraphnonumbers"/>
      </w:pPr>
      <w:r w:rsidRPr="002D620C">
        <w:t xml:space="preserve">Based on all the evidence, the </w:t>
      </w:r>
      <w:r w:rsidR="00105122">
        <w:t>c</w:t>
      </w:r>
      <w:r w:rsidRPr="002D620C">
        <w:t xml:space="preserve">ommittee considers </w:t>
      </w:r>
      <w:r w:rsidR="00EC4EA4">
        <w:t>two</w:t>
      </w:r>
      <w:r w:rsidRPr="002D620C">
        <w:t xml:space="preserve"> main things:</w:t>
      </w:r>
    </w:p>
    <w:p w14:paraId="07074A8B" w14:textId="77777777" w:rsidR="0048691E" w:rsidRPr="002D620C" w:rsidRDefault="0048691E" w:rsidP="00CD4CC1">
      <w:pPr>
        <w:pStyle w:val="Paragraphnonumbers"/>
      </w:pPr>
    </w:p>
    <w:p w14:paraId="7D54DB30" w14:textId="77777777" w:rsidR="002A15A3" w:rsidRPr="00CF3D75" w:rsidRDefault="002A15A3" w:rsidP="00CD4CC1">
      <w:pPr>
        <w:pStyle w:val="Bullets"/>
        <w:numPr>
          <w:ilvl w:val="0"/>
          <w:numId w:val="37"/>
        </w:numPr>
      </w:pPr>
      <w:r w:rsidRPr="00CF3D75">
        <w:t>Clinical effectiveness – how well the</w:t>
      </w:r>
      <w:r w:rsidR="00B57D28" w:rsidRPr="00CF3D75">
        <w:t xml:space="preserve"> technology </w:t>
      </w:r>
      <w:r w:rsidRPr="00CF3D75">
        <w:t>works, compared with current treatment in the NHS</w:t>
      </w:r>
      <w:r w:rsidR="00D45A90" w:rsidRPr="00CF3D75">
        <w:t>.</w:t>
      </w:r>
    </w:p>
    <w:p w14:paraId="3B69BD32" w14:textId="47BEF949" w:rsidR="002A15A3" w:rsidRPr="00CF3D75" w:rsidRDefault="002A15A3" w:rsidP="00CD4CC1">
      <w:pPr>
        <w:pStyle w:val="Bullets"/>
        <w:numPr>
          <w:ilvl w:val="0"/>
          <w:numId w:val="37"/>
        </w:numPr>
      </w:pPr>
      <w:r w:rsidRPr="00CF3D75">
        <w:t xml:space="preserve">Cost effectiveness – is the </w:t>
      </w:r>
      <w:r w:rsidR="006E3D29" w:rsidRPr="00CF3D75">
        <w:t xml:space="preserve">technology </w:t>
      </w:r>
      <w:r w:rsidRPr="00CF3D75">
        <w:t xml:space="preserve">good value for public money, compared with current treatment in the NHS? </w:t>
      </w:r>
    </w:p>
    <w:p w14:paraId="046E486E" w14:textId="77777777" w:rsidR="0048691E" w:rsidRPr="002D620C" w:rsidRDefault="0048691E" w:rsidP="00CD4CC1">
      <w:pPr>
        <w:pStyle w:val="Paragraphnonumbers"/>
      </w:pPr>
    </w:p>
    <w:p w14:paraId="628BEB46" w14:textId="3EA1308A" w:rsidR="002A15A3" w:rsidRDefault="00D74172" w:rsidP="00CD4CC1">
      <w:pPr>
        <w:pStyle w:val="Paragraphnonumbers"/>
      </w:pPr>
      <w:r w:rsidRPr="00666227">
        <w:t xml:space="preserve">For more information on </w:t>
      </w:r>
      <w:r w:rsidR="00D97B19">
        <w:t xml:space="preserve">why NICE makes these decisions, see question </w:t>
      </w:r>
      <w:r w:rsidR="00D97B19" w:rsidRPr="009712D7">
        <w:t>1c</w:t>
      </w:r>
      <w:r w:rsidR="00D97B19">
        <w:t xml:space="preserve"> above, and for more information on </w:t>
      </w:r>
      <w:r w:rsidR="00105122" w:rsidRPr="00666227">
        <w:t>c</w:t>
      </w:r>
      <w:r w:rsidRPr="00666227">
        <w:t>ommittee decision making see</w:t>
      </w:r>
      <w:r w:rsidR="00B57D28">
        <w:t xml:space="preserve"> </w:t>
      </w:r>
      <w:r w:rsidR="00D153CF">
        <w:t>the Guide</w:t>
      </w:r>
      <w:r w:rsidR="00B57D28" w:rsidRPr="00B57D28">
        <w:t xml:space="preserve"> for</w:t>
      </w:r>
      <w:r w:rsidRPr="00666227">
        <w:t xml:space="preserve"> </w:t>
      </w:r>
      <w:r w:rsidR="00D153CF">
        <w:t>P</w:t>
      </w:r>
      <w:r w:rsidRPr="00666227">
        <w:t xml:space="preserve">atient </w:t>
      </w:r>
      <w:r w:rsidR="00D153CF">
        <w:t>E</w:t>
      </w:r>
      <w:r w:rsidRPr="00666227">
        <w:t>xperts.</w:t>
      </w:r>
    </w:p>
    <w:p w14:paraId="3C7DF8CF" w14:textId="77777777" w:rsidR="0048691E" w:rsidRPr="00666227" w:rsidRDefault="0048691E" w:rsidP="00CD4CC1">
      <w:pPr>
        <w:pStyle w:val="Paragraphnonumbers"/>
      </w:pPr>
    </w:p>
    <w:p w14:paraId="2CCDBA8B" w14:textId="77777777" w:rsidR="006B3934" w:rsidRDefault="00576A50" w:rsidP="0048691E">
      <w:pPr>
        <w:pStyle w:val="Heading2"/>
      </w:pPr>
      <w:bookmarkStart w:id="37" w:name="_Toc375654666"/>
      <w:bookmarkStart w:id="38" w:name="_Toc377031941"/>
      <w:bookmarkStart w:id="39" w:name="_Toc377032256"/>
      <w:bookmarkStart w:id="40" w:name="Glossary"/>
      <w:r w:rsidRPr="00576A50">
        <w:t>1j</w:t>
      </w:r>
      <w:r w:rsidRPr="00576A50">
        <w:tab/>
      </w:r>
      <w:r w:rsidR="008B2FCD" w:rsidRPr="00576A50">
        <w:t>Glossary</w:t>
      </w:r>
      <w:bookmarkEnd w:id="37"/>
      <w:bookmarkEnd w:id="38"/>
      <w:bookmarkEnd w:id="39"/>
      <w:r w:rsidR="008B2FCD" w:rsidRPr="00576A50">
        <w:t xml:space="preserve"> </w:t>
      </w:r>
    </w:p>
    <w:p w14:paraId="6B7A1F5D" w14:textId="77777777" w:rsidR="00547B0F" w:rsidRPr="004A5A6C" w:rsidRDefault="00547B0F" w:rsidP="004A5A6C">
      <w:pPr>
        <w:rPr>
          <w:rFonts w:ascii="Arial" w:hAnsi="Arial"/>
          <w:sz w:val="22"/>
          <w:szCs w:val="22"/>
        </w:rPr>
      </w:pPr>
    </w:p>
    <w:bookmarkEnd w:id="40"/>
    <w:p w14:paraId="47122DD1" w14:textId="07A3EDB4" w:rsidR="00035D88" w:rsidRDefault="006E3D29" w:rsidP="00CD4CC1">
      <w:pPr>
        <w:pStyle w:val="Paragraphnonumbers"/>
      </w:pPr>
      <w:r>
        <w:t xml:space="preserve">Patients </w:t>
      </w:r>
      <w:r w:rsidR="008B2FCD" w:rsidRPr="00616855">
        <w:t>and patient groups have</w:t>
      </w:r>
      <w:r w:rsidR="003719A8" w:rsidRPr="00616855">
        <w:t xml:space="preserve"> told us that a glossary would help </w:t>
      </w:r>
      <w:r w:rsidR="004A5A6C">
        <w:t>them</w:t>
      </w:r>
      <w:r w:rsidR="00C76CD2">
        <w:t xml:space="preserve"> </w:t>
      </w:r>
      <w:r>
        <w:t xml:space="preserve">better understand clinical and </w:t>
      </w:r>
      <w:r w:rsidR="00B57D28">
        <w:t>technology terminology</w:t>
      </w:r>
      <w:r>
        <w:t xml:space="preserve"> used by </w:t>
      </w:r>
      <w:r w:rsidR="00D5189C">
        <w:t xml:space="preserve">NICE. </w:t>
      </w:r>
      <w:r w:rsidR="004F33CA">
        <w:t>You can browse or search by term using the NICE glossary which you can find on the NICE website</w:t>
      </w:r>
      <w:r w:rsidR="0015553B">
        <w:t xml:space="preserve"> here: </w:t>
      </w:r>
      <w:hyperlink r:id="rId11" w:history="1">
        <w:r w:rsidR="0015553B" w:rsidRPr="0015553B">
          <w:rPr>
            <w:rStyle w:val="Hyperlink"/>
          </w:rPr>
          <w:t>http://www.nice.org.uk/website/glossary/glossary.jsp</w:t>
        </w:r>
      </w:hyperlink>
      <w:r w:rsidR="00002A04">
        <w:t xml:space="preserve"> </w:t>
      </w:r>
      <w:r w:rsidR="004F33CA">
        <w:t xml:space="preserve"> </w:t>
      </w:r>
      <w:r w:rsidR="00B57D28">
        <w:t xml:space="preserve"> </w:t>
      </w:r>
    </w:p>
    <w:p w14:paraId="36E2BDED" w14:textId="77777777" w:rsidR="0048691E" w:rsidRDefault="0048691E" w:rsidP="00CD4CC1">
      <w:pPr>
        <w:pStyle w:val="Paragraphnonumbers"/>
      </w:pPr>
    </w:p>
    <w:p w14:paraId="559193CE" w14:textId="3DC35B5C" w:rsidR="00D45A90" w:rsidRDefault="003719A8" w:rsidP="00CD4CC1">
      <w:pPr>
        <w:pStyle w:val="Paragraphnonumbers"/>
      </w:pPr>
      <w:r w:rsidRPr="00616855">
        <w:t xml:space="preserve">Alternatively, if you prefer a PDF version of </w:t>
      </w:r>
      <w:r w:rsidR="00E843BF">
        <w:t xml:space="preserve">a glossary of </w:t>
      </w:r>
      <w:r w:rsidR="006319F7">
        <w:t>t</w:t>
      </w:r>
      <w:r w:rsidRPr="00616855">
        <w:t xml:space="preserve">echnology </w:t>
      </w:r>
      <w:r w:rsidR="006319F7">
        <w:t>a</w:t>
      </w:r>
      <w:r w:rsidRPr="00616855">
        <w:t xml:space="preserve">ppraisal </w:t>
      </w:r>
      <w:proofErr w:type="gramStart"/>
      <w:r w:rsidRPr="00616855">
        <w:t>terms</w:t>
      </w:r>
      <w:proofErr w:type="gramEnd"/>
      <w:r w:rsidR="00267F2B" w:rsidRPr="00616855">
        <w:t xml:space="preserve"> please </w:t>
      </w:r>
      <w:r w:rsidR="00EE23CB">
        <w:t xml:space="preserve">contact the Public Involvement Programme at </w:t>
      </w:r>
      <w:hyperlink r:id="rId12" w:history="1">
        <w:r w:rsidR="00EE23CB" w:rsidRPr="001E2983">
          <w:rPr>
            <w:rStyle w:val="Hyperlink"/>
          </w:rPr>
          <w:t>pip@nice.org.uk</w:t>
        </w:r>
      </w:hyperlink>
      <w:r w:rsidR="00EE23CB">
        <w:t xml:space="preserve"> or call </w:t>
      </w:r>
      <w:r w:rsidR="00EE23CB" w:rsidRPr="00EE23CB">
        <w:t>0161 870 3020</w:t>
      </w:r>
      <w:r w:rsidR="00EE23CB">
        <w:t xml:space="preserve">. </w:t>
      </w:r>
    </w:p>
    <w:p w14:paraId="0A94C05A" w14:textId="77777777" w:rsidR="0048691E" w:rsidRPr="00616855" w:rsidRDefault="0048691E" w:rsidP="00CD4CC1">
      <w:pPr>
        <w:pStyle w:val="Paragraphnonumbers"/>
      </w:pPr>
    </w:p>
    <w:p w14:paraId="4CE01855" w14:textId="7830B340" w:rsidR="006B3934" w:rsidRPr="0048691E" w:rsidRDefault="00576A50" w:rsidP="0048691E">
      <w:pPr>
        <w:pStyle w:val="Heading1"/>
      </w:pPr>
      <w:bookmarkStart w:id="41" w:name="PO_involved_TA"/>
      <w:r w:rsidRPr="0048691E">
        <w:t>2</w:t>
      </w:r>
      <w:r w:rsidRPr="0048691E">
        <w:tab/>
      </w:r>
      <w:r w:rsidR="006B3934" w:rsidRPr="0048691E">
        <w:t>How patient organisations can get in</w:t>
      </w:r>
      <w:r w:rsidR="007541C4" w:rsidRPr="0048691E">
        <w:t xml:space="preserve">volved in </w:t>
      </w:r>
      <w:r w:rsidR="00C77C6D" w:rsidRPr="0048691E">
        <w:t>t</w:t>
      </w:r>
      <w:r w:rsidR="007541C4" w:rsidRPr="0048691E">
        <w:t xml:space="preserve">echnology </w:t>
      </w:r>
      <w:r w:rsidR="00C77C6D" w:rsidRPr="0048691E">
        <w:t>a</w:t>
      </w:r>
      <w:r w:rsidR="007541C4" w:rsidRPr="0048691E">
        <w:t>ppraisals</w:t>
      </w:r>
      <w:bookmarkEnd w:id="41"/>
    </w:p>
    <w:p w14:paraId="4C124E31" w14:textId="77777777" w:rsidR="007541C4" w:rsidRDefault="007541C4" w:rsidP="00035D88">
      <w:pPr>
        <w:pStyle w:val="Heading1"/>
      </w:pPr>
    </w:p>
    <w:p w14:paraId="754E9B6B" w14:textId="77777777" w:rsidR="00DB5645" w:rsidRDefault="00576A50" w:rsidP="0048691E">
      <w:pPr>
        <w:pStyle w:val="Heading2"/>
      </w:pPr>
      <w:bookmarkStart w:id="42" w:name="Scoping_preref"/>
      <w:r>
        <w:t>2a</w:t>
      </w:r>
      <w:r>
        <w:tab/>
      </w:r>
      <w:r w:rsidR="00DB5645" w:rsidRPr="00405751">
        <w:t>Scoping</w:t>
      </w:r>
      <w:r w:rsidR="00D27F00" w:rsidRPr="00405751">
        <w:t xml:space="preserve"> </w:t>
      </w:r>
    </w:p>
    <w:bookmarkEnd w:id="42"/>
    <w:p w14:paraId="63AD4E1B" w14:textId="77777777" w:rsidR="00547B0F" w:rsidRDefault="00547B0F" w:rsidP="00CD4CC1">
      <w:pPr>
        <w:pStyle w:val="Paragraphnonumbers"/>
      </w:pPr>
    </w:p>
    <w:p w14:paraId="0A9A53EE" w14:textId="77777777" w:rsidR="00DB5645" w:rsidRPr="0048691E" w:rsidRDefault="00DB5645" w:rsidP="00CD4CC1">
      <w:pPr>
        <w:pStyle w:val="Paragraphnonumbers"/>
      </w:pPr>
      <w:r w:rsidRPr="0048691E">
        <w:t xml:space="preserve">There are two opportunities for </w:t>
      </w:r>
      <w:r w:rsidR="00A9590F" w:rsidRPr="0048691E">
        <w:t xml:space="preserve">you </w:t>
      </w:r>
      <w:r w:rsidR="00035D88" w:rsidRPr="0048691E">
        <w:t xml:space="preserve">(a patient and carer organisation) </w:t>
      </w:r>
      <w:r w:rsidRPr="0048691E">
        <w:t>to get involved in scoping:</w:t>
      </w:r>
    </w:p>
    <w:p w14:paraId="5D927713" w14:textId="77777777" w:rsidR="00547B0F" w:rsidRPr="00405751" w:rsidRDefault="00547B0F" w:rsidP="00CD4CC1">
      <w:pPr>
        <w:pStyle w:val="Paragraphnonumbers"/>
      </w:pPr>
    </w:p>
    <w:p w14:paraId="56EEF4C9" w14:textId="77777777" w:rsidR="00DB5645" w:rsidRPr="00405751" w:rsidRDefault="00DB5645" w:rsidP="00CD4CC1">
      <w:pPr>
        <w:pStyle w:val="Bullets"/>
        <w:numPr>
          <w:ilvl w:val="0"/>
          <w:numId w:val="36"/>
        </w:numPr>
      </w:pPr>
      <w:r w:rsidRPr="00405751">
        <w:lastRenderedPageBreak/>
        <w:t>The scoping consultation (this is a written consultation).</w:t>
      </w:r>
      <w:r w:rsidR="00315E99">
        <w:t xml:space="preserve"> </w:t>
      </w:r>
      <w:r w:rsidRPr="00405751">
        <w:t xml:space="preserve">The consultation is on the draft scope, draft </w:t>
      </w:r>
      <w:proofErr w:type="gramStart"/>
      <w:r w:rsidRPr="00405751">
        <w:t>remit</w:t>
      </w:r>
      <w:proofErr w:type="gramEnd"/>
      <w:r w:rsidRPr="00405751">
        <w:t xml:space="preserve"> and the provisional matrix</w:t>
      </w:r>
      <w:r w:rsidR="00547B0F">
        <w:t xml:space="preserve">. </w:t>
      </w:r>
      <w:r w:rsidR="00B14F1F">
        <w:t>NICE</w:t>
      </w:r>
      <w:r w:rsidR="00547B0F">
        <w:t xml:space="preserve"> will send you a</w:t>
      </w:r>
      <w:r w:rsidRPr="00405751">
        <w:t xml:space="preserve"> consultation reply form </w:t>
      </w:r>
      <w:r w:rsidR="00547B0F">
        <w:t xml:space="preserve">where you can </w:t>
      </w:r>
      <w:r w:rsidRPr="00405751">
        <w:t>enter your comments.</w:t>
      </w:r>
    </w:p>
    <w:p w14:paraId="2831978A" w14:textId="77777777" w:rsidR="00DB5645" w:rsidRPr="00405751" w:rsidRDefault="00DB5645" w:rsidP="00CD4CC1">
      <w:pPr>
        <w:pStyle w:val="Bullets"/>
        <w:numPr>
          <w:ilvl w:val="0"/>
          <w:numId w:val="36"/>
        </w:numPr>
      </w:pPr>
      <w:r w:rsidRPr="00405751">
        <w:t>The scoping workshop (oral consultation).</w:t>
      </w:r>
      <w:r w:rsidR="00315E99">
        <w:t xml:space="preserve"> </w:t>
      </w:r>
      <w:r w:rsidR="00C47396">
        <w:t>The workshop take</w:t>
      </w:r>
      <w:r w:rsidR="00B14F1F">
        <w:t>s</w:t>
      </w:r>
      <w:r w:rsidR="00C47396">
        <w:t xml:space="preserve"> place after all the written comments have been received so that they can be included in the discussion</w:t>
      </w:r>
      <w:r w:rsidRPr="00405751">
        <w:t>.</w:t>
      </w:r>
    </w:p>
    <w:p w14:paraId="7D5FFBE8" w14:textId="77777777" w:rsidR="0097103D" w:rsidRDefault="00AA2E08" w:rsidP="00CD4CC1">
      <w:pPr>
        <w:pStyle w:val="Paragraphnonumbers"/>
      </w:pPr>
      <w:r>
        <w:rPr>
          <w:noProof/>
        </w:rPr>
        <mc:AlternateContent>
          <mc:Choice Requires="wpg">
            <w:drawing>
              <wp:inline distT="0" distB="0" distL="0" distR="0" wp14:anchorId="198C3B0E" wp14:editId="54678697">
                <wp:extent cx="3800475" cy="4954270"/>
                <wp:effectExtent l="0" t="0" r="28575" b="17780"/>
                <wp:docPr id="31" name="Group 97" descr="Scoping is split into three stages, patient organisations have opportunities to participate in stage one, scoping consultation and stage two, scoping workshop. Then the final scope is produced at stage thre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4954270"/>
                          <a:chOff x="2254" y="6904"/>
                          <a:chExt cx="5985" cy="8107"/>
                        </a:xfrm>
                      </wpg:grpSpPr>
                      <wpg:grpSp>
                        <wpg:cNvPr id="32" name="Group 96"/>
                        <wpg:cNvGrpSpPr>
                          <a:grpSpLocks/>
                        </wpg:cNvGrpSpPr>
                        <wpg:grpSpPr bwMode="auto">
                          <a:xfrm>
                            <a:off x="2254" y="6904"/>
                            <a:ext cx="5985" cy="8107"/>
                            <a:chOff x="2254" y="6904"/>
                            <a:chExt cx="5985" cy="8107"/>
                          </a:xfrm>
                        </wpg:grpSpPr>
                        <wpg:grpSp>
                          <wpg:cNvPr id="33" name="Group 87"/>
                          <wpg:cNvGrpSpPr>
                            <a:grpSpLocks/>
                          </wpg:cNvGrpSpPr>
                          <wpg:grpSpPr bwMode="auto">
                            <a:xfrm>
                              <a:off x="2254" y="6904"/>
                              <a:ext cx="5985" cy="8107"/>
                              <a:chOff x="2517" y="6698"/>
                              <a:chExt cx="5985" cy="8107"/>
                            </a:xfrm>
                          </wpg:grpSpPr>
                          <wps:wsp>
                            <wps:cNvPr id="34" name="Text Box 88" descr="Chart showing stages of scoping in technology appraisals"/>
                            <wps:cNvSpPr txBox="1">
                              <a:spLocks noChangeArrowheads="1"/>
                            </wps:cNvSpPr>
                            <wps:spPr bwMode="auto">
                              <a:xfrm>
                                <a:off x="2517" y="6698"/>
                                <a:ext cx="5985" cy="8107"/>
                              </a:xfrm>
                              <a:prstGeom prst="rect">
                                <a:avLst/>
                              </a:prstGeom>
                              <a:solidFill>
                                <a:srgbClr val="CCFFCC"/>
                              </a:solidFill>
                              <a:ln w="25400">
                                <a:solidFill>
                                  <a:srgbClr val="00B050"/>
                                </a:solidFill>
                                <a:miter lim="800000"/>
                                <a:headEnd/>
                                <a:tailEnd/>
                              </a:ln>
                            </wps:spPr>
                            <wps:txbx>
                              <w:txbxContent>
                                <w:p w14:paraId="69823918" w14:textId="77777777" w:rsidR="00AF252C" w:rsidRDefault="00AF252C" w:rsidP="00656CD2">
                                  <w:pPr>
                                    <w:jc w:val="center"/>
                                  </w:pPr>
                                </w:p>
                                <w:p w14:paraId="43D52CF4" w14:textId="77777777" w:rsidR="00AF252C" w:rsidRDefault="00AF252C" w:rsidP="00656CD2">
                                  <w:pPr>
                                    <w:jc w:val="center"/>
                                    <w:rPr>
                                      <w:rFonts w:ascii="Arial" w:hAnsi="Arial" w:cs="Arial"/>
                                      <w:b/>
                                      <w:sz w:val="28"/>
                                      <w:szCs w:val="28"/>
                                    </w:rPr>
                                  </w:pPr>
                                  <w:r>
                                    <w:rPr>
                                      <w:rFonts w:ascii="Arial" w:hAnsi="Arial" w:cs="Arial"/>
                                      <w:b/>
                                      <w:sz w:val="28"/>
                                      <w:szCs w:val="28"/>
                                    </w:rPr>
                                    <w:t>Scoping</w:t>
                                  </w:r>
                                </w:p>
                                <w:p w14:paraId="642A614F" w14:textId="13CC3B91" w:rsidR="00AF252C" w:rsidRDefault="00AF252C" w:rsidP="00656CD2">
                                  <w:pPr>
                                    <w:jc w:val="center"/>
                                    <w:rPr>
                                      <w:rFonts w:ascii="Arial" w:hAnsi="Arial" w:cs="Arial"/>
                                      <w:b/>
                                      <w:sz w:val="28"/>
                                      <w:szCs w:val="28"/>
                                    </w:rPr>
                                  </w:pPr>
                                  <w:r w:rsidRPr="00C21A03">
                                    <w:rPr>
                                      <w:rFonts w:ascii="Arial" w:hAnsi="Arial" w:cs="Arial"/>
                                      <w:b/>
                                      <w:sz w:val="28"/>
                                      <w:szCs w:val="28"/>
                                    </w:rPr>
                                    <w:t>(</w:t>
                                  </w:r>
                                  <w:r w:rsidR="00603AAC">
                                    <w:rPr>
                                      <w:rFonts w:ascii="Arial" w:hAnsi="Arial" w:cs="Arial"/>
                                      <w:b/>
                                      <w:sz w:val="28"/>
                                      <w:szCs w:val="28"/>
                                    </w:rPr>
                                    <w:t>Phase</w:t>
                                  </w:r>
                                  <w:r>
                                    <w:rPr>
                                      <w:rFonts w:ascii="Arial" w:hAnsi="Arial" w:cs="Arial"/>
                                      <w:b/>
                                      <w:sz w:val="28"/>
                                      <w:szCs w:val="28"/>
                                    </w:rPr>
                                    <w:t xml:space="preserve"> 1</w:t>
                                  </w:r>
                                  <w:r w:rsidRPr="00C21A03">
                                    <w:rPr>
                                      <w:rFonts w:ascii="Arial" w:hAnsi="Arial" w:cs="Arial"/>
                                      <w:b/>
                                      <w:sz w:val="28"/>
                                      <w:szCs w:val="28"/>
                                    </w:rPr>
                                    <w:t>)</w:t>
                                  </w:r>
                                </w:p>
                                <w:p w14:paraId="48E3F747" w14:textId="77777777" w:rsidR="00AF252C" w:rsidRDefault="00AF252C" w:rsidP="00656CD2">
                                  <w:pPr>
                                    <w:jc w:val="center"/>
                                    <w:rPr>
                                      <w:rFonts w:ascii="Arial" w:hAnsi="Arial" w:cs="Arial"/>
                                      <w:b/>
                                      <w:sz w:val="28"/>
                                      <w:szCs w:val="28"/>
                                    </w:rPr>
                                  </w:pPr>
                                </w:p>
                                <w:p w14:paraId="6C9247FD" w14:textId="77777777" w:rsidR="00AF252C" w:rsidRDefault="00AF252C" w:rsidP="00656CD2">
                                  <w:pPr>
                                    <w:jc w:val="center"/>
                                    <w:rPr>
                                      <w:rFonts w:ascii="Arial" w:hAnsi="Arial" w:cs="Arial"/>
                                      <w:b/>
                                      <w:sz w:val="28"/>
                                      <w:szCs w:val="28"/>
                                    </w:rPr>
                                  </w:pPr>
                                </w:p>
                                <w:p w14:paraId="42E0B603" w14:textId="77777777" w:rsidR="00AF252C" w:rsidRDefault="00AF252C" w:rsidP="00656CD2">
                                  <w:pPr>
                                    <w:jc w:val="center"/>
                                    <w:rPr>
                                      <w:rFonts w:ascii="Arial" w:hAnsi="Arial" w:cs="Arial"/>
                                      <w:b/>
                                      <w:sz w:val="28"/>
                                      <w:szCs w:val="28"/>
                                    </w:rPr>
                                  </w:pPr>
                                </w:p>
                                <w:p w14:paraId="41B369BB" w14:textId="77777777" w:rsidR="00AF252C" w:rsidRDefault="00AF252C" w:rsidP="00656CD2">
                                  <w:pPr>
                                    <w:jc w:val="center"/>
                                    <w:rPr>
                                      <w:rFonts w:ascii="Arial" w:hAnsi="Arial" w:cs="Arial"/>
                                      <w:b/>
                                      <w:sz w:val="28"/>
                                      <w:szCs w:val="28"/>
                                    </w:rPr>
                                  </w:pPr>
                                </w:p>
                                <w:p w14:paraId="1AEC0034" w14:textId="77777777" w:rsidR="00AF252C" w:rsidRDefault="00AF252C" w:rsidP="00656CD2">
                                  <w:pPr>
                                    <w:jc w:val="center"/>
                                    <w:rPr>
                                      <w:rFonts w:ascii="Arial" w:hAnsi="Arial" w:cs="Arial"/>
                                      <w:b/>
                                      <w:sz w:val="28"/>
                                      <w:szCs w:val="28"/>
                                    </w:rPr>
                                  </w:pPr>
                                </w:p>
                                <w:p w14:paraId="6AD0997D" w14:textId="77777777" w:rsidR="00AF252C" w:rsidRDefault="00AF252C" w:rsidP="00656CD2">
                                  <w:pPr>
                                    <w:jc w:val="center"/>
                                    <w:rPr>
                                      <w:rFonts w:ascii="Arial" w:hAnsi="Arial" w:cs="Arial"/>
                                      <w:b/>
                                      <w:sz w:val="28"/>
                                      <w:szCs w:val="28"/>
                                    </w:rPr>
                                  </w:pPr>
                                </w:p>
                                <w:p w14:paraId="5F9D3F01" w14:textId="77777777" w:rsidR="00AF252C" w:rsidRDefault="00AF252C" w:rsidP="00656CD2">
                                  <w:pPr>
                                    <w:jc w:val="center"/>
                                    <w:rPr>
                                      <w:rFonts w:ascii="Arial" w:hAnsi="Arial" w:cs="Arial"/>
                                      <w:b/>
                                      <w:sz w:val="28"/>
                                      <w:szCs w:val="28"/>
                                    </w:rPr>
                                  </w:pPr>
                                </w:p>
                                <w:p w14:paraId="2E86E71A" w14:textId="77777777" w:rsidR="00AF252C" w:rsidRDefault="00AF252C" w:rsidP="00656CD2">
                                  <w:pPr>
                                    <w:jc w:val="center"/>
                                    <w:rPr>
                                      <w:rFonts w:ascii="Arial" w:hAnsi="Arial" w:cs="Arial"/>
                                      <w:b/>
                                      <w:sz w:val="28"/>
                                      <w:szCs w:val="28"/>
                                    </w:rPr>
                                  </w:pPr>
                                </w:p>
                                <w:p w14:paraId="085C8CD7" w14:textId="77777777" w:rsidR="00AF252C" w:rsidRDefault="00AF252C" w:rsidP="00656CD2">
                                  <w:pPr>
                                    <w:jc w:val="center"/>
                                    <w:rPr>
                                      <w:rFonts w:ascii="Arial" w:hAnsi="Arial" w:cs="Arial"/>
                                      <w:b/>
                                      <w:sz w:val="28"/>
                                      <w:szCs w:val="28"/>
                                    </w:rPr>
                                  </w:pPr>
                                </w:p>
                                <w:p w14:paraId="6193D704" w14:textId="77777777" w:rsidR="00AF252C" w:rsidRDefault="00AF252C" w:rsidP="00656CD2">
                                  <w:pPr>
                                    <w:jc w:val="center"/>
                                    <w:rPr>
                                      <w:rFonts w:ascii="Arial" w:hAnsi="Arial" w:cs="Arial"/>
                                      <w:b/>
                                      <w:sz w:val="28"/>
                                      <w:szCs w:val="28"/>
                                    </w:rPr>
                                  </w:pPr>
                                </w:p>
                                <w:p w14:paraId="7FAC9628" w14:textId="77777777" w:rsidR="00AF252C" w:rsidRDefault="00AF252C" w:rsidP="00656CD2">
                                  <w:pPr>
                                    <w:jc w:val="center"/>
                                    <w:rPr>
                                      <w:rFonts w:ascii="Arial" w:hAnsi="Arial" w:cs="Arial"/>
                                      <w:b/>
                                      <w:sz w:val="28"/>
                                      <w:szCs w:val="28"/>
                                    </w:rPr>
                                  </w:pPr>
                                </w:p>
                                <w:p w14:paraId="1B097757" w14:textId="77777777" w:rsidR="00AF252C" w:rsidRDefault="00AF252C" w:rsidP="00656CD2">
                                  <w:pPr>
                                    <w:jc w:val="center"/>
                                    <w:rPr>
                                      <w:rFonts w:ascii="Arial" w:hAnsi="Arial" w:cs="Arial"/>
                                      <w:b/>
                                      <w:sz w:val="28"/>
                                      <w:szCs w:val="28"/>
                                    </w:rPr>
                                  </w:pPr>
                                </w:p>
                                <w:p w14:paraId="5534135B" w14:textId="77777777" w:rsidR="00AF252C" w:rsidRDefault="00AF252C" w:rsidP="00656CD2">
                                  <w:pPr>
                                    <w:jc w:val="center"/>
                                    <w:rPr>
                                      <w:rFonts w:ascii="Arial" w:hAnsi="Arial" w:cs="Arial"/>
                                      <w:b/>
                                      <w:sz w:val="28"/>
                                      <w:szCs w:val="28"/>
                                    </w:rPr>
                                  </w:pPr>
                                </w:p>
                                <w:p w14:paraId="49D7603A" w14:textId="77777777" w:rsidR="00AF252C" w:rsidRDefault="00AF252C" w:rsidP="00656CD2">
                                  <w:pPr>
                                    <w:jc w:val="center"/>
                                    <w:rPr>
                                      <w:rFonts w:ascii="Arial" w:hAnsi="Arial" w:cs="Arial"/>
                                      <w:b/>
                                      <w:sz w:val="28"/>
                                      <w:szCs w:val="28"/>
                                    </w:rPr>
                                  </w:pPr>
                                </w:p>
                                <w:p w14:paraId="66936690" w14:textId="77777777" w:rsidR="00AF252C" w:rsidRDefault="00AF252C" w:rsidP="00656CD2">
                                  <w:pPr>
                                    <w:jc w:val="center"/>
                                    <w:rPr>
                                      <w:rFonts w:ascii="Arial" w:hAnsi="Arial" w:cs="Arial"/>
                                      <w:b/>
                                      <w:sz w:val="28"/>
                                      <w:szCs w:val="28"/>
                                    </w:rPr>
                                  </w:pPr>
                                </w:p>
                                <w:p w14:paraId="3FD285D1" w14:textId="77777777" w:rsidR="00AF252C" w:rsidRDefault="00AF252C" w:rsidP="00656CD2">
                                  <w:pPr>
                                    <w:jc w:val="center"/>
                                    <w:rPr>
                                      <w:rFonts w:ascii="Arial" w:hAnsi="Arial" w:cs="Arial"/>
                                      <w:b/>
                                      <w:sz w:val="28"/>
                                      <w:szCs w:val="28"/>
                                    </w:rPr>
                                  </w:pPr>
                                </w:p>
                                <w:p w14:paraId="0A648529" w14:textId="77777777" w:rsidR="00AF252C" w:rsidRDefault="00AF252C" w:rsidP="00656CD2">
                                  <w:pPr>
                                    <w:jc w:val="center"/>
                                    <w:rPr>
                                      <w:rFonts w:ascii="Arial" w:hAnsi="Arial" w:cs="Arial"/>
                                      <w:b/>
                                      <w:sz w:val="28"/>
                                      <w:szCs w:val="28"/>
                                    </w:rPr>
                                  </w:pPr>
                                </w:p>
                                <w:p w14:paraId="4D552E64" w14:textId="77777777" w:rsidR="00AF252C" w:rsidRDefault="00AF252C" w:rsidP="00656CD2">
                                  <w:pPr>
                                    <w:jc w:val="center"/>
                                    <w:rPr>
                                      <w:rFonts w:ascii="Arial" w:hAnsi="Arial" w:cs="Arial"/>
                                      <w:b/>
                                      <w:sz w:val="28"/>
                                      <w:szCs w:val="28"/>
                                    </w:rPr>
                                  </w:pPr>
                                </w:p>
                                <w:p w14:paraId="57E18A85" w14:textId="77777777" w:rsidR="00AF252C" w:rsidRPr="00C21A03" w:rsidRDefault="00AF252C" w:rsidP="00656CD2">
                                  <w:pPr>
                                    <w:jc w:val="center"/>
                                    <w:rPr>
                                      <w:rFonts w:ascii="Arial" w:hAnsi="Arial" w:cs="Arial"/>
                                      <w:b/>
                                      <w:sz w:val="28"/>
                                      <w:szCs w:val="28"/>
                                    </w:rPr>
                                  </w:pPr>
                                </w:p>
                              </w:txbxContent>
                            </wps:txbx>
                            <wps:bodyPr rot="0" vert="horz" wrap="square" lIns="91440" tIns="45720" rIns="91440" bIns="45720" anchor="t" anchorCtr="0" upright="1">
                              <a:noAutofit/>
                            </wps:bodyPr>
                          </wps:wsp>
                          <wps:wsp>
                            <wps:cNvPr id="35" name="Text Box 89" descr="Scoping consultation phase"/>
                            <wps:cNvSpPr txBox="1">
                              <a:spLocks noChangeArrowheads="1"/>
                            </wps:cNvSpPr>
                            <wps:spPr bwMode="auto">
                              <a:xfrm>
                                <a:off x="3075" y="7965"/>
                                <a:ext cx="5010" cy="1606"/>
                              </a:xfrm>
                              <a:prstGeom prst="rect">
                                <a:avLst/>
                              </a:prstGeom>
                              <a:solidFill>
                                <a:srgbClr val="CCFF99"/>
                              </a:solidFill>
                              <a:ln w="25400">
                                <a:solidFill>
                                  <a:srgbClr val="00B050"/>
                                </a:solidFill>
                                <a:miter lim="800000"/>
                                <a:headEnd/>
                                <a:tailEnd/>
                              </a:ln>
                            </wps:spPr>
                            <wps:txbx>
                              <w:txbxContent>
                                <w:p w14:paraId="4B6F400A" w14:textId="77777777" w:rsidR="00AF252C" w:rsidRDefault="00AF252C" w:rsidP="00D45A90"/>
                                <w:p w14:paraId="05F8ABFC" w14:textId="77777777" w:rsidR="00AF252C" w:rsidRPr="00C21A03" w:rsidRDefault="00AF252C" w:rsidP="00D45A90">
                                  <w:pPr>
                                    <w:jc w:val="center"/>
                                    <w:rPr>
                                      <w:rFonts w:ascii="Arial" w:hAnsi="Arial" w:cs="Arial"/>
                                      <w:b/>
                                    </w:rPr>
                                  </w:pPr>
                                  <w:r w:rsidRPr="00C21A03">
                                    <w:rPr>
                                      <w:rFonts w:ascii="Arial" w:hAnsi="Arial" w:cs="Arial"/>
                                      <w:b/>
                                    </w:rPr>
                                    <w:t>Scoping consultation</w:t>
                                  </w:r>
                                </w:p>
                              </w:txbxContent>
                            </wps:txbx>
                            <wps:bodyPr rot="0" vert="horz" wrap="square" lIns="91440" tIns="45720" rIns="91440" bIns="45720" anchor="t" anchorCtr="0" upright="1">
                              <a:noAutofit/>
                            </wps:bodyPr>
                          </wps:wsp>
                          <wps:wsp>
                            <wps:cNvPr id="36" name="Text Box 90" descr="Scoping workshop phase"/>
                            <wps:cNvSpPr txBox="1">
                              <a:spLocks noChangeArrowheads="1"/>
                            </wps:cNvSpPr>
                            <wps:spPr bwMode="auto">
                              <a:xfrm>
                                <a:off x="3075" y="9900"/>
                                <a:ext cx="5010" cy="1606"/>
                              </a:xfrm>
                              <a:prstGeom prst="rect">
                                <a:avLst/>
                              </a:prstGeom>
                              <a:solidFill>
                                <a:srgbClr val="CCFF99"/>
                              </a:solidFill>
                              <a:ln w="25400">
                                <a:solidFill>
                                  <a:srgbClr val="00B050"/>
                                </a:solidFill>
                                <a:miter lim="800000"/>
                                <a:headEnd/>
                                <a:tailEnd/>
                              </a:ln>
                            </wps:spPr>
                            <wps:txbx>
                              <w:txbxContent>
                                <w:p w14:paraId="56FD052B" w14:textId="77777777" w:rsidR="00AF252C" w:rsidRDefault="00AF252C" w:rsidP="00D45A90"/>
                                <w:p w14:paraId="43BC217B" w14:textId="77777777" w:rsidR="00AF252C" w:rsidRPr="00C21A03" w:rsidRDefault="00AF252C" w:rsidP="00D45A90">
                                  <w:pPr>
                                    <w:jc w:val="center"/>
                                    <w:rPr>
                                      <w:rFonts w:ascii="Arial" w:hAnsi="Arial" w:cs="Arial"/>
                                      <w:b/>
                                    </w:rPr>
                                  </w:pPr>
                                  <w:r w:rsidRPr="00C21A03">
                                    <w:rPr>
                                      <w:rFonts w:ascii="Arial" w:hAnsi="Arial" w:cs="Arial"/>
                                      <w:b/>
                                    </w:rPr>
                                    <w:t>Scoping workshop</w:t>
                                  </w:r>
                                </w:p>
                              </w:txbxContent>
                            </wps:txbx>
                            <wps:bodyPr rot="0" vert="horz" wrap="square" lIns="91440" tIns="45720" rIns="91440" bIns="45720" anchor="t" anchorCtr="0" upright="1">
                              <a:noAutofit/>
                            </wps:bodyPr>
                          </wps:wsp>
                          <wps:wsp>
                            <wps:cNvPr id="37" name="Text Box 91" descr="Final scope produced"/>
                            <wps:cNvSpPr txBox="1">
                              <a:spLocks noChangeArrowheads="1"/>
                            </wps:cNvSpPr>
                            <wps:spPr bwMode="auto">
                              <a:xfrm>
                                <a:off x="3075" y="11858"/>
                                <a:ext cx="5010" cy="1415"/>
                              </a:xfrm>
                              <a:prstGeom prst="rect">
                                <a:avLst/>
                              </a:prstGeom>
                              <a:solidFill>
                                <a:srgbClr val="FFFFFF"/>
                              </a:solidFill>
                              <a:ln w="25400">
                                <a:solidFill>
                                  <a:srgbClr val="000000"/>
                                </a:solidFill>
                                <a:miter lim="800000"/>
                                <a:headEnd/>
                                <a:tailEnd/>
                              </a:ln>
                            </wps:spPr>
                            <wps:txbx>
                              <w:txbxContent>
                                <w:p w14:paraId="4C01BA32" w14:textId="77777777" w:rsidR="00AF252C" w:rsidRDefault="00AF252C" w:rsidP="00D45A90">
                                  <w:pPr>
                                    <w:rPr>
                                      <w:rFonts w:ascii="Arial" w:hAnsi="Arial" w:cs="Arial"/>
                                      <w:b/>
                                    </w:rPr>
                                  </w:pPr>
                                </w:p>
                                <w:p w14:paraId="7950F77D" w14:textId="77777777" w:rsidR="00AF252C" w:rsidRPr="00BC2D77" w:rsidRDefault="00AF252C" w:rsidP="00D45A90">
                                  <w:pPr>
                                    <w:jc w:val="center"/>
                                    <w:rPr>
                                      <w:rFonts w:ascii="Arial" w:hAnsi="Arial" w:cs="Arial"/>
                                      <w:b/>
                                    </w:rPr>
                                  </w:pPr>
                                  <w:r w:rsidRPr="00BC2D77">
                                    <w:rPr>
                                      <w:rFonts w:ascii="Arial" w:hAnsi="Arial" w:cs="Arial"/>
                                      <w:b/>
                                    </w:rPr>
                                    <w:t>Final scope produced</w:t>
                                  </w:r>
                                </w:p>
                              </w:txbxContent>
                            </wps:txbx>
                            <wps:bodyPr rot="0" vert="horz" wrap="square" lIns="91440" tIns="45720" rIns="91440" bIns="45720" anchor="t" anchorCtr="0" upright="1">
                              <a:noAutofit/>
                            </wps:bodyPr>
                          </wps:wsp>
                        </wpg:grpSp>
                        <wps:wsp>
                          <wps:cNvPr id="38" name="Text Box 94"/>
                          <wps:cNvSpPr txBox="1">
                            <a:spLocks noChangeArrowheads="1"/>
                          </wps:cNvSpPr>
                          <wps:spPr bwMode="auto">
                            <a:xfrm>
                              <a:off x="2812" y="13749"/>
                              <a:ext cx="4831" cy="1108"/>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607920" w14:textId="77777777" w:rsidR="00AF252C" w:rsidRPr="00A8528B" w:rsidRDefault="00AF252C">
                                <w:pPr>
                                  <w:rPr>
                                    <w:rFonts w:ascii="Arial" w:hAnsi="Arial" w:cs="Arial"/>
                                    <w:sz w:val="22"/>
                                    <w:szCs w:val="22"/>
                                  </w:rPr>
                                </w:pPr>
                                <w:r w:rsidRPr="00A8528B">
                                  <w:rPr>
                                    <w:rFonts w:ascii="Arial" w:hAnsi="Arial" w:cs="Arial"/>
                                    <w:sz w:val="22"/>
                                    <w:szCs w:val="22"/>
                                  </w:rPr>
                                  <w:t>Key</w:t>
                                </w:r>
                              </w:p>
                              <w:p w14:paraId="2813B9DC" w14:textId="77777777" w:rsidR="00AF252C" w:rsidRPr="00A8528B" w:rsidRDefault="00AF252C" w:rsidP="00326870">
                                <w:pPr>
                                  <w:spacing w:before="120"/>
                                  <w:ind w:left="720"/>
                                  <w:rPr>
                                    <w:rFonts w:ascii="Arial" w:hAnsi="Arial" w:cs="Arial"/>
                                  </w:rPr>
                                </w:pPr>
                                <w:r w:rsidRPr="00A8528B">
                                  <w:rPr>
                                    <w:rFonts w:ascii="Arial" w:hAnsi="Arial" w:cs="Arial"/>
                                    <w:sz w:val="22"/>
                                    <w:szCs w:val="22"/>
                                  </w:rPr>
                                  <w:t>Opportunities for patient organisations to participate</w:t>
                                </w:r>
                              </w:p>
                            </w:txbxContent>
                          </wps:txbx>
                          <wps:bodyPr rot="0" vert="horz" wrap="square" lIns="91440" tIns="45720" rIns="91440" bIns="45720" anchor="t" anchorCtr="0" upright="1">
                            <a:noAutofit/>
                          </wps:bodyPr>
                        </wps:wsp>
                      </wpg:grpSp>
                      <wps:wsp>
                        <wps:cNvPr id="39" name="Text Box 95"/>
                        <wps:cNvSpPr txBox="1">
                          <a:spLocks noChangeArrowheads="1"/>
                        </wps:cNvSpPr>
                        <wps:spPr bwMode="auto">
                          <a:xfrm>
                            <a:off x="3018" y="14248"/>
                            <a:ext cx="540" cy="443"/>
                          </a:xfrm>
                          <a:prstGeom prst="rect">
                            <a:avLst/>
                          </a:prstGeom>
                          <a:solidFill>
                            <a:srgbClr val="CCFF66"/>
                          </a:solidFill>
                          <a:ln w="28575">
                            <a:solidFill>
                              <a:srgbClr val="00B050"/>
                            </a:solidFill>
                            <a:miter lim="800000"/>
                            <a:headEnd/>
                            <a:tailEnd/>
                          </a:ln>
                        </wps:spPr>
                        <wps:txbx>
                          <w:txbxContent>
                            <w:p w14:paraId="5550BF3C" w14:textId="77777777" w:rsidR="00AF252C" w:rsidRDefault="00AF252C"/>
                          </w:txbxContent>
                        </wps:txbx>
                        <wps:bodyPr rot="0" vert="horz" wrap="square" lIns="91440" tIns="45720" rIns="91440" bIns="45720" anchor="t" anchorCtr="0" upright="1">
                          <a:noAutofit/>
                        </wps:bodyPr>
                      </wps:wsp>
                    </wpg:wgp>
                  </a:graphicData>
                </a:graphic>
              </wp:inline>
            </w:drawing>
          </mc:Choice>
          <mc:Fallback>
            <w:pict>
              <v:group w14:anchorId="198C3B0E" id="Group 97" o:spid="_x0000_s1030" alt="Scoping is split into three stages, patient organisations have opportunities to participate in stage one, scoping consultation and stage two, scoping workshop. Then the final scope is produced at stage three.  " style="width:299.25pt;height:390.1pt;mso-position-horizontal-relative:char;mso-position-vertical-relative:line" coordorigin="2254,6904" coordsize="5985,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">
                <v:group id="Group 96" o:spid="_x0000_s1031" style="position:absolute;left:2254;top:6904;width:5985;height:8107" coordorigin="2254,6904" coordsize="5985,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87" o:spid="_x0000_s1032" style="position:absolute;left:2254;top:6904;width:5985;height:8107" coordorigin="2517,6698" coordsize="5985,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88" o:spid="_x0000_s1033" type="#_x0000_t202" alt="Chart showing stages of scoping in technology appraisals" style="position:absolute;left:2517;top:6698;width:5985;height:8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" fillcolor="#cfc" strokecolor="#00b050" strokeweight="2pt">
                      <v:textbox>
                        <w:txbxContent>
                          <w:p w14:paraId="69823918" w14:textId="77777777" w:rsidR="00AF252C" w:rsidRDefault="00AF252C" w:rsidP="00656CD2">
                            <w:pPr>
                              <w:jc w:val="center"/>
                            </w:pPr>
                          </w:p>
                          <w:p w14:paraId="43D52CF4" w14:textId="77777777" w:rsidR="00AF252C" w:rsidRDefault="00AF252C" w:rsidP="00656CD2">
                            <w:pPr>
                              <w:jc w:val="center"/>
                              <w:rPr>
                                <w:rFonts w:ascii="Arial" w:hAnsi="Arial" w:cs="Arial"/>
                                <w:b/>
                                <w:sz w:val="28"/>
                                <w:szCs w:val="28"/>
                              </w:rPr>
                            </w:pPr>
                            <w:r>
                              <w:rPr>
                                <w:rFonts w:ascii="Arial" w:hAnsi="Arial" w:cs="Arial"/>
                                <w:b/>
                                <w:sz w:val="28"/>
                                <w:szCs w:val="28"/>
                              </w:rPr>
                              <w:t>Scoping</w:t>
                            </w:r>
                          </w:p>
                          <w:p w14:paraId="642A614F" w14:textId="13CC3B91" w:rsidR="00AF252C" w:rsidRDefault="00AF252C" w:rsidP="00656CD2">
                            <w:pPr>
                              <w:jc w:val="center"/>
                              <w:rPr>
                                <w:rFonts w:ascii="Arial" w:hAnsi="Arial" w:cs="Arial"/>
                                <w:b/>
                                <w:sz w:val="28"/>
                                <w:szCs w:val="28"/>
                              </w:rPr>
                            </w:pPr>
                            <w:r w:rsidRPr="00C21A03">
                              <w:rPr>
                                <w:rFonts w:ascii="Arial" w:hAnsi="Arial" w:cs="Arial"/>
                                <w:b/>
                                <w:sz w:val="28"/>
                                <w:szCs w:val="28"/>
                              </w:rPr>
                              <w:t>(</w:t>
                            </w:r>
                            <w:r w:rsidR="00603AAC">
                              <w:rPr>
                                <w:rFonts w:ascii="Arial" w:hAnsi="Arial" w:cs="Arial"/>
                                <w:b/>
                                <w:sz w:val="28"/>
                                <w:szCs w:val="28"/>
                              </w:rPr>
                              <w:t>Phase</w:t>
                            </w:r>
                            <w:r>
                              <w:rPr>
                                <w:rFonts w:ascii="Arial" w:hAnsi="Arial" w:cs="Arial"/>
                                <w:b/>
                                <w:sz w:val="28"/>
                                <w:szCs w:val="28"/>
                              </w:rPr>
                              <w:t xml:space="preserve"> 1</w:t>
                            </w:r>
                            <w:r w:rsidRPr="00C21A03">
                              <w:rPr>
                                <w:rFonts w:ascii="Arial" w:hAnsi="Arial" w:cs="Arial"/>
                                <w:b/>
                                <w:sz w:val="28"/>
                                <w:szCs w:val="28"/>
                              </w:rPr>
                              <w:t>)</w:t>
                            </w:r>
                          </w:p>
                          <w:p w14:paraId="48E3F747" w14:textId="77777777" w:rsidR="00AF252C" w:rsidRDefault="00AF252C" w:rsidP="00656CD2">
                            <w:pPr>
                              <w:jc w:val="center"/>
                              <w:rPr>
                                <w:rFonts w:ascii="Arial" w:hAnsi="Arial" w:cs="Arial"/>
                                <w:b/>
                                <w:sz w:val="28"/>
                                <w:szCs w:val="28"/>
                              </w:rPr>
                            </w:pPr>
                          </w:p>
                          <w:p w14:paraId="6C9247FD" w14:textId="77777777" w:rsidR="00AF252C" w:rsidRDefault="00AF252C" w:rsidP="00656CD2">
                            <w:pPr>
                              <w:jc w:val="center"/>
                              <w:rPr>
                                <w:rFonts w:ascii="Arial" w:hAnsi="Arial" w:cs="Arial"/>
                                <w:b/>
                                <w:sz w:val="28"/>
                                <w:szCs w:val="28"/>
                              </w:rPr>
                            </w:pPr>
                          </w:p>
                          <w:p w14:paraId="42E0B603" w14:textId="77777777" w:rsidR="00AF252C" w:rsidRDefault="00AF252C" w:rsidP="00656CD2">
                            <w:pPr>
                              <w:jc w:val="center"/>
                              <w:rPr>
                                <w:rFonts w:ascii="Arial" w:hAnsi="Arial" w:cs="Arial"/>
                                <w:b/>
                                <w:sz w:val="28"/>
                                <w:szCs w:val="28"/>
                              </w:rPr>
                            </w:pPr>
                          </w:p>
                          <w:p w14:paraId="41B369BB" w14:textId="77777777" w:rsidR="00AF252C" w:rsidRDefault="00AF252C" w:rsidP="00656CD2">
                            <w:pPr>
                              <w:jc w:val="center"/>
                              <w:rPr>
                                <w:rFonts w:ascii="Arial" w:hAnsi="Arial" w:cs="Arial"/>
                                <w:b/>
                                <w:sz w:val="28"/>
                                <w:szCs w:val="28"/>
                              </w:rPr>
                            </w:pPr>
                          </w:p>
                          <w:p w14:paraId="1AEC0034" w14:textId="77777777" w:rsidR="00AF252C" w:rsidRDefault="00AF252C" w:rsidP="00656CD2">
                            <w:pPr>
                              <w:jc w:val="center"/>
                              <w:rPr>
                                <w:rFonts w:ascii="Arial" w:hAnsi="Arial" w:cs="Arial"/>
                                <w:b/>
                                <w:sz w:val="28"/>
                                <w:szCs w:val="28"/>
                              </w:rPr>
                            </w:pPr>
                          </w:p>
                          <w:p w14:paraId="6AD0997D" w14:textId="77777777" w:rsidR="00AF252C" w:rsidRDefault="00AF252C" w:rsidP="00656CD2">
                            <w:pPr>
                              <w:jc w:val="center"/>
                              <w:rPr>
                                <w:rFonts w:ascii="Arial" w:hAnsi="Arial" w:cs="Arial"/>
                                <w:b/>
                                <w:sz w:val="28"/>
                                <w:szCs w:val="28"/>
                              </w:rPr>
                            </w:pPr>
                          </w:p>
                          <w:p w14:paraId="5F9D3F01" w14:textId="77777777" w:rsidR="00AF252C" w:rsidRDefault="00AF252C" w:rsidP="00656CD2">
                            <w:pPr>
                              <w:jc w:val="center"/>
                              <w:rPr>
                                <w:rFonts w:ascii="Arial" w:hAnsi="Arial" w:cs="Arial"/>
                                <w:b/>
                                <w:sz w:val="28"/>
                                <w:szCs w:val="28"/>
                              </w:rPr>
                            </w:pPr>
                          </w:p>
                          <w:p w14:paraId="2E86E71A" w14:textId="77777777" w:rsidR="00AF252C" w:rsidRDefault="00AF252C" w:rsidP="00656CD2">
                            <w:pPr>
                              <w:jc w:val="center"/>
                              <w:rPr>
                                <w:rFonts w:ascii="Arial" w:hAnsi="Arial" w:cs="Arial"/>
                                <w:b/>
                                <w:sz w:val="28"/>
                                <w:szCs w:val="28"/>
                              </w:rPr>
                            </w:pPr>
                          </w:p>
                          <w:p w14:paraId="085C8CD7" w14:textId="77777777" w:rsidR="00AF252C" w:rsidRDefault="00AF252C" w:rsidP="00656CD2">
                            <w:pPr>
                              <w:jc w:val="center"/>
                              <w:rPr>
                                <w:rFonts w:ascii="Arial" w:hAnsi="Arial" w:cs="Arial"/>
                                <w:b/>
                                <w:sz w:val="28"/>
                                <w:szCs w:val="28"/>
                              </w:rPr>
                            </w:pPr>
                          </w:p>
                          <w:p w14:paraId="6193D704" w14:textId="77777777" w:rsidR="00AF252C" w:rsidRDefault="00AF252C" w:rsidP="00656CD2">
                            <w:pPr>
                              <w:jc w:val="center"/>
                              <w:rPr>
                                <w:rFonts w:ascii="Arial" w:hAnsi="Arial" w:cs="Arial"/>
                                <w:b/>
                                <w:sz w:val="28"/>
                                <w:szCs w:val="28"/>
                              </w:rPr>
                            </w:pPr>
                          </w:p>
                          <w:p w14:paraId="7FAC9628" w14:textId="77777777" w:rsidR="00AF252C" w:rsidRDefault="00AF252C" w:rsidP="00656CD2">
                            <w:pPr>
                              <w:jc w:val="center"/>
                              <w:rPr>
                                <w:rFonts w:ascii="Arial" w:hAnsi="Arial" w:cs="Arial"/>
                                <w:b/>
                                <w:sz w:val="28"/>
                                <w:szCs w:val="28"/>
                              </w:rPr>
                            </w:pPr>
                          </w:p>
                          <w:p w14:paraId="1B097757" w14:textId="77777777" w:rsidR="00AF252C" w:rsidRDefault="00AF252C" w:rsidP="00656CD2">
                            <w:pPr>
                              <w:jc w:val="center"/>
                              <w:rPr>
                                <w:rFonts w:ascii="Arial" w:hAnsi="Arial" w:cs="Arial"/>
                                <w:b/>
                                <w:sz w:val="28"/>
                                <w:szCs w:val="28"/>
                              </w:rPr>
                            </w:pPr>
                          </w:p>
                          <w:p w14:paraId="5534135B" w14:textId="77777777" w:rsidR="00AF252C" w:rsidRDefault="00AF252C" w:rsidP="00656CD2">
                            <w:pPr>
                              <w:jc w:val="center"/>
                              <w:rPr>
                                <w:rFonts w:ascii="Arial" w:hAnsi="Arial" w:cs="Arial"/>
                                <w:b/>
                                <w:sz w:val="28"/>
                                <w:szCs w:val="28"/>
                              </w:rPr>
                            </w:pPr>
                          </w:p>
                          <w:p w14:paraId="49D7603A" w14:textId="77777777" w:rsidR="00AF252C" w:rsidRDefault="00AF252C" w:rsidP="00656CD2">
                            <w:pPr>
                              <w:jc w:val="center"/>
                              <w:rPr>
                                <w:rFonts w:ascii="Arial" w:hAnsi="Arial" w:cs="Arial"/>
                                <w:b/>
                                <w:sz w:val="28"/>
                                <w:szCs w:val="28"/>
                              </w:rPr>
                            </w:pPr>
                          </w:p>
                          <w:p w14:paraId="66936690" w14:textId="77777777" w:rsidR="00AF252C" w:rsidRDefault="00AF252C" w:rsidP="00656CD2">
                            <w:pPr>
                              <w:jc w:val="center"/>
                              <w:rPr>
                                <w:rFonts w:ascii="Arial" w:hAnsi="Arial" w:cs="Arial"/>
                                <w:b/>
                                <w:sz w:val="28"/>
                                <w:szCs w:val="28"/>
                              </w:rPr>
                            </w:pPr>
                          </w:p>
                          <w:p w14:paraId="3FD285D1" w14:textId="77777777" w:rsidR="00AF252C" w:rsidRDefault="00AF252C" w:rsidP="00656CD2">
                            <w:pPr>
                              <w:jc w:val="center"/>
                              <w:rPr>
                                <w:rFonts w:ascii="Arial" w:hAnsi="Arial" w:cs="Arial"/>
                                <w:b/>
                                <w:sz w:val="28"/>
                                <w:szCs w:val="28"/>
                              </w:rPr>
                            </w:pPr>
                          </w:p>
                          <w:p w14:paraId="0A648529" w14:textId="77777777" w:rsidR="00AF252C" w:rsidRDefault="00AF252C" w:rsidP="00656CD2">
                            <w:pPr>
                              <w:jc w:val="center"/>
                              <w:rPr>
                                <w:rFonts w:ascii="Arial" w:hAnsi="Arial" w:cs="Arial"/>
                                <w:b/>
                                <w:sz w:val="28"/>
                                <w:szCs w:val="28"/>
                              </w:rPr>
                            </w:pPr>
                          </w:p>
                          <w:p w14:paraId="4D552E64" w14:textId="77777777" w:rsidR="00AF252C" w:rsidRDefault="00AF252C" w:rsidP="00656CD2">
                            <w:pPr>
                              <w:jc w:val="center"/>
                              <w:rPr>
                                <w:rFonts w:ascii="Arial" w:hAnsi="Arial" w:cs="Arial"/>
                                <w:b/>
                                <w:sz w:val="28"/>
                                <w:szCs w:val="28"/>
                              </w:rPr>
                            </w:pPr>
                          </w:p>
                          <w:p w14:paraId="57E18A85" w14:textId="77777777" w:rsidR="00AF252C" w:rsidRPr="00C21A03" w:rsidRDefault="00AF252C" w:rsidP="00656CD2">
                            <w:pPr>
                              <w:jc w:val="center"/>
                              <w:rPr>
                                <w:rFonts w:ascii="Arial" w:hAnsi="Arial" w:cs="Arial"/>
                                <w:b/>
                                <w:sz w:val="28"/>
                                <w:szCs w:val="28"/>
                              </w:rPr>
                            </w:pPr>
                          </w:p>
                        </w:txbxContent>
                      </v:textbox>
                    </v:shape>
                    <v:shape id="Text Box 89" o:spid="_x0000_s1034" type="#_x0000_t202" alt="Scoping consultation phase" style="position:absolute;left:3075;top:7965;width:501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" fillcolor="#cf9" strokecolor="#00b050" strokeweight="2pt">
                      <v:textbox>
                        <w:txbxContent>
                          <w:p w14:paraId="4B6F400A" w14:textId="77777777" w:rsidR="00AF252C" w:rsidRDefault="00AF252C" w:rsidP="00D45A90"/>
                          <w:p w14:paraId="05F8ABFC" w14:textId="77777777" w:rsidR="00AF252C" w:rsidRPr="00C21A03" w:rsidRDefault="00AF252C" w:rsidP="00D45A90">
                            <w:pPr>
                              <w:jc w:val="center"/>
                              <w:rPr>
                                <w:rFonts w:ascii="Arial" w:hAnsi="Arial" w:cs="Arial"/>
                                <w:b/>
                              </w:rPr>
                            </w:pPr>
                            <w:r w:rsidRPr="00C21A03">
                              <w:rPr>
                                <w:rFonts w:ascii="Arial" w:hAnsi="Arial" w:cs="Arial"/>
                                <w:b/>
                              </w:rPr>
                              <w:t>Scoping consultation</w:t>
                            </w:r>
                          </w:p>
                        </w:txbxContent>
                      </v:textbox>
                    </v:shape>
                    <v:shape id="Text Box 90" o:spid="_x0000_s1035" type="#_x0000_t202" alt="Scoping workshop phase" style="position:absolute;left:3075;top:9900;width:501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" fillcolor="#cf9" strokecolor="#00b050" strokeweight="2pt">
                      <v:textbox>
                        <w:txbxContent>
                          <w:p w14:paraId="56FD052B" w14:textId="77777777" w:rsidR="00AF252C" w:rsidRDefault="00AF252C" w:rsidP="00D45A90"/>
                          <w:p w14:paraId="43BC217B" w14:textId="77777777" w:rsidR="00AF252C" w:rsidRPr="00C21A03" w:rsidRDefault="00AF252C" w:rsidP="00D45A90">
                            <w:pPr>
                              <w:jc w:val="center"/>
                              <w:rPr>
                                <w:rFonts w:ascii="Arial" w:hAnsi="Arial" w:cs="Arial"/>
                                <w:b/>
                              </w:rPr>
                            </w:pPr>
                            <w:r w:rsidRPr="00C21A03">
                              <w:rPr>
                                <w:rFonts w:ascii="Arial" w:hAnsi="Arial" w:cs="Arial"/>
                                <w:b/>
                              </w:rPr>
                              <w:t>Scoping workshop</w:t>
                            </w:r>
                          </w:p>
                        </w:txbxContent>
                      </v:textbox>
                    </v:shape>
                    <v:shape id="Text Box 91" o:spid="_x0000_s1036" type="#_x0000_t202" alt="Final scope produced" style="position:absolute;left:3075;top:11858;width:5010;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" strokeweight="2pt">
                      <v:textbox>
                        <w:txbxContent>
                          <w:p w14:paraId="4C01BA32" w14:textId="77777777" w:rsidR="00AF252C" w:rsidRDefault="00AF252C" w:rsidP="00D45A90">
                            <w:pPr>
                              <w:rPr>
                                <w:rFonts w:ascii="Arial" w:hAnsi="Arial" w:cs="Arial"/>
                                <w:b/>
                              </w:rPr>
                            </w:pPr>
                          </w:p>
                          <w:p w14:paraId="7950F77D" w14:textId="77777777" w:rsidR="00AF252C" w:rsidRPr="00BC2D77" w:rsidRDefault="00AF252C" w:rsidP="00D45A90">
                            <w:pPr>
                              <w:jc w:val="center"/>
                              <w:rPr>
                                <w:rFonts w:ascii="Arial" w:hAnsi="Arial" w:cs="Arial"/>
                                <w:b/>
                              </w:rPr>
                            </w:pPr>
                            <w:r w:rsidRPr="00BC2D77">
                              <w:rPr>
                                <w:rFonts w:ascii="Arial" w:hAnsi="Arial" w:cs="Arial"/>
                                <w:b/>
                              </w:rPr>
                              <w:t>Final scope produced</w:t>
                            </w:r>
                          </w:p>
                        </w:txbxContent>
                      </v:textbox>
                    </v:shape>
                  </v:group>
                  <v:shape id="Text Box 94" o:spid="_x0000_s1037" type="#_x0000_t202" style="position:absolute;left:2812;top:13749;width:4831;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" stroked="f" strokecolor="white">
                    <v:fill opacity="0"/>
                    <v:textbox>
                      <w:txbxContent>
                        <w:p w14:paraId="78607920" w14:textId="77777777" w:rsidR="00AF252C" w:rsidRPr="00A8528B" w:rsidRDefault="00AF252C">
                          <w:pPr>
                            <w:rPr>
                              <w:rFonts w:ascii="Arial" w:hAnsi="Arial" w:cs="Arial"/>
                              <w:sz w:val="22"/>
                              <w:szCs w:val="22"/>
                            </w:rPr>
                          </w:pPr>
                          <w:r w:rsidRPr="00A8528B">
                            <w:rPr>
                              <w:rFonts w:ascii="Arial" w:hAnsi="Arial" w:cs="Arial"/>
                              <w:sz w:val="22"/>
                              <w:szCs w:val="22"/>
                            </w:rPr>
                            <w:t>Key</w:t>
                          </w:r>
                        </w:p>
                        <w:p w14:paraId="2813B9DC" w14:textId="77777777" w:rsidR="00AF252C" w:rsidRPr="00A8528B" w:rsidRDefault="00AF252C" w:rsidP="00326870">
                          <w:pPr>
                            <w:spacing w:before="120"/>
                            <w:ind w:left="720"/>
                            <w:rPr>
                              <w:rFonts w:ascii="Arial" w:hAnsi="Arial" w:cs="Arial"/>
                            </w:rPr>
                          </w:pPr>
                          <w:r w:rsidRPr="00A8528B">
                            <w:rPr>
                              <w:rFonts w:ascii="Arial" w:hAnsi="Arial" w:cs="Arial"/>
                              <w:sz w:val="22"/>
                              <w:szCs w:val="22"/>
                            </w:rPr>
                            <w:t>Opportunities for patient organisations to participate</w:t>
                          </w:r>
                        </w:p>
                      </w:txbxContent>
                    </v:textbox>
                  </v:shape>
                </v:group>
                <v:shape id="Text Box 95" o:spid="_x0000_s1038" type="#_x0000_t202" style="position:absolute;left:3018;top:14248;width:54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" fillcolor="#cf6" strokecolor="#00b050" strokeweight="2.25pt">
                  <v:textbox>
                    <w:txbxContent>
                      <w:p w14:paraId="5550BF3C" w14:textId="77777777" w:rsidR="00AF252C" w:rsidRDefault="00AF252C"/>
                    </w:txbxContent>
                  </v:textbox>
                </v:shape>
                <w10:anchorlock/>
              </v:group>
            </w:pict>
          </mc:Fallback>
        </mc:AlternateContent>
      </w:r>
    </w:p>
    <w:p w14:paraId="25D4DB6E" w14:textId="340286C1" w:rsidR="0097103D" w:rsidRDefault="00D74849" w:rsidP="00CD4CC1">
      <w:pPr>
        <w:pStyle w:val="Paragraphnonumbers"/>
      </w:pPr>
      <w:r>
        <w:t xml:space="preserve">Chart of the stages of the scoping process in technology </w:t>
      </w:r>
      <w:r w:rsidR="00CD4CC1">
        <w:t>appraisals</w:t>
      </w:r>
    </w:p>
    <w:p w14:paraId="0DC4C3B5" w14:textId="77777777" w:rsidR="0097103D" w:rsidRDefault="0097103D" w:rsidP="00CD4CC1">
      <w:pPr>
        <w:pStyle w:val="Paragraphnonumbers"/>
      </w:pPr>
    </w:p>
    <w:p w14:paraId="73F342AA" w14:textId="6B11D215" w:rsidR="00656CD2" w:rsidRDefault="00DB5645" w:rsidP="00CD4CC1">
      <w:pPr>
        <w:pStyle w:val="Paragraphnonumbers"/>
      </w:pPr>
      <w:r w:rsidRPr="00405751">
        <w:t xml:space="preserve">Patient organisations can participate in either the written scoping consultation or the scoping workshop, although </w:t>
      </w:r>
      <w:r w:rsidRPr="005B6B94">
        <w:rPr>
          <w:b/>
        </w:rPr>
        <w:t>we recommend you do both</w:t>
      </w:r>
      <w:r w:rsidRPr="00405751">
        <w:t>.</w:t>
      </w:r>
    </w:p>
    <w:p w14:paraId="565165E0" w14:textId="77777777" w:rsidR="00656CD2" w:rsidRDefault="00656CD2" w:rsidP="00CD4CC1">
      <w:pPr>
        <w:pStyle w:val="Paragraphnonumbers"/>
      </w:pPr>
    </w:p>
    <w:p w14:paraId="02EA3E7B" w14:textId="5DA0B299" w:rsidR="009712D7" w:rsidRDefault="001768D4" w:rsidP="00CD4CC1">
      <w:pPr>
        <w:pStyle w:val="Paragraphnonumbers"/>
      </w:pPr>
      <w:r w:rsidRPr="006A1D80">
        <w:t>For more informa</w:t>
      </w:r>
      <w:r w:rsidR="00FC6AF7" w:rsidRPr="006A1D80">
        <w:t xml:space="preserve">tion on scoping – see the factsheet on </w:t>
      </w:r>
      <w:r w:rsidR="00471076">
        <w:t>s</w:t>
      </w:r>
      <w:r w:rsidR="00FC6AF7" w:rsidRPr="006A1D80">
        <w:t>coping for patient organisations</w:t>
      </w:r>
    </w:p>
    <w:p w14:paraId="78F07C0F" w14:textId="77777777" w:rsidR="00CF3D75" w:rsidRDefault="00CF3D75" w:rsidP="00CD4CC1">
      <w:pPr>
        <w:pStyle w:val="Paragraphnonumbers"/>
      </w:pPr>
    </w:p>
    <w:p w14:paraId="1CB5E657" w14:textId="77777777" w:rsidR="00547B0F" w:rsidRPr="003E3A78" w:rsidRDefault="002C472A" w:rsidP="00CF3D75">
      <w:pPr>
        <w:pStyle w:val="Heading2"/>
      </w:pPr>
      <w:bookmarkStart w:id="43" w:name="GD_postref"/>
      <w:r>
        <w:t>2b</w:t>
      </w:r>
      <w:r w:rsidR="00576A50">
        <w:tab/>
      </w:r>
      <w:r w:rsidR="00D27F00" w:rsidRPr="00405751">
        <w:t>Guidance development (post-referral)</w:t>
      </w:r>
    </w:p>
    <w:bookmarkEnd w:id="43"/>
    <w:p w14:paraId="09525A98" w14:textId="77777777" w:rsidR="00547B0F" w:rsidRDefault="00547B0F" w:rsidP="00CD4CC1">
      <w:pPr>
        <w:pStyle w:val="Paragraphnonumbers"/>
      </w:pPr>
    </w:p>
    <w:p w14:paraId="44D38C1D" w14:textId="06212089" w:rsidR="00714FE8" w:rsidRDefault="00714FE8" w:rsidP="00CD4CC1">
      <w:pPr>
        <w:pStyle w:val="Paragraphnonumbers"/>
      </w:pPr>
      <w:r>
        <w:t xml:space="preserve">There are </w:t>
      </w:r>
      <w:r w:rsidR="00516E07">
        <w:t>seven</w:t>
      </w:r>
      <w:r>
        <w:t xml:space="preserve"> stages within guidance development: </w:t>
      </w:r>
    </w:p>
    <w:p w14:paraId="7C2AC37E" w14:textId="3FE9D434" w:rsidR="00714FE8" w:rsidRDefault="00714FE8" w:rsidP="00CD4CC1">
      <w:pPr>
        <w:pStyle w:val="Bullets"/>
        <w:numPr>
          <w:ilvl w:val="0"/>
          <w:numId w:val="35"/>
        </w:numPr>
      </w:pPr>
      <w:r>
        <w:t>Evidence submissions and nominations of experts.</w:t>
      </w:r>
    </w:p>
    <w:p w14:paraId="087E9DB8" w14:textId="6523F8FC" w:rsidR="00516E07" w:rsidRDefault="00516E07" w:rsidP="00CD4CC1">
      <w:pPr>
        <w:pStyle w:val="Bullets"/>
        <w:numPr>
          <w:ilvl w:val="0"/>
          <w:numId w:val="35"/>
        </w:numPr>
      </w:pPr>
      <w:r>
        <w:t>Technical engagement stage.</w:t>
      </w:r>
    </w:p>
    <w:p w14:paraId="07277725" w14:textId="5126BFC9" w:rsidR="00714FE8" w:rsidRDefault="00714FE8" w:rsidP="00CD4CC1">
      <w:pPr>
        <w:pStyle w:val="Bullets"/>
        <w:numPr>
          <w:ilvl w:val="0"/>
          <w:numId w:val="35"/>
        </w:numPr>
      </w:pPr>
      <w:r>
        <w:lastRenderedPageBreak/>
        <w:t>Committee meeting to consider the evidence.</w:t>
      </w:r>
    </w:p>
    <w:p w14:paraId="5E07BB63" w14:textId="49E03AC0" w:rsidR="00714FE8" w:rsidRDefault="00714FE8" w:rsidP="00CD4CC1">
      <w:pPr>
        <w:pStyle w:val="Bullets"/>
        <w:numPr>
          <w:ilvl w:val="0"/>
          <w:numId w:val="35"/>
        </w:numPr>
      </w:pPr>
      <w:r>
        <w:t>Consultation on draft recommendations.</w:t>
      </w:r>
    </w:p>
    <w:p w14:paraId="54C3C01A" w14:textId="3A3AB5A3" w:rsidR="00714FE8" w:rsidRDefault="00714FE8" w:rsidP="00CD4CC1">
      <w:pPr>
        <w:pStyle w:val="Bullets"/>
        <w:numPr>
          <w:ilvl w:val="0"/>
          <w:numId w:val="35"/>
        </w:numPr>
      </w:pPr>
      <w:r>
        <w:t>2</w:t>
      </w:r>
      <w:r w:rsidRPr="00714FE8">
        <w:rPr>
          <w:vertAlign w:val="superscript"/>
        </w:rPr>
        <w:t>nd</w:t>
      </w:r>
      <w:r>
        <w:t xml:space="preserve"> committee meeting. </w:t>
      </w:r>
    </w:p>
    <w:p w14:paraId="2310C3E7" w14:textId="540359C5" w:rsidR="00714FE8" w:rsidRDefault="00714FE8" w:rsidP="00CD4CC1">
      <w:pPr>
        <w:pStyle w:val="Bullets"/>
        <w:numPr>
          <w:ilvl w:val="0"/>
          <w:numId w:val="35"/>
        </w:numPr>
      </w:pPr>
      <w:r>
        <w:t>Draft final guidance.</w:t>
      </w:r>
    </w:p>
    <w:p w14:paraId="288EFDD1" w14:textId="660E1949" w:rsidR="00714FE8" w:rsidRDefault="00714FE8" w:rsidP="00CD4CC1">
      <w:pPr>
        <w:pStyle w:val="Bullets"/>
        <w:numPr>
          <w:ilvl w:val="0"/>
          <w:numId w:val="35"/>
        </w:numPr>
      </w:pPr>
      <w:r>
        <w:t xml:space="preserve">Final guidance published. </w:t>
      </w:r>
    </w:p>
    <w:p w14:paraId="45ECF5E9" w14:textId="77777777" w:rsidR="00CF3D75" w:rsidRPr="00714FE8" w:rsidRDefault="00CF3D75" w:rsidP="00CD4CC1">
      <w:pPr>
        <w:pStyle w:val="Paragraphnonumbers"/>
      </w:pPr>
    </w:p>
    <w:p w14:paraId="376A3B88" w14:textId="43F45DF9" w:rsidR="00D27F00" w:rsidRPr="00405751" w:rsidRDefault="00D27F00" w:rsidP="00CD4CC1">
      <w:pPr>
        <w:pStyle w:val="Paragraphnonumbers"/>
      </w:pPr>
      <w:r w:rsidRPr="00405751">
        <w:t xml:space="preserve">There are </w:t>
      </w:r>
      <w:r w:rsidR="00516E07">
        <w:t>four</w:t>
      </w:r>
      <w:r w:rsidRPr="00405751">
        <w:t xml:space="preserve"> </w:t>
      </w:r>
      <w:r w:rsidR="003B3EE2">
        <w:t xml:space="preserve">ways </w:t>
      </w:r>
      <w:r w:rsidR="006A1D80">
        <w:t xml:space="preserve">that </w:t>
      </w:r>
      <w:r w:rsidRPr="00405751">
        <w:t>patient organisations can get involved</w:t>
      </w:r>
      <w:r w:rsidR="00714FE8">
        <w:t xml:space="preserve"> in guidance development</w:t>
      </w:r>
      <w:r w:rsidRPr="00405751">
        <w:t>:</w:t>
      </w:r>
    </w:p>
    <w:p w14:paraId="017AA0BC" w14:textId="77777777" w:rsidR="00D27F00" w:rsidRPr="00331E01" w:rsidRDefault="00A9590F" w:rsidP="00603AAC">
      <w:pPr>
        <w:pStyle w:val="Bullets"/>
        <w:numPr>
          <w:ilvl w:val="0"/>
          <w:numId w:val="33"/>
        </w:numPr>
      </w:pPr>
      <w:r w:rsidRPr="00331E01">
        <w:t>P</w:t>
      </w:r>
      <w:r w:rsidR="00D27F00" w:rsidRPr="00331E01">
        <w:t xml:space="preserve">roviding </w:t>
      </w:r>
      <w:r w:rsidR="006A1D80" w:rsidRPr="00331E01">
        <w:t>a written</w:t>
      </w:r>
      <w:r w:rsidR="00D27F00" w:rsidRPr="00331E01">
        <w:t xml:space="preserve"> organisational </w:t>
      </w:r>
      <w:r w:rsidR="006A1D80" w:rsidRPr="00331E01">
        <w:t>submission</w:t>
      </w:r>
    </w:p>
    <w:p w14:paraId="5874F4FB" w14:textId="77777777" w:rsidR="00CA2A74" w:rsidRPr="00331E01" w:rsidRDefault="00DA7521" w:rsidP="00603AAC">
      <w:pPr>
        <w:pStyle w:val="Bullets"/>
        <w:numPr>
          <w:ilvl w:val="0"/>
          <w:numId w:val="33"/>
        </w:numPr>
      </w:pPr>
      <w:r w:rsidRPr="00331E01">
        <w:t>N</w:t>
      </w:r>
      <w:r w:rsidR="00CA2A74" w:rsidRPr="00331E01">
        <w:t>ominating experts</w:t>
      </w:r>
      <w:r w:rsidR="006A1D80" w:rsidRPr="00331E01">
        <w:t xml:space="preserve"> to attend the committee and provide a written statement:</w:t>
      </w:r>
    </w:p>
    <w:p w14:paraId="19E7333A" w14:textId="77777777" w:rsidR="00D27F00" w:rsidRPr="00331E01" w:rsidRDefault="00D27F00" w:rsidP="00603AAC">
      <w:pPr>
        <w:pStyle w:val="Subbullets"/>
        <w:numPr>
          <w:ilvl w:val="0"/>
          <w:numId w:val="34"/>
        </w:numPr>
      </w:pPr>
      <w:r w:rsidRPr="00331E01">
        <w:t xml:space="preserve">patient experts </w:t>
      </w:r>
    </w:p>
    <w:p w14:paraId="55A5088B" w14:textId="1F97C8CA" w:rsidR="00CA2A74" w:rsidRPr="00331E01" w:rsidRDefault="00CA2A74" w:rsidP="00603AAC">
      <w:pPr>
        <w:pStyle w:val="Subbullets"/>
        <w:numPr>
          <w:ilvl w:val="0"/>
          <w:numId w:val="34"/>
        </w:numPr>
      </w:pPr>
      <w:r w:rsidRPr="00331E01">
        <w:t>clinical experts</w:t>
      </w:r>
      <w:r w:rsidR="001D32C1" w:rsidRPr="00331E01">
        <w:tab/>
      </w:r>
    </w:p>
    <w:p w14:paraId="1507FCCD" w14:textId="75EC3A20" w:rsidR="00516E07" w:rsidRPr="00331E01" w:rsidRDefault="00516E07" w:rsidP="00603AAC">
      <w:pPr>
        <w:pStyle w:val="Bullets"/>
        <w:numPr>
          <w:ilvl w:val="0"/>
          <w:numId w:val="33"/>
        </w:numPr>
      </w:pPr>
      <w:r w:rsidRPr="00331E01">
        <w:t>Participating in the technical engagement stage.</w:t>
      </w:r>
    </w:p>
    <w:p w14:paraId="0EF26117" w14:textId="52770B48" w:rsidR="009712D7" w:rsidRPr="00331E01" w:rsidRDefault="00893F21" w:rsidP="00603AAC">
      <w:pPr>
        <w:pStyle w:val="Bullets"/>
        <w:numPr>
          <w:ilvl w:val="0"/>
          <w:numId w:val="33"/>
        </w:numPr>
      </w:pPr>
      <w:r w:rsidRPr="00331E01">
        <w:t>C</w:t>
      </w:r>
      <w:r w:rsidR="00B57D28" w:rsidRPr="00331E01">
        <w:t>ommenting on</w:t>
      </w:r>
      <w:r w:rsidR="00D27F00" w:rsidRPr="00331E01">
        <w:t xml:space="preserve"> the</w:t>
      </w:r>
      <w:r w:rsidR="00BC24FE">
        <w:t xml:space="preserve"> Draft Guidance</w:t>
      </w:r>
      <w:r w:rsidR="00D27F00" w:rsidRPr="00331E01">
        <w:t xml:space="preserve"> </w:t>
      </w:r>
      <w:r w:rsidR="00BC24FE">
        <w:t xml:space="preserve">(previously </w:t>
      </w:r>
      <w:r w:rsidR="00D27F00" w:rsidRPr="00331E01">
        <w:t xml:space="preserve">appraisal consultation document </w:t>
      </w:r>
      <w:r w:rsidR="00DA7521" w:rsidRPr="00331E01">
        <w:t>or (</w:t>
      </w:r>
      <w:r w:rsidR="006A1D80" w:rsidRPr="00331E01">
        <w:t>ACD) and the</w:t>
      </w:r>
      <w:r w:rsidR="00BC24FE">
        <w:t xml:space="preserve"> Final Draft Guidance (FDG)</w:t>
      </w:r>
      <w:r w:rsidR="006A1D80" w:rsidRPr="00331E01">
        <w:t xml:space="preserve"> </w:t>
      </w:r>
      <w:r w:rsidR="00BC24FE">
        <w:t xml:space="preserve">(previously </w:t>
      </w:r>
      <w:r w:rsidR="00D27F00" w:rsidRPr="00331E01">
        <w:t xml:space="preserve">final appraisal </w:t>
      </w:r>
      <w:r w:rsidR="007219B3" w:rsidRPr="00331E01">
        <w:t xml:space="preserve">document </w:t>
      </w:r>
      <w:r w:rsidR="00D27F00" w:rsidRPr="00331E01">
        <w:t>(FAD).</w:t>
      </w:r>
    </w:p>
    <w:p w14:paraId="07A186BA" w14:textId="77777777" w:rsidR="00CF3D75" w:rsidRPr="009712D7" w:rsidRDefault="00CF3D75" w:rsidP="00CD4CC1">
      <w:pPr>
        <w:pStyle w:val="Paragraphnonumbers"/>
        <w:rPr>
          <w:rStyle w:val="CommentReference"/>
          <w:b/>
          <w:sz w:val="22"/>
          <w:szCs w:val="22"/>
        </w:rPr>
      </w:pPr>
    </w:p>
    <w:p w14:paraId="436383CC" w14:textId="77777777" w:rsidR="00D27F00" w:rsidRPr="003F05E3" w:rsidRDefault="00D27F00" w:rsidP="00CD4CC1">
      <w:pPr>
        <w:pStyle w:val="Paragraphnonumbers"/>
      </w:pPr>
      <w:r w:rsidRPr="003F05E3">
        <w:t xml:space="preserve">The </w:t>
      </w:r>
      <w:r w:rsidR="00CB6763">
        <w:t>P</w:t>
      </w:r>
      <w:r w:rsidRPr="003F05E3">
        <w:t xml:space="preserve">ublic </w:t>
      </w:r>
      <w:r w:rsidR="00CB6763">
        <w:t>I</w:t>
      </w:r>
      <w:r w:rsidRPr="003F05E3">
        <w:t xml:space="preserve">nvolvement </w:t>
      </w:r>
      <w:r w:rsidR="00CB6763">
        <w:t>P</w:t>
      </w:r>
      <w:r w:rsidRPr="003F05E3">
        <w:t>rogramme recommends that patient organisations use all opportunities to participate.</w:t>
      </w:r>
    </w:p>
    <w:p w14:paraId="528289F0" w14:textId="48B7523D" w:rsidR="00DC711D" w:rsidRPr="009712D7" w:rsidRDefault="0097103D" w:rsidP="00CD4CC1">
      <w:pPr>
        <w:pStyle w:val="Paragraphnonumbers"/>
      </w:pPr>
      <w:r>
        <w:tab/>
      </w:r>
    </w:p>
    <w:sectPr w:rsidR="00DC711D" w:rsidRPr="009712D7" w:rsidSect="0017149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9B4B" w14:textId="77777777" w:rsidR="00AF252C" w:rsidRDefault="00AF252C" w:rsidP="00446BEE">
      <w:r>
        <w:separator/>
      </w:r>
    </w:p>
  </w:endnote>
  <w:endnote w:type="continuationSeparator" w:id="0">
    <w:p w14:paraId="40D08B28" w14:textId="77777777" w:rsidR="00AF252C" w:rsidRDefault="00AF252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3305" w14:textId="77777777" w:rsidR="00AF252C" w:rsidRDefault="00AF252C" w:rsidP="00837837">
    <w:pPr>
      <w:pStyle w:val="Footer"/>
    </w:pPr>
    <w:r w:rsidRPr="00837837">
      <w:rPr>
        <w:rFonts w:cs="Arial"/>
        <w:i/>
        <w:sz w:val="16"/>
        <w:szCs w:val="16"/>
      </w:rPr>
      <w:t>Overview of technology appraisals for patient and carer organisations</w:t>
    </w:r>
    <w:r>
      <w:rPr>
        <w:rFonts w:cs="Arial"/>
        <w:i/>
        <w:sz w:val="16"/>
        <w:szCs w:val="16"/>
      </w:rPr>
      <w:tab/>
    </w:r>
    <w:r>
      <w:fldChar w:fldCharType="begin"/>
    </w:r>
    <w:r>
      <w:instrText xml:space="preserve"> PAGE </w:instrText>
    </w:r>
    <w:r>
      <w:fldChar w:fldCharType="separate"/>
    </w:r>
    <w:r>
      <w:rPr>
        <w:noProof/>
      </w:rPr>
      <w:t>1</w:t>
    </w:r>
    <w:r>
      <w:fldChar w:fldCharType="end"/>
    </w:r>
    <w:r>
      <w:t xml:space="preserve"> of </w:t>
    </w:r>
    <w:r w:rsidR="000F43DF">
      <w:fldChar w:fldCharType="begin"/>
    </w:r>
    <w:r w:rsidR="000F43DF">
      <w:instrText xml:space="preserve"> NUMPAGES  </w:instrText>
    </w:r>
    <w:r w:rsidR="000F43DF">
      <w:fldChar w:fldCharType="separate"/>
    </w:r>
    <w:r>
      <w:rPr>
        <w:noProof/>
      </w:rPr>
      <w:t>8</w:t>
    </w:r>
    <w:r w:rsidR="000F43DF">
      <w:rPr>
        <w:noProof/>
      </w:rPr>
      <w:fldChar w:fldCharType="end"/>
    </w:r>
  </w:p>
  <w:p w14:paraId="789811AB" w14:textId="77777777" w:rsidR="00AF252C" w:rsidRPr="00837837" w:rsidRDefault="00AF252C" w:rsidP="00837837">
    <w:pPr>
      <w:pStyle w:val="Footer"/>
      <w:ind w:right="-720"/>
      <w:rPr>
        <w:rFonts w:cs="Arial"/>
        <w:i/>
        <w:sz w:val="16"/>
        <w:szCs w:val="16"/>
      </w:rPr>
    </w:pPr>
    <w:r w:rsidRPr="00837837">
      <w:rPr>
        <w:rFonts w:cs="Arial"/>
        <w:i/>
        <w:sz w:val="16"/>
        <w:szCs w:val="16"/>
      </w:rPr>
      <w:t>Public Involvement Programme</w:t>
    </w:r>
  </w:p>
  <w:p w14:paraId="7CEAB891" w14:textId="3E8C39A4" w:rsidR="00AF252C" w:rsidRPr="00837837" w:rsidRDefault="00516E07" w:rsidP="00837837">
    <w:pPr>
      <w:pStyle w:val="Footer"/>
      <w:ind w:right="-720"/>
      <w:rPr>
        <w:rFonts w:cs="Arial"/>
        <w:i/>
        <w:sz w:val="16"/>
        <w:szCs w:val="16"/>
      </w:rPr>
    </w:pPr>
    <w:r>
      <w:rPr>
        <w:rFonts w:cs="Arial"/>
        <w:i/>
        <w:sz w:val="16"/>
        <w:szCs w:val="16"/>
      </w:rPr>
      <w:t>202</w:t>
    </w:r>
    <w:r w:rsidR="000F43DF">
      <w:rPr>
        <w:rFonts w:cs="Arial"/>
        <w:i/>
        <w:sz w:val="16"/>
        <w:szCs w:val="16"/>
      </w:rPr>
      <w:t>2</w:t>
    </w:r>
  </w:p>
  <w:p w14:paraId="53B77ECC" w14:textId="77777777" w:rsidR="00AF252C" w:rsidRDefault="00AF252C">
    <w:pPr>
      <w:pStyle w:val="Footer"/>
    </w:pPr>
  </w:p>
  <w:p w14:paraId="41883625" w14:textId="77777777" w:rsidR="00AF252C" w:rsidRPr="008F39A4" w:rsidRDefault="00AF252C" w:rsidP="00E40EA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A7D9" w14:textId="77777777" w:rsidR="00AF252C" w:rsidRDefault="00AF252C" w:rsidP="00446BEE">
      <w:r>
        <w:separator/>
      </w:r>
    </w:p>
  </w:footnote>
  <w:footnote w:type="continuationSeparator" w:id="0">
    <w:p w14:paraId="5C95FC31" w14:textId="77777777" w:rsidR="00AF252C" w:rsidRDefault="00AF252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11B8" w14:textId="77777777" w:rsidR="002E6FC6" w:rsidRDefault="00AF252C" w:rsidP="002E6FC6">
    <w:pPr>
      <w:pStyle w:val="Title"/>
      <w:ind w:right="-897"/>
      <w:jc w:val="right"/>
      <w:rPr>
        <w:rFonts w:cs="Arial"/>
        <w:i/>
      </w:rPr>
    </w:pPr>
    <w:r w:rsidRPr="005D25D2">
      <w:rPr>
        <w:rFonts w:cs="Arial"/>
        <w:noProof/>
        <w:sz w:val="22"/>
        <w:szCs w:val="22"/>
      </w:rPr>
      <w:drawing>
        <wp:inline distT="0" distB="0" distL="0" distR="0" wp14:anchorId="4CD698B3" wp14:editId="149D6209">
          <wp:extent cx="2715260" cy="269240"/>
          <wp:effectExtent l="0" t="0" r="8890" b="0"/>
          <wp:docPr id="1" name="Picture 3" descr="National Institute for Health and Care Excell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National Institute for Health and Care Excellenc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pic:spPr>
              </pic:pic>
            </a:graphicData>
          </a:graphic>
        </wp:inline>
      </w:drawing>
    </w:r>
  </w:p>
  <w:p w14:paraId="4DD8383E" w14:textId="6856B51D" w:rsidR="00AF252C" w:rsidRDefault="00AF252C" w:rsidP="001E288C">
    <w:pPr>
      <w:pStyle w:val="Title"/>
      <w:ind w:right="-897"/>
      <w:rPr>
        <w:rFonts w:cs="Arial"/>
        <w:sz w:val="22"/>
        <w:szCs w:val="22"/>
      </w:rPr>
    </w:pPr>
    <w:r w:rsidRPr="005D25D2">
      <w:rPr>
        <w:rFonts w:cs="Arial"/>
        <w:i/>
      </w:rPr>
      <w:t>Public Involvement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226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06542"/>
    <w:multiLevelType w:val="hybridMultilevel"/>
    <w:tmpl w:val="E13C52BE"/>
    <w:lvl w:ilvl="0" w:tplc="AFA49F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A2318"/>
    <w:multiLevelType w:val="hybridMultilevel"/>
    <w:tmpl w:val="A8787BE4"/>
    <w:lvl w:ilvl="0" w:tplc="7B4A32CA">
      <w:start w:val="1"/>
      <w:numFmt w:val="bullet"/>
      <w:lvlText w:val="•"/>
      <w:lvlJc w:val="left"/>
      <w:pPr>
        <w:ind w:left="720" w:hanging="360"/>
      </w:pPr>
      <w:rPr>
        <w:rFonts w:ascii="Arial" w:hAnsi="Arial"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13FBC"/>
    <w:multiLevelType w:val="hybridMultilevel"/>
    <w:tmpl w:val="0FD825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8458B"/>
    <w:multiLevelType w:val="hybridMultilevel"/>
    <w:tmpl w:val="5A26EAD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D8357F"/>
    <w:multiLevelType w:val="hybridMultilevel"/>
    <w:tmpl w:val="0A780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77436"/>
    <w:multiLevelType w:val="hybridMultilevel"/>
    <w:tmpl w:val="F800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C15C0"/>
    <w:multiLevelType w:val="hybridMultilevel"/>
    <w:tmpl w:val="17522362"/>
    <w:lvl w:ilvl="0" w:tplc="1582787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853F9"/>
    <w:multiLevelType w:val="hybridMultilevel"/>
    <w:tmpl w:val="9956FCA8"/>
    <w:lvl w:ilvl="0" w:tplc="85D4A0F0">
      <w:start w:val="1"/>
      <w:numFmt w:val="bullet"/>
      <w:pStyle w:val="Subbullets"/>
      <w:lvlText w:val="o"/>
      <w:lvlJc w:val="left"/>
      <w:pPr>
        <w:ind w:left="149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65003"/>
    <w:multiLevelType w:val="hybridMultilevel"/>
    <w:tmpl w:val="13646BD4"/>
    <w:lvl w:ilvl="0" w:tplc="8FECEB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E01"/>
    <w:multiLevelType w:val="hybridMultilevel"/>
    <w:tmpl w:val="E9502742"/>
    <w:lvl w:ilvl="0" w:tplc="08090011">
      <w:start w:val="1"/>
      <w:numFmt w:val="decimal"/>
      <w:lvlText w:val="%1)"/>
      <w:lvlJc w:val="left"/>
      <w:pPr>
        <w:ind w:left="720" w:hanging="360"/>
      </w:pPr>
      <w:rPr>
        <w:rFonts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B4979"/>
    <w:multiLevelType w:val="hybridMultilevel"/>
    <w:tmpl w:val="D052721C"/>
    <w:lvl w:ilvl="0" w:tplc="B37041F6">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D0539"/>
    <w:multiLevelType w:val="hybridMultilevel"/>
    <w:tmpl w:val="F154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8382C"/>
    <w:multiLevelType w:val="hybridMultilevel"/>
    <w:tmpl w:val="D602A210"/>
    <w:lvl w:ilvl="0" w:tplc="7A9668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577CF6"/>
    <w:multiLevelType w:val="hybridMultilevel"/>
    <w:tmpl w:val="706C4098"/>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822521"/>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D3B73"/>
    <w:multiLevelType w:val="hybridMultilevel"/>
    <w:tmpl w:val="0FD825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438A0"/>
    <w:multiLevelType w:val="hybridMultilevel"/>
    <w:tmpl w:val="2A125EC6"/>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C87401"/>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A1728"/>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A34B0"/>
    <w:multiLevelType w:val="hybridMultilevel"/>
    <w:tmpl w:val="08CAA580"/>
    <w:lvl w:ilvl="0" w:tplc="B6A44C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883E1D"/>
    <w:multiLevelType w:val="hybridMultilevel"/>
    <w:tmpl w:val="3574EF10"/>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D71578"/>
    <w:multiLevelType w:val="hybridMultilevel"/>
    <w:tmpl w:val="8926DB0E"/>
    <w:lvl w:ilvl="0" w:tplc="9D787BD2">
      <w:start w:val="1"/>
      <w:numFmt w:val="bullet"/>
      <w:lvlText w:val=""/>
      <w:lvlJc w:val="left"/>
      <w:pPr>
        <w:tabs>
          <w:tab w:val="num" w:pos="1361"/>
        </w:tabs>
        <w:ind w:left="1361" w:hanging="22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2A2560"/>
    <w:multiLevelType w:val="hybridMultilevel"/>
    <w:tmpl w:val="2B00EE90"/>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904FE1"/>
    <w:multiLevelType w:val="hybridMultilevel"/>
    <w:tmpl w:val="22D0C830"/>
    <w:lvl w:ilvl="0" w:tplc="B46654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C630E2"/>
    <w:multiLevelType w:val="hybridMultilevel"/>
    <w:tmpl w:val="1422D9A8"/>
    <w:lvl w:ilvl="0" w:tplc="8FECEB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93AEB"/>
    <w:multiLevelType w:val="hybridMultilevel"/>
    <w:tmpl w:val="EF9CD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35BB7"/>
    <w:multiLevelType w:val="hybridMultilevel"/>
    <w:tmpl w:val="9476155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F02F1F"/>
    <w:multiLevelType w:val="hybridMultilevel"/>
    <w:tmpl w:val="BB3A2A86"/>
    <w:lvl w:ilvl="0" w:tplc="9A94A120">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C7AE1"/>
    <w:multiLevelType w:val="hybridMultilevel"/>
    <w:tmpl w:val="5DFCEC02"/>
    <w:lvl w:ilvl="0" w:tplc="CF90621E">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82867"/>
    <w:multiLevelType w:val="hybridMultilevel"/>
    <w:tmpl w:val="49F46EA4"/>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715BCE"/>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0232E2"/>
    <w:multiLevelType w:val="hybridMultilevel"/>
    <w:tmpl w:val="8B025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AA056A"/>
    <w:multiLevelType w:val="hybridMultilevel"/>
    <w:tmpl w:val="895C22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995722"/>
    <w:multiLevelType w:val="hybridMultilevel"/>
    <w:tmpl w:val="F9A4993C"/>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085D1E"/>
    <w:multiLevelType w:val="hybridMultilevel"/>
    <w:tmpl w:val="8E3C1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9"/>
  </w:num>
  <w:num w:numId="3">
    <w:abstractNumId w:val="3"/>
  </w:num>
  <w:num w:numId="4">
    <w:abstractNumId w:val="6"/>
  </w:num>
  <w:num w:numId="5">
    <w:abstractNumId w:val="33"/>
  </w:num>
  <w:num w:numId="6">
    <w:abstractNumId w:val="31"/>
  </w:num>
  <w:num w:numId="7">
    <w:abstractNumId w:val="5"/>
  </w:num>
  <w:num w:numId="8">
    <w:abstractNumId w:val="17"/>
  </w:num>
  <w:num w:numId="9">
    <w:abstractNumId w:val="34"/>
  </w:num>
  <w:num w:numId="10">
    <w:abstractNumId w:val="1"/>
  </w:num>
  <w:num w:numId="11">
    <w:abstractNumId w:val="10"/>
  </w:num>
  <w:num w:numId="12">
    <w:abstractNumId w:val="26"/>
  </w:num>
  <w:num w:numId="13">
    <w:abstractNumId w:val="23"/>
  </w:num>
  <w:num w:numId="14">
    <w:abstractNumId w:val="25"/>
  </w:num>
  <w:num w:numId="15">
    <w:abstractNumId w:val="7"/>
  </w:num>
  <w:num w:numId="16">
    <w:abstractNumId w:val="13"/>
  </w:num>
  <w:num w:numId="17">
    <w:abstractNumId w:val="2"/>
  </w:num>
  <w:num w:numId="18">
    <w:abstractNumId w:val="8"/>
  </w:num>
  <w:num w:numId="19">
    <w:abstractNumId w:val="28"/>
  </w:num>
  <w:num w:numId="20">
    <w:abstractNumId w:val="4"/>
  </w:num>
  <w:num w:numId="21">
    <w:abstractNumId w:val="35"/>
  </w:num>
  <w:num w:numId="22">
    <w:abstractNumId w:val="12"/>
  </w:num>
  <w:num w:numId="23">
    <w:abstractNumId w:val="29"/>
  </w:num>
  <w:num w:numId="24">
    <w:abstractNumId w:val="11"/>
  </w:num>
  <w:num w:numId="25">
    <w:abstractNumId w:val="19"/>
  </w:num>
  <w:num w:numId="26">
    <w:abstractNumId w:val="20"/>
  </w:num>
  <w:num w:numId="27">
    <w:abstractNumId w:val="16"/>
  </w:num>
  <w:num w:numId="28">
    <w:abstractNumId w:val="14"/>
  </w:num>
  <w:num w:numId="29">
    <w:abstractNumId w:val="21"/>
  </w:num>
  <w:num w:numId="30">
    <w:abstractNumId w:val="37"/>
  </w:num>
  <w:num w:numId="31">
    <w:abstractNumId w:val="0"/>
  </w:num>
  <w:num w:numId="32">
    <w:abstractNumId w:val="27"/>
  </w:num>
  <w:num w:numId="33">
    <w:abstractNumId w:val="36"/>
  </w:num>
  <w:num w:numId="34">
    <w:abstractNumId w:val="15"/>
  </w:num>
  <w:num w:numId="35">
    <w:abstractNumId w:val="18"/>
  </w:num>
  <w:num w:numId="36">
    <w:abstractNumId w:val="24"/>
  </w:num>
  <w:num w:numId="37">
    <w:abstractNumId w:val="32"/>
  </w:num>
  <w:num w:numId="3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45"/>
    <w:rsid w:val="00002A04"/>
    <w:rsid w:val="000053F8"/>
    <w:rsid w:val="00022F92"/>
    <w:rsid w:val="00024D0A"/>
    <w:rsid w:val="00031E3D"/>
    <w:rsid w:val="000324D9"/>
    <w:rsid w:val="00035D88"/>
    <w:rsid w:val="00040D09"/>
    <w:rsid w:val="00044883"/>
    <w:rsid w:val="000472DC"/>
    <w:rsid w:val="000555AB"/>
    <w:rsid w:val="00070065"/>
    <w:rsid w:val="000717F0"/>
    <w:rsid w:val="00082948"/>
    <w:rsid w:val="0008357E"/>
    <w:rsid w:val="000851AA"/>
    <w:rsid w:val="00087BF4"/>
    <w:rsid w:val="00090D84"/>
    <w:rsid w:val="000A4FEE"/>
    <w:rsid w:val="000A5BCA"/>
    <w:rsid w:val="000B2096"/>
    <w:rsid w:val="000B382E"/>
    <w:rsid w:val="000B4C6D"/>
    <w:rsid w:val="000B5939"/>
    <w:rsid w:val="000C7756"/>
    <w:rsid w:val="000D7464"/>
    <w:rsid w:val="000E3007"/>
    <w:rsid w:val="000E3DAE"/>
    <w:rsid w:val="000F0999"/>
    <w:rsid w:val="000F15A8"/>
    <w:rsid w:val="000F43DF"/>
    <w:rsid w:val="000F49FD"/>
    <w:rsid w:val="000F596D"/>
    <w:rsid w:val="00101AC6"/>
    <w:rsid w:val="001038BE"/>
    <w:rsid w:val="001044C1"/>
    <w:rsid w:val="00105122"/>
    <w:rsid w:val="00111CCE"/>
    <w:rsid w:val="00112FB8"/>
    <w:rsid w:val="001134E7"/>
    <w:rsid w:val="00122B64"/>
    <w:rsid w:val="00125B53"/>
    <w:rsid w:val="00130A7C"/>
    <w:rsid w:val="00132503"/>
    <w:rsid w:val="00141D6B"/>
    <w:rsid w:val="001468BE"/>
    <w:rsid w:val="00151030"/>
    <w:rsid w:val="0015553B"/>
    <w:rsid w:val="00165019"/>
    <w:rsid w:val="00167C04"/>
    <w:rsid w:val="0017149E"/>
    <w:rsid w:val="0017169E"/>
    <w:rsid w:val="001737D4"/>
    <w:rsid w:val="001768D4"/>
    <w:rsid w:val="00181A4A"/>
    <w:rsid w:val="0019449C"/>
    <w:rsid w:val="001A24A7"/>
    <w:rsid w:val="001B0EE9"/>
    <w:rsid w:val="001B11E8"/>
    <w:rsid w:val="001B1C06"/>
    <w:rsid w:val="001B65B3"/>
    <w:rsid w:val="001C0E20"/>
    <w:rsid w:val="001C1E85"/>
    <w:rsid w:val="001D261C"/>
    <w:rsid w:val="001D32C1"/>
    <w:rsid w:val="001D5E53"/>
    <w:rsid w:val="001E0BE5"/>
    <w:rsid w:val="001E288C"/>
    <w:rsid w:val="001E74A0"/>
    <w:rsid w:val="001F5A80"/>
    <w:rsid w:val="002029A6"/>
    <w:rsid w:val="002125D9"/>
    <w:rsid w:val="002218C6"/>
    <w:rsid w:val="00221D1D"/>
    <w:rsid w:val="002408EA"/>
    <w:rsid w:val="002410A9"/>
    <w:rsid w:val="002417EB"/>
    <w:rsid w:val="00255806"/>
    <w:rsid w:val="00264FAF"/>
    <w:rsid w:val="00267F2B"/>
    <w:rsid w:val="00276DAD"/>
    <w:rsid w:val="002819D7"/>
    <w:rsid w:val="00284BD6"/>
    <w:rsid w:val="002A108F"/>
    <w:rsid w:val="002A15A3"/>
    <w:rsid w:val="002A6F71"/>
    <w:rsid w:val="002A7E04"/>
    <w:rsid w:val="002B1602"/>
    <w:rsid w:val="002C1A7E"/>
    <w:rsid w:val="002C22A2"/>
    <w:rsid w:val="002C472A"/>
    <w:rsid w:val="002C611C"/>
    <w:rsid w:val="002C6266"/>
    <w:rsid w:val="002C6A6B"/>
    <w:rsid w:val="002D3376"/>
    <w:rsid w:val="002D3639"/>
    <w:rsid w:val="002D438E"/>
    <w:rsid w:val="002E426C"/>
    <w:rsid w:val="002E4C93"/>
    <w:rsid w:val="002E6FC6"/>
    <w:rsid w:val="002E7166"/>
    <w:rsid w:val="002E7990"/>
    <w:rsid w:val="002F2E76"/>
    <w:rsid w:val="002F568C"/>
    <w:rsid w:val="002F76E2"/>
    <w:rsid w:val="002F7E5C"/>
    <w:rsid w:val="00303B73"/>
    <w:rsid w:val="00311ED0"/>
    <w:rsid w:val="003123ED"/>
    <w:rsid w:val="00313BAE"/>
    <w:rsid w:val="00315E99"/>
    <w:rsid w:val="003208F2"/>
    <w:rsid w:val="00326870"/>
    <w:rsid w:val="003270C1"/>
    <w:rsid w:val="0033167D"/>
    <w:rsid w:val="00331E01"/>
    <w:rsid w:val="003320BA"/>
    <w:rsid w:val="00335617"/>
    <w:rsid w:val="003466CD"/>
    <w:rsid w:val="003506D8"/>
    <w:rsid w:val="0035596A"/>
    <w:rsid w:val="0036209F"/>
    <w:rsid w:val="003648C5"/>
    <w:rsid w:val="00364FB3"/>
    <w:rsid w:val="003719A8"/>
    <w:rsid w:val="003722FA"/>
    <w:rsid w:val="003727F3"/>
    <w:rsid w:val="003729DB"/>
    <w:rsid w:val="00387550"/>
    <w:rsid w:val="00393E40"/>
    <w:rsid w:val="003A364D"/>
    <w:rsid w:val="003A6F58"/>
    <w:rsid w:val="003B0AF0"/>
    <w:rsid w:val="003B1845"/>
    <w:rsid w:val="003B3EE2"/>
    <w:rsid w:val="003B63B6"/>
    <w:rsid w:val="003C7AAF"/>
    <w:rsid w:val="003D093B"/>
    <w:rsid w:val="003E3A78"/>
    <w:rsid w:val="003F05E3"/>
    <w:rsid w:val="003F09B1"/>
    <w:rsid w:val="003F5870"/>
    <w:rsid w:val="00403D99"/>
    <w:rsid w:val="00405751"/>
    <w:rsid w:val="004075B6"/>
    <w:rsid w:val="00420952"/>
    <w:rsid w:val="004238D8"/>
    <w:rsid w:val="00430462"/>
    <w:rsid w:val="00432ED5"/>
    <w:rsid w:val="00433EFF"/>
    <w:rsid w:val="004401A0"/>
    <w:rsid w:val="00443081"/>
    <w:rsid w:val="004452AD"/>
    <w:rsid w:val="00445A61"/>
    <w:rsid w:val="00446BEE"/>
    <w:rsid w:val="00461B69"/>
    <w:rsid w:val="00467767"/>
    <w:rsid w:val="00467BD1"/>
    <w:rsid w:val="00471076"/>
    <w:rsid w:val="00474B91"/>
    <w:rsid w:val="00477E5D"/>
    <w:rsid w:val="0048691E"/>
    <w:rsid w:val="004A20EE"/>
    <w:rsid w:val="004A41A4"/>
    <w:rsid w:val="004A5A6C"/>
    <w:rsid w:val="004B401C"/>
    <w:rsid w:val="004B5201"/>
    <w:rsid w:val="004C53D3"/>
    <w:rsid w:val="004D1F85"/>
    <w:rsid w:val="004E4DFA"/>
    <w:rsid w:val="004E62CB"/>
    <w:rsid w:val="004F1014"/>
    <w:rsid w:val="004F33CA"/>
    <w:rsid w:val="004F55C6"/>
    <w:rsid w:val="004F66EB"/>
    <w:rsid w:val="00500741"/>
    <w:rsid w:val="00501578"/>
    <w:rsid w:val="005025A1"/>
    <w:rsid w:val="00502BA3"/>
    <w:rsid w:val="005037AA"/>
    <w:rsid w:val="00514473"/>
    <w:rsid w:val="00516E07"/>
    <w:rsid w:val="0051743D"/>
    <w:rsid w:val="00526E5C"/>
    <w:rsid w:val="005368B0"/>
    <w:rsid w:val="00547B0F"/>
    <w:rsid w:val="00550DD6"/>
    <w:rsid w:val="00556D23"/>
    <w:rsid w:val="005619C7"/>
    <w:rsid w:val="00561A6F"/>
    <w:rsid w:val="00561D09"/>
    <w:rsid w:val="0056792B"/>
    <w:rsid w:val="00576A50"/>
    <w:rsid w:val="0059602C"/>
    <w:rsid w:val="005A43B7"/>
    <w:rsid w:val="005B1577"/>
    <w:rsid w:val="005B50EE"/>
    <w:rsid w:val="005B6B94"/>
    <w:rsid w:val="005C192B"/>
    <w:rsid w:val="005C4B0E"/>
    <w:rsid w:val="005C7FA6"/>
    <w:rsid w:val="005D25D2"/>
    <w:rsid w:val="005F1E70"/>
    <w:rsid w:val="005F428D"/>
    <w:rsid w:val="005F5BB6"/>
    <w:rsid w:val="005F5C30"/>
    <w:rsid w:val="00600226"/>
    <w:rsid w:val="006015D1"/>
    <w:rsid w:val="0060218B"/>
    <w:rsid w:val="00603AAC"/>
    <w:rsid w:val="00604FA6"/>
    <w:rsid w:val="0061241C"/>
    <w:rsid w:val="006147E0"/>
    <w:rsid w:val="00616855"/>
    <w:rsid w:val="006179A4"/>
    <w:rsid w:val="00622F3C"/>
    <w:rsid w:val="00625A79"/>
    <w:rsid w:val="00627790"/>
    <w:rsid w:val="006303DD"/>
    <w:rsid w:val="006303EE"/>
    <w:rsid w:val="006319F7"/>
    <w:rsid w:val="006338BB"/>
    <w:rsid w:val="00654081"/>
    <w:rsid w:val="006546D5"/>
    <w:rsid w:val="00655CCF"/>
    <w:rsid w:val="00656CD2"/>
    <w:rsid w:val="00661D93"/>
    <w:rsid w:val="00662327"/>
    <w:rsid w:val="00666227"/>
    <w:rsid w:val="006723FE"/>
    <w:rsid w:val="00681756"/>
    <w:rsid w:val="006921E1"/>
    <w:rsid w:val="00692EF0"/>
    <w:rsid w:val="006A1D80"/>
    <w:rsid w:val="006A6CA8"/>
    <w:rsid w:val="006B0098"/>
    <w:rsid w:val="006B3934"/>
    <w:rsid w:val="006C046B"/>
    <w:rsid w:val="006E0344"/>
    <w:rsid w:val="006E3D29"/>
    <w:rsid w:val="006F4B25"/>
    <w:rsid w:val="006F6496"/>
    <w:rsid w:val="006F65D3"/>
    <w:rsid w:val="006F67F9"/>
    <w:rsid w:val="0070541B"/>
    <w:rsid w:val="00714FE8"/>
    <w:rsid w:val="00717589"/>
    <w:rsid w:val="007219B3"/>
    <w:rsid w:val="007223F6"/>
    <w:rsid w:val="00725365"/>
    <w:rsid w:val="00725D69"/>
    <w:rsid w:val="00736348"/>
    <w:rsid w:val="007470D9"/>
    <w:rsid w:val="00751E65"/>
    <w:rsid w:val="007541C4"/>
    <w:rsid w:val="00760908"/>
    <w:rsid w:val="007624BB"/>
    <w:rsid w:val="0076438E"/>
    <w:rsid w:val="00770996"/>
    <w:rsid w:val="00774615"/>
    <w:rsid w:val="00786AEF"/>
    <w:rsid w:val="00792887"/>
    <w:rsid w:val="007A4CA9"/>
    <w:rsid w:val="007B6624"/>
    <w:rsid w:val="007C4FDA"/>
    <w:rsid w:val="007D7A19"/>
    <w:rsid w:val="007F107A"/>
    <w:rsid w:val="007F238D"/>
    <w:rsid w:val="007F6A95"/>
    <w:rsid w:val="008018B2"/>
    <w:rsid w:val="00805302"/>
    <w:rsid w:val="0081265D"/>
    <w:rsid w:val="00824683"/>
    <w:rsid w:val="0082796F"/>
    <w:rsid w:val="00832BBF"/>
    <w:rsid w:val="00832D4B"/>
    <w:rsid w:val="008348B8"/>
    <w:rsid w:val="00837837"/>
    <w:rsid w:val="00861B92"/>
    <w:rsid w:val="008814FB"/>
    <w:rsid w:val="00881D5A"/>
    <w:rsid w:val="0088413D"/>
    <w:rsid w:val="0088570D"/>
    <w:rsid w:val="00887432"/>
    <w:rsid w:val="008918FD"/>
    <w:rsid w:val="00891ED2"/>
    <w:rsid w:val="008926DE"/>
    <w:rsid w:val="008935C0"/>
    <w:rsid w:val="00893F21"/>
    <w:rsid w:val="008A1009"/>
    <w:rsid w:val="008A486D"/>
    <w:rsid w:val="008A7A06"/>
    <w:rsid w:val="008B2231"/>
    <w:rsid w:val="008B2FCD"/>
    <w:rsid w:val="008E36A9"/>
    <w:rsid w:val="008E5468"/>
    <w:rsid w:val="008E7E1B"/>
    <w:rsid w:val="008F39A4"/>
    <w:rsid w:val="008F422A"/>
    <w:rsid w:val="008F5E30"/>
    <w:rsid w:val="009023DD"/>
    <w:rsid w:val="00904B9C"/>
    <w:rsid w:val="00904BE3"/>
    <w:rsid w:val="00914D7F"/>
    <w:rsid w:val="00921339"/>
    <w:rsid w:val="00930461"/>
    <w:rsid w:val="0093312D"/>
    <w:rsid w:val="00935DD1"/>
    <w:rsid w:val="00953276"/>
    <w:rsid w:val="00954D80"/>
    <w:rsid w:val="00962491"/>
    <w:rsid w:val="00967159"/>
    <w:rsid w:val="0097103D"/>
    <w:rsid w:val="009712D7"/>
    <w:rsid w:val="00974D8A"/>
    <w:rsid w:val="00976FED"/>
    <w:rsid w:val="00980FC6"/>
    <w:rsid w:val="00982079"/>
    <w:rsid w:val="00982CDA"/>
    <w:rsid w:val="00984377"/>
    <w:rsid w:val="009875FD"/>
    <w:rsid w:val="009A3CD4"/>
    <w:rsid w:val="009A7635"/>
    <w:rsid w:val="009B73BA"/>
    <w:rsid w:val="009C3D6D"/>
    <w:rsid w:val="009D7EE6"/>
    <w:rsid w:val="009E379D"/>
    <w:rsid w:val="009E680B"/>
    <w:rsid w:val="009F0105"/>
    <w:rsid w:val="009F0774"/>
    <w:rsid w:val="009F07E7"/>
    <w:rsid w:val="009F5078"/>
    <w:rsid w:val="00A06A86"/>
    <w:rsid w:val="00A1501C"/>
    <w:rsid w:val="00A15A1F"/>
    <w:rsid w:val="00A2226C"/>
    <w:rsid w:val="00A25FC3"/>
    <w:rsid w:val="00A3325A"/>
    <w:rsid w:val="00A33DC3"/>
    <w:rsid w:val="00A43013"/>
    <w:rsid w:val="00A4693A"/>
    <w:rsid w:val="00A53015"/>
    <w:rsid w:val="00A54613"/>
    <w:rsid w:val="00A60D11"/>
    <w:rsid w:val="00A64D5F"/>
    <w:rsid w:val="00A67A22"/>
    <w:rsid w:val="00A74F6A"/>
    <w:rsid w:val="00A81CD6"/>
    <w:rsid w:val="00A8528B"/>
    <w:rsid w:val="00A9590F"/>
    <w:rsid w:val="00A97302"/>
    <w:rsid w:val="00AA2E08"/>
    <w:rsid w:val="00AA5E2E"/>
    <w:rsid w:val="00AA62EA"/>
    <w:rsid w:val="00AA6CAE"/>
    <w:rsid w:val="00AD5585"/>
    <w:rsid w:val="00AD6CDB"/>
    <w:rsid w:val="00AE0D27"/>
    <w:rsid w:val="00AE12AB"/>
    <w:rsid w:val="00AE257E"/>
    <w:rsid w:val="00AE3C83"/>
    <w:rsid w:val="00AF108A"/>
    <w:rsid w:val="00AF252C"/>
    <w:rsid w:val="00AF2BBC"/>
    <w:rsid w:val="00B02E55"/>
    <w:rsid w:val="00B036C1"/>
    <w:rsid w:val="00B065C1"/>
    <w:rsid w:val="00B130F7"/>
    <w:rsid w:val="00B14F1F"/>
    <w:rsid w:val="00B166E0"/>
    <w:rsid w:val="00B179FC"/>
    <w:rsid w:val="00B317CA"/>
    <w:rsid w:val="00B33049"/>
    <w:rsid w:val="00B359A7"/>
    <w:rsid w:val="00B42F3B"/>
    <w:rsid w:val="00B5431F"/>
    <w:rsid w:val="00B56331"/>
    <w:rsid w:val="00B57D28"/>
    <w:rsid w:val="00B61EB1"/>
    <w:rsid w:val="00B62834"/>
    <w:rsid w:val="00B67297"/>
    <w:rsid w:val="00B7058B"/>
    <w:rsid w:val="00B73B5C"/>
    <w:rsid w:val="00B751A4"/>
    <w:rsid w:val="00B85F26"/>
    <w:rsid w:val="00BC24FE"/>
    <w:rsid w:val="00BC4728"/>
    <w:rsid w:val="00BC7626"/>
    <w:rsid w:val="00BD4A3B"/>
    <w:rsid w:val="00BE0ABA"/>
    <w:rsid w:val="00BE2A18"/>
    <w:rsid w:val="00BF0ED1"/>
    <w:rsid w:val="00BF7FE0"/>
    <w:rsid w:val="00C0026D"/>
    <w:rsid w:val="00C0785A"/>
    <w:rsid w:val="00C1274A"/>
    <w:rsid w:val="00C132B3"/>
    <w:rsid w:val="00C214FF"/>
    <w:rsid w:val="00C26CD4"/>
    <w:rsid w:val="00C26F06"/>
    <w:rsid w:val="00C27CBF"/>
    <w:rsid w:val="00C27D87"/>
    <w:rsid w:val="00C376BF"/>
    <w:rsid w:val="00C45F90"/>
    <w:rsid w:val="00C467A2"/>
    <w:rsid w:val="00C46A90"/>
    <w:rsid w:val="00C47396"/>
    <w:rsid w:val="00C52E03"/>
    <w:rsid w:val="00C55C0B"/>
    <w:rsid w:val="00C571F4"/>
    <w:rsid w:val="00C575B4"/>
    <w:rsid w:val="00C62621"/>
    <w:rsid w:val="00C652EB"/>
    <w:rsid w:val="00C713FF"/>
    <w:rsid w:val="00C74A6F"/>
    <w:rsid w:val="00C76CD2"/>
    <w:rsid w:val="00C77C6D"/>
    <w:rsid w:val="00C81104"/>
    <w:rsid w:val="00C96411"/>
    <w:rsid w:val="00C96A7B"/>
    <w:rsid w:val="00C9738D"/>
    <w:rsid w:val="00CA1CB0"/>
    <w:rsid w:val="00CA2A74"/>
    <w:rsid w:val="00CA4C31"/>
    <w:rsid w:val="00CA7F5D"/>
    <w:rsid w:val="00CB0BC4"/>
    <w:rsid w:val="00CB5671"/>
    <w:rsid w:val="00CB6763"/>
    <w:rsid w:val="00CD4CC1"/>
    <w:rsid w:val="00CE3C8E"/>
    <w:rsid w:val="00CE4F62"/>
    <w:rsid w:val="00CE5891"/>
    <w:rsid w:val="00CF0B1D"/>
    <w:rsid w:val="00CF3D75"/>
    <w:rsid w:val="00CF58B7"/>
    <w:rsid w:val="00D055D5"/>
    <w:rsid w:val="00D12273"/>
    <w:rsid w:val="00D153CF"/>
    <w:rsid w:val="00D20D4A"/>
    <w:rsid w:val="00D27F00"/>
    <w:rsid w:val="00D303AF"/>
    <w:rsid w:val="00D351C1"/>
    <w:rsid w:val="00D35EFB"/>
    <w:rsid w:val="00D41CF8"/>
    <w:rsid w:val="00D42DF7"/>
    <w:rsid w:val="00D45A90"/>
    <w:rsid w:val="00D504B3"/>
    <w:rsid w:val="00D5189C"/>
    <w:rsid w:val="00D653AF"/>
    <w:rsid w:val="00D74172"/>
    <w:rsid w:val="00D74849"/>
    <w:rsid w:val="00D75470"/>
    <w:rsid w:val="00D86BF0"/>
    <w:rsid w:val="00D8741D"/>
    <w:rsid w:val="00D91564"/>
    <w:rsid w:val="00D93B9B"/>
    <w:rsid w:val="00D95544"/>
    <w:rsid w:val="00D9581C"/>
    <w:rsid w:val="00D97B19"/>
    <w:rsid w:val="00DA280E"/>
    <w:rsid w:val="00DA7521"/>
    <w:rsid w:val="00DB5645"/>
    <w:rsid w:val="00DC69C6"/>
    <w:rsid w:val="00DC711D"/>
    <w:rsid w:val="00DF004D"/>
    <w:rsid w:val="00E00D93"/>
    <w:rsid w:val="00E02052"/>
    <w:rsid w:val="00E04D25"/>
    <w:rsid w:val="00E12780"/>
    <w:rsid w:val="00E12BB3"/>
    <w:rsid w:val="00E15877"/>
    <w:rsid w:val="00E20732"/>
    <w:rsid w:val="00E23F33"/>
    <w:rsid w:val="00E36736"/>
    <w:rsid w:val="00E40EA1"/>
    <w:rsid w:val="00E43A74"/>
    <w:rsid w:val="00E51920"/>
    <w:rsid w:val="00E64120"/>
    <w:rsid w:val="00E660A1"/>
    <w:rsid w:val="00E666A6"/>
    <w:rsid w:val="00E801B7"/>
    <w:rsid w:val="00E818F0"/>
    <w:rsid w:val="00E843BF"/>
    <w:rsid w:val="00E965C9"/>
    <w:rsid w:val="00EA3CCF"/>
    <w:rsid w:val="00EC4EA4"/>
    <w:rsid w:val="00EC6626"/>
    <w:rsid w:val="00ED5C89"/>
    <w:rsid w:val="00EE23CB"/>
    <w:rsid w:val="00EF216C"/>
    <w:rsid w:val="00EF3DD9"/>
    <w:rsid w:val="00F01DF2"/>
    <w:rsid w:val="00F055F1"/>
    <w:rsid w:val="00F118CA"/>
    <w:rsid w:val="00F12A7E"/>
    <w:rsid w:val="00F13B35"/>
    <w:rsid w:val="00F17BEC"/>
    <w:rsid w:val="00F23372"/>
    <w:rsid w:val="00F24D61"/>
    <w:rsid w:val="00F34240"/>
    <w:rsid w:val="00F36CF7"/>
    <w:rsid w:val="00F37B46"/>
    <w:rsid w:val="00F47F95"/>
    <w:rsid w:val="00F532B3"/>
    <w:rsid w:val="00F610AF"/>
    <w:rsid w:val="00F61AA6"/>
    <w:rsid w:val="00F66A8A"/>
    <w:rsid w:val="00F714D9"/>
    <w:rsid w:val="00F8004F"/>
    <w:rsid w:val="00F87481"/>
    <w:rsid w:val="00F9624D"/>
    <w:rsid w:val="00FA2C5A"/>
    <w:rsid w:val="00FA2F0B"/>
    <w:rsid w:val="00FA76CC"/>
    <w:rsid w:val="00FA7E1A"/>
    <w:rsid w:val="00FB12DD"/>
    <w:rsid w:val="00FB7724"/>
    <w:rsid w:val="00FC1AEC"/>
    <w:rsid w:val="00FC2D11"/>
    <w:rsid w:val="00FC48A5"/>
    <w:rsid w:val="00FC6230"/>
    <w:rsid w:val="00FC62CE"/>
    <w:rsid w:val="00FC6AF7"/>
    <w:rsid w:val="00FD2760"/>
    <w:rsid w:val="00FD7106"/>
    <w:rsid w:val="00FF55A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9843BF0"/>
  <w15:chartTrackingRefBased/>
  <w15:docId w15:val="{328A87DC-31D3-47C2-A612-E791BB75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autoRedefine/>
    <w:uiPriority w:val="1"/>
    <w:qFormat/>
    <w:rsid w:val="0048691E"/>
    <w:pPr>
      <w:keepNext/>
      <w:outlineLvl w:val="0"/>
    </w:pPr>
    <w:rPr>
      <w:rFonts w:ascii="Arial" w:hAnsi="Arial"/>
      <w:b/>
      <w:bCs/>
      <w:kern w:val="32"/>
      <w:sz w:val="28"/>
      <w:szCs w:val="32"/>
    </w:rPr>
  </w:style>
  <w:style w:type="paragraph" w:styleId="Heading2">
    <w:name w:val="heading 2"/>
    <w:basedOn w:val="Normal"/>
    <w:next w:val="Paragraph"/>
    <w:link w:val="Heading2Char"/>
    <w:autoRedefine/>
    <w:uiPriority w:val="2"/>
    <w:qFormat/>
    <w:rsid w:val="002A7E04"/>
    <w:pPr>
      <w:keepNext/>
      <w:spacing w:after="120"/>
      <w:outlineLvl w:val="1"/>
    </w:pPr>
    <w:rPr>
      <w:rFonts w:ascii="Arial" w:hAnsi="Arial" w:cs="Arial"/>
      <w:b/>
      <w:bCs/>
      <w:iCs/>
      <w:sz w:val="22"/>
      <w:szCs w:val="22"/>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48691E"/>
    <w:rPr>
      <w:rFonts w:ascii="Arial" w:hAnsi="Arial"/>
      <w:b/>
      <w:bCs/>
      <w:kern w:val="32"/>
      <w:sz w:val="28"/>
      <w:szCs w:val="32"/>
    </w:rPr>
  </w:style>
  <w:style w:type="paragraph" w:customStyle="1" w:styleId="Bullets">
    <w:name w:val="Bullets"/>
    <w:basedOn w:val="Normal"/>
    <w:autoRedefine/>
    <w:uiPriority w:val="5"/>
    <w:qFormat/>
    <w:rsid w:val="00403D99"/>
    <w:pPr>
      <w:numPr>
        <w:numId w:val="1"/>
      </w:numPr>
      <w:spacing w:after="120" w:line="276" w:lineRule="auto"/>
    </w:pPr>
    <w:rPr>
      <w:rFonts w:ascii="Arial" w:hAnsi="Arial"/>
      <w:sz w:val="22"/>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2A7E04"/>
    <w:rPr>
      <w:rFonts w:ascii="Arial" w:hAnsi="Arial" w:cs="Arial"/>
      <w:b/>
      <w:bCs/>
      <w:iCs/>
      <w:sz w:val="22"/>
      <w:szCs w:val="22"/>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autoRedefine/>
    <w:uiPriority w:val="6"/>
    <w:qFormat/>
    <w:rsid w:val="00403D99"/>
    <w:pPr>
      <w:numPr>
        <w:numId w:val="2"/>
      </w:numPr>
      <w:spacing w:after="120" w:line="276" w:lineRule="auto"/>
    </w:pPr>
    <w:rPr>
      <w:rFonts w:ascii="Arial" w:hAnsi="Arial"/>
      <w:sz w:val="22"/>
    </w:rPr>
  </w:style>
  <w:style w:type="paragraph" w:customStyle="1" w:styleId="Paragraphnonumbers">
    <w:name w:val="Paragraph no numbers"/>
    <w:basedOn w:val="Normal"/>
    <w:autoRedefine/>
    <w:uiPriority w:val="99"/>
    <w:qFormat/>
    <w:rsid w:val="00CD4CC1"/>
    <w:rPr>
      <w:rFonts w:ascii="Arial" w:hAnsi="Arial" w:cs="Arial"/>
      <w:sz w:val="22"/>
      <w:szCs w:val="22"/>
    </w:rPr>
  </w:style>
  <w:style w:type="paragraph" w:styleId="TOC1">
    <w:name w:val="toc 1"/>
    <w:basedOn w:val="Normal"/>
    <w:next w:val="Normal"/>
    <w:autoRedefine/>
    <w:uiPriority w:val="39"/>
    <w:qFormat/>
    <w:rsid w:val="00F610AF"/>
    <w:pPr>
      <w:spacing w:before="360"/>
    </w:pPr>
    <w:rPr>
      <w:rFonts w:ascii="Cambria" w:hAnsi="Cambria"/>
      <w:b/>
      <w:bCs/>
      <w:caps/>
    </w:rPr>
  </w:style>
  <w:style w:type="paragraph" w:styleId="TOC2">
    <w:name w:val="toc 2"/>
    <w:basedOn w:val="Normal"/>
    <w:next w:val="Normal"/>
    <w:autoRedefine/>
    <w:uiPriority w:val="39"/>
    <w:semiHidden/>
    <w:qFormat/>
    <w:rsid w:val="00F610AF"/>
    <w:pPr>
      <w:spacing w:before="240"/>
    </w:pPr>
    <w:rPr>
      <w:rFonts w:ascii="Calibri" w:hAnsi="Calibri"/>
      <w:b/>
      <w:bCs/>
      <w:sz w:val="20"/>
      <w:szCs w:val="20"/>
    </w:rPr>
  </w:style>
  <w:style w:type="paragraph" w:styleId="TOC3">
    <w:name w:val="toc 3"/>
    <w:basedOn w:val="Normal"/>
    <w:next w:val="Normal"/>
    <w:autoRedefine/>
    <w:uiPriority w:val="39"/>
    <w:semiHidden/>
    <w:qFormat/>
    <w:rsid w:val="00F610AF"/>
    <w:pPr>
      <w:ind w:left="240"/>
    </w:pPr>
    <w:rPr>
      <w:rFonts w:ascii="Calibri" w:hAnsi="Calibri"/>
      <w:sz w:val="20"/>
      <w:szCs w:val="20"/>
    </w:rPr>
  </w:style>
  <w:style w:type="paragraph" w:styleId="TOC4">
    <w:name w:val="toc 4"/>
    <w:basedOn w:val="Normal"/>
    <w:next w:val="Normal"/>
    <w:autoRedefine/>
    <w:semiHidden/>
    <w:rsid w:val="00F610AF"/>
    <w:pPr>
      <w:ind w:left="480"/>
    </w:pPr>
    <w:rPr>
      <w:rFonts w:ascii="Calibri" w:hAnsi="Calibri"/>
      <w:sz w:val="20"/>
      <w:szCs w:val="20"/>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uiPriority w:val="99"/>
    <w:rsid w:val="00044883"/>
    <w:rPr>
      <w:color w:val="0000FF"/>
      <w:u w:val="single"/>
    </w:rPr>
  </w:style>
  <w:style w:type="paragraph" w:styleId="ListParagraph">
    <w:name w:val="List Paragraph"/>
    <w:basedOn w:val="Normal"/>
    <w:uiPriority w:val="34"/>
    <w:qFormat/>
    <w:rsid w:val="00A4693A"/>
    <w:pPr>
      <w:ind w:left="720"/>
    </w:pPr>
    <w:rPr>
      <w:rFonts w:ascii="Calibri" w:eastAsia="Calibri" w:hAnsi="Calibri"/>
      <w:sz w:val="22"/>
      <w:szCs w:val="22"/>
    </w:rPr>
  </w:style>
  <w:style w:type="character" w:styleId="CommentReference">
    <w:name w:val="annotation reference"/>
    <w:semiHidden/>
    <w:rsid w:val="000B4C6D"/>
    <w:rPr>
      <w:sz w:val="16"/>
      <w:szCs w:val="16"/>
    </w:rPr>
  </w:style>
  <w:style w:type="paragraph" w:styleId="CommentText">
    <w:name w:val="annotation text"/>
    <w:basedOn w:val="Normal"/>
    <w:link w:val="CommentTextChar"/>
    <w:semiHidden/>
    <w:rsid w:val="000B4C6D"/>
    <w:rPr>
      <w:sz w:val="20"/>
      <w:szCs w:val="20"/>
    </w:rPr>
  </w:style>
  <w:style w:type="character" w:customStyle="1" w:styleId="CommentTextChar">
    <w:name w:val="Comment Text Char"/>
    <w:basedOn w:val="DefaultParagraphFont"/>
    <w:link w:val="CommentText"/>
    <w:semiHidden/>
    <w:rsid w:val="000B4C6D"/>
  </w:style>
  <w:style w:type="paragraph" w:styleId="CommentSubject">
    <w:name w:val="annotation subject"/>
    <w:basedOn w:val="CommentText"/>
    <w:next w:val="CommentText"/>
    <w:link w:val="CommentSubjectChar"/>
    <w:semiHidden/>
    <w:rsid w:val="000B4C6D"/>
    <w:rPr>
      <w:b/>
      <w:bCs/>
    </w:rPr>
  </w:style>
  <w:style w:type="character" w:customStyle="1" w:styleId="CommentSubjectChar">
    <w:name w:val="Comment Subject Char"/>
    <w:link w:val="CommentSubject"/>
    <w:semiHidden/>
    <w:rsid w:val="000B4C6D"/>
    <w:rPr>
      <w:b/>
      <w:bCs/>
    </w:rPr>
  </w:style>
  <w:style w:type="paragraph" w:styleId="NoSpacing">
    <w:name w:val="No Spacing"/>
    <w:basedOn w:val="Normal"/>
    <w:uiPriority w:val="1"/>
    <w:qFormat/>
    <w:rsid w:val="005C4B0E"/>
    <w:rPr>
      <w:rFonts w:ascii="Calibri" w:eastAsia="Calibri" w:hAnsi="Calibri"/>
      <w:sz w:val="22"/>
      <w:szCs w:val="22"/>
      <w:lang w:eastAsia="en-US"/>
    </w:rPr>
  </w:style>
  <w:style w:type="paragraph" w:styleId="NormalWeb">
    <w:name w:val="Normal (Web)"/>
    <w:basedOn w:val="Normal"/>
    <w:uiPriority w:val="99"/>
    <w:unhideWhenUsed/>
    <w:rsid w:val="002A15A3"/>
    <w:pPr>
      <w:spacing w:before="100" w:beforeAutospacing="1" w:after="100" w:afterAutospacing="1"/>
    </w:pPr>
    <w:rPr>
      <w:rFonts w:eastAsia="Calibri"/>
    </w:rPr>
  </w:style>
  <w:style w:type="character" w:styleId="FollowedHyperlink">
    <w:name w:val="FollowedHyperlink"/>
    <w:semiHidden/>
    <w:rsid w:val="00616855"/>
    <w:rPr>
      <w:color w:val="800080"/>
      <w:u w:val="single"/>
    </w:rPr>
  </w:style>
  <w:style w:type="paragraph" w:styleId="TOCHeading">
    <w:name w:val="TOC Heading"/>
    <w:basedOn w:val="Heading1"/>
    <w:next w:val="Normal"/>
    <w:uiPriority w:val="39"/>
    <w:unhideWhenUsed/>
    <w:qFormat/>
    <w:rsid w:val="007F6A95"/>
    <w:pPr>
      <w:keepLines/>
      <w:spacing w:before="480" w:line="276" w:lineRule="auto"/>
      <w:outlineLvl w:val="9"/>
    </w:pPr>
    <w:rPr>
      <w:rFonts w:ascii="Cambria" w:eastAsia="MS Gothic" w:hAnsi="Cambria"/>
      <w:color w:val="365F91"/>
      <w:kern w:val="0"/>
      <w:szCs w:val="28"/>
      <w:lang w:val="en-US" w:eastAsia="ja-JP"/>
    </w:rPr>
  </w:style>
  <w:style w:type="paragraph" w:styleId="TOC5">
    <w:name w:val="toc 5"/>
    <w:basedOn w:val="Normal"/>
    <w:next w:val="Normal"/>
    <w:autoRedefine/>
    <w:semiHidden/>
    <w:rsid w:val="007F6A95"/>
    <w:pPr>
      <w:ind w:left="720"/>
    </w:pPr>
    <w:rPr>
      <w:rFonts w:ascii="Calibri" w:hAnsi="Calibri"/>
      <w:sz w:val="20"/>
      <w:szCs w:val="20"/>
    </w:rPr>
  </w:style>
  <w:style w:type="paragraph" w:styleId="TOC6">
    <w:name w:val="toc 6"/>
    <w:basedOn w:val="Normal"/>
    <w:next w:val="Normal"/>
    <w:autoRedefine/>
    <w:semiHidden/>
    <w:rsid w:val="007F6A95"/>
    <w:pPr>
      <w:ind w:left="960"/>
    </w:pPr>
    <w:rPr>
      <w:rFonts w:ascii="Calibri" w:hAnsi="Calibri"/>
      <w:sz w:val="20"/>
      <w:szCs w:val="20"/>
    </w:rPr>
  </w:style>
  <w:style w:type="paragraph" w:styleId="TOC7">
    <w:name w:val="toc 7"/>
    <w:basedOn w:val="Normal"/>
    <w:next w:val="Normal"/>
    <w:autoRedefine/>
    <w:semiHidden/>
    <w:rsid w:val="007F6A95"/>
    <w:pPr>
      <w:ind w:left="1200"/>
    </w:pPr>
    <w:rPr>
      <w:rFonts w:ascii="Calibri" w:hAnsi="Calibri"/>
      <w:sz w:val="20"/>
      <w:szCs w:val="20"/>
    </w:rPr>
  </w:style>
  <w:style w:type="paragraph" w:styleId="TOC8">
    <w:name w:val="toc 8"/>
    <w:basedOn w:val="Normal"/>
    <w:next w:val="Normal"/>
    <w:autoRedefine/>
    <w:semiHidden/>
    <w:rsid w:val="007F6A95"/>
    <w:pPr>
      <w:ind w:left="1440"/>
    </w:pPr>
    <w:rPr>
      <w:rFonts w:ascii="Calibri" w:hAnsi="Calibri"/>
      <w:sz w:val="20"/>
      <w:szCs w:val="20"/>
    </w:rPr>
  </w:style>
  <w:style w:type="paragraph" w:styleId="TOC9">
    <w:name w:val="toc 9"/>
    <w:basedOn w:val="Normal"/>
    <w:next w:val="Normal"/>
    <w:autoRedefine/>
    <w:semiHidden/>
    <w:rsid w:val="007F6A95"/>
    <w:pPr>
      <w:ind w:left="1680"/>
    </w:pPr>
    <w:rPr>
      <w:rFonts w:ascii="Calibri" w:hAnsi="Calibri"/>
      <w:sz w:val="20"/>
      <w:szCs w:val="20"/>
    </w:rPr>
  </w:style>
  <w:style w:type="table" w:styleId="TableGrid">
    <w:name w:val="Table Grid"/>
    <w:basedOn w:val="TableNormal"/>
    <w:rsid w:val="00FD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9DB"/>
    <w:rPr>
      <w:sz w:val="24"/>
      <w:szCs w:val="24"/>
    </w:rPr>
  </w:style>
  <w:style w:type="character" w:styleId="UnresolvedMention">
    <w:name w:val="Unresolved Mention"/>
    <w:basedOn w:val="DefaultParagraphFont"/>
    <w:uiPriority w:val="99"/>
    <w:semiHidden/>
    <w:unhideWhenUsed/>
    <w:rsid w:val="00AD6CDB"/>
    <w:rPr>
      <w:color w:val="605E5C"/>
      <w:shd w:val="clear" w:color="auto" w:fill="E1DFDD"/>
    </w:rPr>
  </w:style>
  <w:style w:type="paragraph" w:customStyle="1" w:styleId="numberbullets">
    <w:name w:val="number bullets"/>
    <w:basedOn w:val="ListBullet"/>
    <w:link w:val="numberbulletsChar"/>
    <w:autoRedefine/>
    <w:qFormat/>
    <w:rsid w:val="0048691E"/>
    <w:pPr>
      <w:numPr>
        <w:numId w:val="23"/>
      </w:numPr>
    </w:pPr>
    <w:rPr>
      <w:rFonts w:ascii="Arial" w:hAnsi="Arial"/>
      <w:sz w:val="22"/>
    </w:rPr>
  </w:style>
  <w:style w:type="paragraph" w:styleId="ListBullet">
    <w:name w:val="List Bullet"/>
    <w:basedOn w:val="Normal"/>
    <w:link w:val="ListBulletChar"/>
    <w:semiHidden/>
    <w:rsid w:val="0048691E"/>
    <w:pPr>
      <w:numPr>
        <w:numId w:val="31"/>
      </w:numPr>
      <w:contextualSpacing/>
    </w:pPr>
  </w:style>
  <w:style w:type="character" w:customStyle="1" w:styleId="ListBulletChar">
    <w:name w:val="List Bullet Char"/>
    <w:basedOn w:val="DefaultParagraphFont"/>
    <w:link w:val="ListBullet"/>
    <w:semiHidden/>
    <w:rsid w:val="0048691E"/>
    <w:rPr>
      <w:sz w:val="24"/>
      <w:szCs w:val="24"/>
    </w:rPr>
  </w:style>
  <w:style w:type="character" w:customStyle="1" w:styleId="numberbulletsChar">
    <w:name w:val="number bullets Char"/>
    <w:basedOn w:val="ListBulletChar"/>
    <w:link w:val="numberbullets"/>
    <w:rsid w:val="0048691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p@nic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website/glossary/glossary.j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o.nihr.ac.uk/" TargetMode="External"/><Relationship Id="rId4" Type="http://schemas.openxmlformats.org/officeDocument/2006/relationships/settings" Target="settings.xml"/><Relationship Id="rId9" Type="http://schemas.openxmlformats.org/officeDocument/2006/relationships/hyperlink" Target="http://www.england.nhs.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54AD-D874-463B-A433-EB935874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1501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10726</CharactersWithSpaces>
  <SharedDoc>false</SharedDoc>
  <HLinks>
    <vt:vector size="132" baseType="variant">
      <vt:variant>
        <vt:i4>5832821</vt:i4>
      </vt:variant>
      <vt:variant>
        <vt:i4>63</vt:i4>
      </vt:variant>
      <vt:variant>
        <vt:i4>0</vt:i4>
      </vt:variant>
      <vt:variant>
        <vt:i4>5</vt:i4>
      </vt:variant>
      <vt:variant>
        <vt:lpwstr>mailto:chloe.kastoryano@nice.org.uk</vt:lpwstr>
      </vt:variant>
      <vt:variant>
        <vt:lpwstr/>
      </vt:variant>
      <vt:variant>
        <vt:i4>589881</vt:i4>
      </vt:variant>
      <vt:variant>
        <vt:i4>60</vt:i4>
      </vt:variant>
      <vt:variant>
        <vt:i4>0</vt:i4>
      </vt:variant>
      <vt:variant>
        <vt:i4>5</vt:i4>
      </vt:variant>
      <vt:variant>
        <vt:lpwstr>mailto:laura.norburn@nice.org.uk</vt:lpwstr>
      </vt:variant>
      <vt:variant>
        <vt:lpwstr/>
      </vt:variant>
      <vt:variant>
        <vt:i4>3211314</vt:i4>
      </vt:variant>
      <vt:variant>
        <vt:i4>57</vt:i4>
      </vt:variant>
      <vt:variant>
        <vt:i4>0</vt:i4>
      </vt:variant>
      <vt:variant>
        <vt:i4>5</vt:i4>
      </vt:variant>
      <vt:variant>
        <vt:lpwstr>http://www.hsc.nihr.ac.uk/</vt:lpwstr>
      </vt:variant>
      <vt:variant>
        <vt:lpwstr/>
      </vt:variant>
      <vt:variant>
        <vt:i4>7012415</vt:i4>
      </vt:variant>
      <vt:variant>
        <vt:i4>54</vt:i4>
      </vt:variant>
      <vt:variant>
        <vt:i4>0</vt:i4>
      </vt:variant>
      <vt:variant>
        <vt:i4>5</vt:i4>
      </vt:variant>
      <vt:variant>
        <vt:lpwstr>http://www.england.nhs.uk/</vt:lpwstr>
      </vt:variant>
      <vt:variant>
        <vt:lpwstr/>
      </vt:variant>
      <vt:variant>
        <vt:i4>7536710</vt:i4>
      </vt:variant>
      <vt:variant>
        <vt:i4>51</vt:i4>
      </vt:variant>
      <vt:variant>
        <vt:i4>0</vt:i4>
      </vt:variant>
      <vt:variant>
        <vt:i4>5</vt:i4>
      </vt:variant>
      <vt:variant>
        <vt:lpwstr/>
      </vt:variant>
      <vt:variant>
        <vt:lpwstr>GD_postref</vt:lpwstr>
      </vt:variant>
      <vt:variant>
        <vt:i4>4456546</vt:i4>
      </vt:variant>
      <vt:variant>
        <vt:i4>48</vt:i4>
      </vt:variant>
      <vt:variant>
        <vt:i4>0</vt:i4>
      </vt:variant>
      <vt:variant>
        <vt:i4>5</vt:i4>
      </vt:variant>
      <vt:variant>
        <vt:lpwstr/>
      </vt:variant>
      <vt:variant>
        <vt:lpwstr>Scoping_preref</vt:lpwstr>
      </vt:variant>
      <vt:variant>
        <vt:i4>4653128</vt:i4>
      </vt:variant>
      <vt:variant>
        <vt:i4>45</vt:i4>
      </vt:variant>
      <vt:variant>
        <vt:i4>0</vt:i4>
      </vt:variant>
      <vt:variant>
        <vt:i4>5</vt:i4>
      </vt:variant>
      <vt:variant>
        <vt:lpwstr/>
      </vt:variant>
      <vt:variant>
        <vt:lpwstr>PO_involved_TA</vt:lpwstr>
      </vt:variant>
      <vt:variant>
        <vt:i4>458761</vt:i4>
      </vt:variant>
      <vt:variant>
        <vt:i4>42</vt:i4>
      </vt:variant>
      <vt:variant>
        <vt:i4>0</vt:i4>
      </vt:variant>
      <vt:variant>
        <vt:i4>5</vt:i4>
      </vt:variant>
      <vt:variant>
        <vt:lpwstr/>
      </vt:variant>
      <vt:variant>
        <vt:lpwstr>Glossary</vt:lpwstr>
      </vt:variant>
      <vt:variant>
        <vt:i4>131109</vt:i4>
      </vt:variant>
      <vt:variant>
        <vt:i4>39</vt:i4>
      </vt:variant>
      <vt:variant>
        <vt:i4>0</vt:i4>
      </vt:variant>
      <vt:variant>
        <vt:i4>5</vt:i4>
      </vt:variant>
      <vt:variant>
        <vt:lpwstr/>
      </vt:variant>
      <vt:variant>
        <vt:lpwstr>Decision_made</vt:lpwstr>
      </vt:variant>
      <vt:variant>
        <vt:i4>5570632</vt:i4>
      </vt:variant>
      <vt:variant>
        <vt:i4>36</vt:i4>
      </vt:variant>
      <vt:variant>
        <vt:i4>0</vt:i4>
      </vt:variant>
      <vt:variant>
        <vt:i4>5</vt:i4>
      </vt:variant>
      <vt:variant>
        <vt:lpwstr/>
      </vt:variant>
      <vt:variant>
        <vt:lpwstr>Decision_TA_funded</vt:lpwstr>
      </vt:variant>
      <vt:variant>
        <vt:i4>8126546</vt:i4>
      </vt:variant>
      <vt:variant>
        <vt:i4>33</vt:i4>
      </vt:variant>
      <vt:variant>
        <vt:i4>0</vt:i4>
      </vt:variant>
      <vt:variant>
        <vt:i4>5</vt:i4>
      </vt:variant>
      <vt:variant>
        <vt:lpwstr/>
      </vt:variant>
      <vt:variant>
        <vt:lpwstr>TAAssessment_chosen</vt:lpwstr>
      </vt:variant>
      <vt:variant>
        <vt:i4>1310750</vt:i4>
      </vt:variant>
      <vt:variant>
        <vt:i4>30</vt:i4>
      </vt:variant>
      <vt:variant>
        <vt:i4>0</vt:i4>
      </vt:variant>
      <vt:variant>
        <vt:i4>5</vt:i4>
      </vt:variant>
      <vt:variant>
        <vt:lpwstr/>
      </vt:variant>
      <vt:variant>
        <vt:lpwstr>TAProduce</vt:lpwstr>
      </vt:variant>
      <vt:variant>
        <vt:i4>7798884</vt:i4>
      </vt:variant>
      <vt:variant>
        <vt:i4>27</vt:i4>
      </vt:variant>
      <vt:variant>
        <vt:i4>0</vt:i4>
      </vt:variant>
      <vt:variant>
        <vt:i4>5</vt:i4>
      </vt:variant>
      <vt:variant>
        <vt:lpwstr/>
      </vt:variant>
      <vt:variant>
        <vt:lpwstr>DiffSTAMTA</vt:lpwstr>
      </vt:variant>
      <vt:variant>
        <vt:i4>196622</vt:i4>
      </vt:variant>
      <vt:variant>
        <vt:i4>24</vt:i4>
      </vt:variant>
      <vt:variant>
        <vt:i4>0</vt:i4>
      </vt:variant>
      <vt:variant>
        <vt:i4>5</vt:i4>
      </vt:variant>
      <vt:variant>
        <vt:lpwstr/>
      </vt:variant>
      <vt:variant>
        <vt:lpwstr>TAProcess</vt:lpwstr>
      </vt:variant>
      <vt:variant>
        <vt:i4>0</vt:i4>
      </vt:variant>
      <vt:variant>
        <vt:i4>21</vt:i4>
      </vt:variant>
      <vt:variant>
        <vt:i4>0</vt:i4>
      </vt:variant>
      <vt:variant>
        <vt:i4>5</vt:i4>
      </vt:variant>
      <vt:variant>
        <vt:lpwstr/>
      </vt:variant>
      <vt:variant>
        <vt:lpwstr>Why_new_techs</vt:lpwstr>
      </vt:variant>
      <vt:variant>
        <vt:i4>7602296</vt:i4>
      </vt:variant>
      <vt:variant>
        <vt:i4>18</vt:i4>
      </vt:variant>
      <vt:variant>
        <vt:i4>0</vt:i4>
      </vt:variant>
      <vt:variant>
        <vt:i4>5</vt:i4>
      </vt:variant>
      <vt:variant>
        <vt:lpwstr/>
      </vt:variant>
      <vt:variant>
        <vt:lpwstr>W_N_AT</vt:lpwstr>
      </vt:variant>
      <vt:variant>
        <vt:i4>3</vt:i4>
      </vt:variant>
      <vt:variant>
        <vt:i4>15</vt:i4>
      </vt:variant>
      <vt:variant>
        <vt:i4>0</vt:i4>
      </vt:variant>
      <vt:variant>
        <vt:i4>5</vt:i4>
      </vt:variant>
      <vt:variant>
        <vt:lpwstr/>
      </vt:variant>
      <vt:variant>
        <vt:lpwstr>WATAs</vt:lpwstr>
      </vt:variant>
      <vt:variant>
        <vt:i4>1703961</vt:i4>
      </vt:variant>
      <vt:variant>
        <vt:i4>12</vt:i4>
      </vt:variant>
      <vt:variant>
        <vt:i4>0</vt:i4>
      </vt:variant>
      <vt:variant>
        <vt:i4>5</vt:i4>
      </vt:variant>
      <vt:variant>
        <vt:lpwstr/>
      </vt:variant>
      <vt:variant>
        <vt:lpwstr>Overview</vt:lpwstr>
      </vt:variant>
      <vt:variant>
        <vt:i4>5832821</vt:i4>
      </vt:variant>
      <vt:variant>
        <vt:i4>9</vt:i4>
      </vt:variant>
      <vt:variant>
        <vt:i4>0</vt:i4>
      </vt:variant>
      <vt:variant>
        <vt:i4>5</vt:i4>
      </vt:variant>
      <vt:variant>
        <vt:lpwstr>mailto:chloe.kastoryano@nice.org.uk</vt:lpwstr>
      </vt:variant>
      <vt:variant>
        <vt:lpwstr/>
      </vt:variant>
      <vt:variant>
        <vt:i4>589881</vt:i4>
      </vt:variant>
      <vt:variant>
        <vt:i4>6</vt:i4>
      </vt:variant>
      <vt:variant>
        <vt:i4>0</vt:i4>
      </vt:variant>
      <vt:variant>
        <vt:i4>5</vt:i4>
      </vt:variant>
      <vt:variant>
        <vt:lpwstr>mailto:laura.norburn@nice.org.uk</vt:lpwstr>
      </vt:variant>
      <vt:variant>
        <vt:lpwstr/>
      </vt:variant>
      <vt:variant>
        <vt:i4>1507346</vt:i4>
      </vt:variant>
      <vt:variant>
        <vt:i4>3</vt:i4>
      </vt:variant>
      <vt:variant>
        <vt:i4>0</vt:i4>
      </vt:variant>
      <vt:variant>
        <vt:i4>5</vt:i4>
      </vt:variant>
      <vt:variant>
        <vt:lpwstr>http://www.nice.org.uk/article/pmg19/chapter/Foreword</vt:lpwstr>
      </vt:variant>
      <vt:variant>
        <vt:lpwstr/>
      </vt:variant>
      <vt:variant>
        <vt:i4>4653079</vt:i4>
      </vt:variant>
      <vt:variant>
        <vt:i4>0</vt:i4>
      </vt:variant>
      <vt:variant>
        <vt:i4>0</vt:i4>
      </vt:variant>
      <vt:variant>
        <vt:i4>5</vt:i4>
      </vt:variant>
      <vt:variant>
        <vt:lpwstr>http://www.nice.org.uk/article/pmg9/chapter/Foreword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Livingstone</dc:creator>
  <cp:keywords/>
  <cp:lastModifiedBy>Sally Taylor</cp:lastModifiedBy>
  <cp:revision>9</cp:revision>
  <cp:lastPrinted>2015-10-12T08:37:00Z</cp:lastPrinted>
  <dcterms:created xsi:type="dcterms:W3CDTF">2021-12-08T10:11:00Z</dcterms:created>
  <dcterms:modified xsi:type="dcterms:W3CDTF">2022-03-02T11:24:00Z</dcterms:modified>
</cp:coreProperties>
</file>