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38" w:rsidRDefault="00D87038" w:rsidP="00D87038">
      <w:r>
        <w:t>Supporting material</w:t>
      </w:r>
      <w:bookmarkStart w:id="0" w:name="_GoBack"/>
      <w:bookmarkEnd w:id="0"/>
    </w:p>
    <w:p w:rsidR="00D87038" w:rsidRDefault="00D87038" w:rsidP="00D87038">
      <w:r>
        <w:t xml:space="preserve">(5) Chopra et al, </w:t>
      </w:r>
      <w:proofErr w:type="gramStart"/>
      <w:r>
        <w:t>The</w:t>
      </w:r>
      <w:proofErr w:type="gramEnd"/>
      <w:r>
        <w:t xml:space="preserve"> Michigan Appropriateness Guide for Intravenous Catheters (MAGIC): Results From a Multispecialty Panel Using the RAND/UCLA Appropriateness Method. Ann Intern Med. 2015 Sep 15</w:t>
      </w:r>
      <w:proofErr w:type="gramStart"/>
      <w:r>
        <w:t>;163</w:t>
      </w:r>
      <w:proofErr w:type="gramEnd"/>
      <w:r>
        <w:t xml:space="preserve">(6 </w:t>
      </w:r>
      <w:proofErr w:type="spellStart"/>
      <w:r>
        <w:t>Suppl</w:t>
      </w:r>
      <w:proofErr w:type="spellEnd"/>
      <w:r>
        <w:t xml:space="preserve">):S1-40. </w:t>
      </w:r>
      <w:proofErr w:type="spellStart"/>
      <w:proofErr w:type="gramStart"/>
      <w:r>
        <w:t>doi</w:t>
      </w:r>
      <w:proofErr w:type="spellEnd"/>
      <w:proofErr w:type="gramEnd"/>
      <w:r>
        <w:t>: 10.7326/M15-0744 2015</w:t>
      </w:r>
    </w:p>
    <w:p w:rsidR="00D87038" w:rsidRDefault="00D87038" w:rsidP="00D87038">
      <w:r>
        <w:t>(2) Jackson</w:t>
      </w:r>
      <w:proofErr w:type="gramStart"/>
      <w:r>
        <w:t>,  Development</w:t>
      </w:r>
      <w:proofErr w:type="gramEnd"/>
      <w:r>
        <w:t xml:space="preserve"> of a trust wide vascular access team Nursing times 103: 44,28-29 2007</w:t>
      </w:r>
    </w:p>
    <w:p w:rsidR="00D87038" w:rsidRDefault="00D87038" w:rsidP="00D87038">
      <w:r>
        <w:t>(3) Meyer</w:t>
      </w:r>
      <w:proofErr w:type="gramStart"/>
      <w:r>
        <w:t>,  Jan</w:t>
      </w:r>
      <w:proofErr w:type="gramEnd"/>
      <w:r>
        <w:t xml:space="preserve">-Feb; 35 (1): 34-42. </w:t>
      </w:r>
      <w:proofErr w:type="spellStart"/>
      <w:r>
        <w:t>Doi</w:t>
      </w:r>
      <w:proofErr w:type="spellEnd"/>
      <w:r>
        <w:t xml:space="preserve">: 10 </w:t>
      </w:r>
      <w:proofErr w:type="gramStart"/>
      <w:r>
        <w:t>Developing</w:t>
      </w:r>
      <w:proofErr w:type="gramEnd"/>
      <w:r>
        <w:t xml:space="preserve"> an alternative workflow model for peripherally inserted central catheter placement. 2012</w:t>
      </w:r>
    </w:p>
    <w:p w:rsidR="00D87038" w:rsidRDefault="00D87038" w:rsidP="00D87038">
      <w:r>
        <w:t xml:space="preserve">(6) R Tan, D Knowles, C </w:t>
      </w:r>
      <w:proofErr w:type="spellStart"/>
      <w:r>
        <w:t>Streater</w:t>
      </w:r>
      <w:proofErr w:type="spellEnd"/>
      <w:r>
        <w:t xml:space="preserve">, AJ </w:t>
      </w:r>
      <w:proofErr w:type="gramStart"/>
      <w:r>
        <w:t>Johnston  The</w:t>
      </w:r>
      <w:proofErr w:type="gramEnd"/>
      <w:r>
        <w:t xml:space="preserve"> use of peripherally inserted central catheters in intensive care: should you pick the PICC?  The intensive Care Society 2009</w:t>
      </w:r>
    </w:p>
    <w:p w:rsidR="00D87038" w:rsidRDefault="00D87038" w:rsidP="00D87038">
      <w:r>
        <w:t xml:space="preserve">(4) Walker G Todd </w:t>
      </w:r>
      <w:proofErr w:type="gramStart"/>
      <w:r>
        <w:t>A ,</w:t>
      </w:r>
      <w:proofErr w:type="gramEnd"/>
      <w:r>
        <w:t xml:space="preserve"> 2013 Nurse led PICC assessment is it cost effective? BJN (Mark Allen Publishing) 22 (19): S9-15.</w:t>
      </w:r>
    </w:p>
    <w:p w:rsidR="00D87038" w:rsidRDefault="00D87038" w:rsidP="00D87038">
      <w:r>
        <w:t>(1)</w:t>
      </w:r>
      <w:r>
        <w:tab/>
        <w:t xml:space="preserve">NICE MTG24 2015 </w:t>
      </w:r>
      <w:proofErr w:type="gramStart"/>
      <w:r>
        <w:t>The</w:t>
      </w:r>
      <w:proofErr w:type="gramEnd"/>
      <w:r>
        <w:t xml:space="preserve"> Sherlock 3CG Tip Confirmation System for placement of peripherally inserted central catheters</w:t>
      </w:r>
    </w:p>
    <w:p w:rsidR="0071645F" w:rsidRDefault="0071645F"/>
    <w:sectPr w:rsidR="00716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38"/>
    <w:rsid w:val="005F248C"/>
    <w:rsid w:val="0071645F"/>
    <w:rsid w:val="00D8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2ACD9DFE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Christine (RPA) Medway Trust</dc:creator>
  <cp:lastModifiedBy>Martin Christine (RPA) Medway Trust</cp:lastModifiedBy>
  <cp:revision>1</cp:revision>
  <dcterms:created xsi:type="dcterms:W3CDTF">2020-03-03T18:01:00Z</dcterms:created>
  <dcterms:modified xsi:type="dcterms:W3CDTF">2020-03-03T18:02:00Z</dcterms:modified>
</cp:coreProperties>
</file>